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4F0" w:rsidRDefault="00DF78BC" w:rsidP="00D116BF">
      <w:pPr>
        <w:jc w:val="center"/>
        <w:rPr>
          <w:rStyle w:val="af5"/>
          <w:sz w:val="28"/>
        </w:rPr>
      </w:pPr>
      <w:r>
        <w:rPr>
          <w:rStyle w:val="af5"/>
          <w:sz w:val="28"/>
        </w:rPr>
        <w:t>Ч</w:t>
      </w:r>
      <w:r w:rsidR="005060D9" w:rsidRPr="005E0053">
        <w:rPr>
          <w:rStyle w:val="af5"/>
          <w:sz w:val="28"/>
        </w:rPr>
        <w:t xml:space="preserve">асть </w:t>
      </w:r>
      <w:r w:rsidR="00931BA3" w:rsidRPr="005E0053">
        <w:rPr>
          <w:rStyle w:val="af5"/>
          <w:sz w:val="28"/>
        </w:rPr>
        <w:t>2</w:t>
      </w:r>
      <w:r w:rsidR="005060D9" w:rsidRPr="005E0053">
        <w:rPr>
          <w:rStyle w:val="af5"/>
          <w:sz w:val="28"/>
        </w:rPr>
        <w:t xml:space="preserve">. </w:t>
      </w:r>
    </w:p>
    <w:p w:rsidR="00CE7779" w:rsidRPr="00CE7779" w:rsidRDefault="005060D9" w:rsidP="006B3BF3">
      <w:pPr>
        <w:jc w:val="center"/>
        <w:rPr>
          <w:rStyle w:val="af5"/>
          <w:b w:val="0"/>
          <w:i/>
          <w:sz w:val="22"/>
        </w:rPr>
      </w:pPr>
      <w:proofErr w:type="gramStart"/>
      <w:r w:rsidRPr="005E0053">
        <w:rPr>
          <w:rStyle w:val="af5"/>
          <w:sz w:val="28"/>
        </w:rPr>
        <w:t>Методический анализ</w:t>
      </w:r>
      <w:proofErr w:type="gramEnd"/>
      <w:r w:rsidRPr="005E0053">
        <w:rPr>
          <w:rStyle w:val="af5"/>
          <w:sz w:val="28"/>
        </w:rPr>
        <w:t xml:space="preserve"> результатов </w:t>
      </w:r>
      <w:r w:rsidR="00931BA3" w:rsidRPr="005E0053">
        <w:rPr>
          <w:rStyle w:val="af5"/>
          <w:sz w:val="28"/>
        </w:rPr>
        <w:t>ОГЭ</w:t>
      </w:r>
      <w:r w:rsidRPr="005E0053">
        <w:rPr>
          <w:rStyle w:val="af5"/>
          <w:sz w:val="28"/>
        </w:rPr>
        <w:t xml:space="preserve"> </w:t>
      </w:r>
      <w:r w:rsidR="00CE7779">
        <w:rPr>
          <w:rStyle w:val="af5"/>
          <w:sz w:val="28"/>
        </w:rPr>
        <w:br/>
      </w:r>
      <w:r w:rsidRPr="005E0053">
        <w:rPr>
          <w:rStyle w:val="af5"/>
          <w:sz w:val="28"/>
        </w:rPr>
        <w:t xml:space="preserve">по </w:t>
      </w:r>
      <w:r w:rsidR="006D2A12" w:rsidRPr="005E0053">
        <w:rPr>
          <w:rStyle w:val="af5"/>
          <w:sz w:val="28"/>
        </w:rPr>
        <w:t>учебн</w:t>
      </w:r>
      <w:r w:rsidR="006D2A12">
        <w:rPr>
          <w:rStyle w:val="af5"/>
          <w:sz w:val="28"/>
        </w:rPr>
        <w:t>ому</w:t>
      </w:r>
      <w:r w:rsidR="006D2A12" w:rsidRPr="005E0053">
        <w:rPr>
          <w:rStyle w:val="af5"/>
          <w:sz w:val="28"/>
        </w:rPr>
        <w:t xml:space="preserve"> предмет</w:t>
      </w:r>
      <w:r w:rsidR="006D2A12">
        <w:rPr>
          <w:rStyle w:val="af5"/>
          <w:sz w:val="28"/>
        </w:rPr>
        <w:t>у</w:t>
      </w:r>
      <w:r w:rsidR="006D2A12">
        <w:rPr>
          <w:rStyle w:val="af5"/>
          <w:sz w:val="28"/>
        </w:rPr>
        <w:br/>
      </w:r>
      <w:r w:rsidR="006B3BF3" w:rsidRPr="006B3BF3">
        <w:rPr>
          <w:rStyle w:val="af5"/>
          <w:sz w:val="28"/>
          <w:u w:val="single"/>
        </w:rPr>
        <w:t>Биология</w:t>
      </w:r>
    </w:p>
    <w:p w:rsidR="005E0053" w:rsidRPr="00AF3F9C" w:rsidRDefault="005E0053" w:rsidP="00D116BF">
      <w:pPr>
        <w:ind w:left="426" w:hanging="426"/>
        <w:rPr>
          <w:i/>
          <w:sz w:val="16"/>
          <w:szCs w:val="16"/>
        </w:rPr>
      </w:pPr>
    </w:p>
    <w:p w:rsidR="005060D9" w:rsidRPr="005E0053" w:rsidRDefault="005E0053" w:rsidP="00D116BF">
      <w:pPr>
        <w:ind w:left="568" w:hanging="568"/>
        <w:jc w:val="both"/>
        <w:rPr>
          <w:b/>
        </w:rPr>
      </w:pPr>
      <w:bookmarkStart w:id="0" w:name="_Toc395183639"/>
      <w:bookmarkStart w:id="1" w:name="_Toc423954897"/>
      <w:bookmarkStart w:id="2" w:name="_Toc424490574"/>
      <w:r w:rsidRPr="005E0053">
        <w:rPr>
          <w:b/>
        </w:rPr>
        <w:t>2</w:t>
      </w:r>
      <w:r w:rsidR="00931BA3" w:rsidRPr="005E0053">
        <w:rPr>
          <w:b/>
        </w:rPr>
        <w:t>.1</w:t>
      </w:r>
      <w:r w:rsidR="001B0018">
        <w:rPr>
          <w:b/>
        </w:rPr>
        <w:t xml:space="preserve">. </w:t>
      </w:r>
      <w:r w:rsidR="00931BA3" w:rsidRPr="005E0053">
        <w:rPr>
          <w:b/>
        </w:rPr>
        <w:t>Количество участников О</w:t>
      </w:r>
      <w:r w:rsidR="005060D9" w:rsidRPr="005E0053">
        <w:rPr>
          <w:b/>
        </w:rPr>
        <w:t xml:space="preserve">ГЭ по учебному предмету (за </w:t>
      </w:r>
      <w:proofErr w:type="gramStart"/>
      <w:r w:rsidR="005060D9" w:rsidRPr="005E0053">
        <w:rPr>
          <w:b/>
        </w:rPr>
        <w:t>последние</w:t>
      </w:r>
      <w:proofErr w:type="gramEnd"/>
      <w:r w:rsidR="005060D9" w:rsidRPr="005E0053">
        <w:rPr>
          <w:b/>
        </w:rPr>
        <w:t xml:space="preserve"> 3 года)</w:t>
      </w:r>
      <w:bookmarkEnd w:id="0"/>
      <w:bookmarkEnd w:id="1"/>
      <w:bookmarkEnd w:id="2"/>
    </w:p>
    <w:p w:rsidR="005E0053" w:rsidRPr="007002CF" w:rsidRDefault="005060D9" w:rsidP="007002CF">
      <w:pPr>
        <w:spacing w:before="120" w:after="120"/>
        <w:ind w:firstLine="539"/>
        <w:jc w:val="right"/>
        <w:rPr>
          <w:bCs/>
          <w:i/>
          <w:sz w:val="22"/>
        </w:rPr>
      </w:pPr>
      <w:r w:rsidRPr="007002CF">
        <w:rPr>
          <w:bCs/>
          <w:i/>
          <w:sz w:val="22"/>
        </w:rPr>
        <w:t xml:space="preserve">Таблица </w:t>
      </w:r>
      <w:r w:rsidR="00903AC5" w:rsidRPr="007002CF">
        <w:rPr>
          <w:bCs/>
          <w:i/>
          <w:sz w:val="22"/>
        </w:rPr>
        <w:t>6</w:t>
      </w:r>
    </w:p>
    <w:tbl>
      <w:tblPr>
        <w:tblW w:w="496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773"/>
        <w:gridCol w:w="1076"/>
        <w:gridCol w:w="1076"/>
        <w:gridCol w:w="1075"/>
        <w:gridCol w:w="1075"/>
        <w:gridCol w:w="1075"/>
        <w:gridCol w:w="1055"/>
      </w:tblGrid>
      <w:tr w:rsidR="005060D9" w:rsidRPr="00931BA3" w:rsidTr="006B3BF3">
        <w:tc>
          <w:tcPr>
            <w:tcW w:w="3773" w:type="dxa"/>
            <w:vMerge w:val="restart"/>
            <w:vAlign w:val="center"/>
          </w:tcPr>
          <w:p w:rsidR="005060D9" w:rsidRPr="00931BA3" w:rsidRDefault="005E0053" w:rsidP="005E0053">
            <w:pPr>
              <w:tabs>
                <w:tab w:val="left" w:pos="10320"/>
              </w:tabs>
              <w:jc w:val="center"/>
              <w:rPr>
                <w:b/>
                <w:noProof/>
              </w:rPr>
            </w:pPr>
            <w:r>
              <w:rPr>
                <w:b/>
                <w:noProof/>
              </w:rPr>
              <w:t>Участники ОГЭ</w:t>
            </w:r>
          </w:p>
        </w:tc>
        <w:tc>
          <w:tcPr>
            <w:tcW w:w="2152" w:type="dxa"/>
            <w:gridSpan w:val="2"/>
            <w:vAlign w:val="center"/>
          </w:tcPr>
          <w:p w:rsidR="005060D9" w:rsidRPr="00931BA3" w:rsidRDefault="00E255FB" w:rsidP="008764EC">
            <w:pPr>
              <w:tabs>
                <w:tab w:val="left" w:pos="10320"/>
              </w:tabs>
              <w:jc w:val="center"/>
              <w:rPr>
                <w:b/>
                <w:noProof/>
              </w:rPr>
            </w:pPr>
            <w:r w:rsidRPr="00931BA3">
              <w:rPr>
                <w:b/>
                <w:noProof/>
              </w:rPr>
              <w:t>201</w:t>
            </w:r>
            <w:r w:rsidR="005E0053">
              <w:rPr>
                <w:b/>
                <w:noProof/>
              </w:rPr>
              <w:t>7</w:t>
            </w:r>
          </w:p>
        </w:tc>
        <w:tc>
          <w:tcPr>
            <w:tcW w:w="2150" w:type="dxa"/>
            <w:gridSpan w:val="2"/>
            <w:vAlign w:val="center"/>
          </w:tcPr>
          <w:p w:rsidR="005060D9" w:rsidRPr="00931BA3" w:rsidRDefault="00E255FB" w:rsidP="008764EC">
            <w:pPr>
              <w:tabs>
                <w:tab w:val="left" w:pos="10320"/>
              </w:tabs>
              <w:jc w:val="center"/>
              <w:rPr>
                <w:b/>
                <w:noProof/>
              </w:rPr>
            </w:pPr>
            <w:r w:rsidRPr="00931BA3">
              <w:rPr>
                <w:b/>
                <w:noProof/>
              </w:rPr>
              <w:t>201</w:t>
            </w:r>
            <w:r w:rsidR="005E0053">
              <w:rPr>
                <w:b/>
                <w:noProof/>
              </w:rPr>
              <w:t>8</w:t>
            </w:r>
          </w:p>
        </w:tc>
        <w:tc>
          <w:tcPr>
            <w:tcW w:w="2130" w:type="dxa"/>
            <w:gridSpan w:val="2"/>
            <w:vAlign w:val="center"/>
          </w:tcPr>
          <w:p w:rsidR="005060D9" w:rsidRPr="00931BA3" w:rsidRDefault="00E255FB" w:rsidP="008764EC">
            <w:pPr>
              <w:tabs>
                <w:tab w:val="left" w:pos="10320"/>
              </w:tabs>
              <w:jc w:val="center"/>
              <w:rPr>
                <w:b/>
                <w:noProof/>
              </w:rPr>
            </w:pPr>
            <w:r w:rsidRPr="00931BA3">
              <w:rPr>
                <w:b/>
                <w:noProof/>
              </w:rPr>
              <w:t>201</w:t>
            </w:r>
            <w:r w:rsidR="005E0053">
              <w:rPr>
                <w:b/>
                <w:noProof/>
              </w:rPr>
              <w:t>9</w:t>
            </w:r>
          </w:p>
        </w:tc>
      </w:tr>
      <w:tr w:rsidR="008764EC" w:rsidRPr="00931BA3" w:rsidTr="006B3BF3">
        <w:tc>
          <w:tcPr>
            <w:tcW w:w="3773" w:type="dxa"/>
            <w:vMerge/>
          </w:tcPr>
          <w:p w:rsidR="005060D9" w:rsidRPr="00931BA3" w:rsidRDefault="005060D9" w:rsidP="00D116BF">
            <w:pPr>
              <w:tabs>
                <w:tab w:val="left" w:pos="10320"/>
              </w:tabs>
              <w:rPr>
                <w:b/>
                <w:noProof/>
              </w:rPr>
            </w:pPr>
          </w:p>
        </w:tc>
        <w:tc>
          <w:tcPr>
            <w:tcW w:w="1076" w:type="dxa"/>
            <w:vAlign w:val="center"/>
          </w:tcPr>
          <w:p w:rsidR="005060D9" w:rsidRPr="00931BA3" w:rsidRDefault="005060D9" w:rsidP="008764EC">
            <w:pPr>
              <w:tabs>
                <w:tab w:val="left" w:pos="10320"/>
              </w:tabs>
              <w:jc w:val="center"/>
              <w:rPr>
                <w:noProof/>
              </w:rPr>
            </w:pPr>
            <w:r w:rsidRPr="00931BA3">
              <w:rPr>
                <w:noProof/>
              </w:rPr>
              <w:t>чел.</w:t>
            </w:r>
          </w:p>
        </w:tc>
        <w:tc>
          <w:tcPr>
            <w:tcW w:w="1076" w:type="dxa"/>
            <w:vAlign w:val="center"/>
          </w:tcPr>
          <w:p w:rsidR="005060D9" w:rsidRPr="00931BA3" w:rsidRDefault="005060D9" w:rsidP="008764EC">
            <w:pPr>
              <w:tabs>
                <w:tab w:val="left" w:pos="10320"/>
              </w:tabs>
              <w:jc w:val="center"/>
              <w:rPr>
                <w:noProof/>
              </w:rPr>
            </w:pPr>
            <w:r w:rsidRPr="00931BA3">
              <w:rPr>
                <w:noProof/>
              </w:rPr>
              <w:t xml:space="preserve">% </w:t>
            </w:r>
            <w:r w:rsidR="005E0053">
              <w:rPr>
                <w:rStyle w:val="a6"/>
                <w:noProof/>
              </w:rPr>
              <w:footnoteReference w:id="1"/>
            </w:r>
          </w:p>
        </w:tc>
        <w:tc>
          <w:tcPr>
            <w:tcW w:w="1075" w:type="dxa"/>
            <w:vAlign w:val="center"/>
          </w:tcPr>
          <w:p w:rsidR="005060D9" w:rsidRPr="00931BA3" w:rsidRDefault="005060D9" w:rsidP="008764EC">
            <w:pPr>
              <w:tabs>
                <w:tab w:val="left" w:pos="10320"/>
              </w:tabs>
              <w:jc w:val="center"/>
              <w:rPr>
                <w:noProof/>
              </w:rPr>
            </w:pPr>
            <w:r w:rsidRPr="00931BA3">
              <w:rPr>
                <w:noProof/>
              </w:rPr>
              <w:t>чел.</w:t>
            </w:r>
          </w:p>
        </w:tc>
        <w:tc>
          <w:tcPr>
            <w:tcW w:w="1075" w:type="dxa"/>
            <w:vAlign w:val="center"/>
          </w:tcPr>
          <w:p w:rsidR="005060D9" w:rsidRPr="00931BA3" w:rsidRDefault="005060D9" w:rsidP="008764EC">
            <w:pPr>
              <w:tabs>
                <w:tab w:val="left" w:pos="10320"/>
              </w:tabs>
              <w:jc w:val="center"/>
              <w:rPr>
                <w:noProof/>
              </w:rPr>
            </w:pPr>
            <w:r w:rsidRPr="00931BA3">
              <w:rPr>
                <w:noProof/>
              </w:rPr>
              <w:t>%</w:t>
            </w:r>
          </w:p>
        </w:tc>
        <w:tc>
          <w:tcPr>
            <w:tcW w:w="1075" w:type="dxa"/>
            <w:vAlign w:val="center"/>
          </w:tcPr>
          <w:p w:rsidR="005060D9" w:rsidRPr="00931BA3" w:rsidRDefault="005060D9" w:rsidP="008764EC">
            <w:pPr>
              <w:tabs>
                <w:tab w:val="left" w:pos="10320"/>
              </w:tabs>
              <w:jc w:val="center"/>
              <w:rPr>
                <w:noProof/>
              </w:rPr>
            </w:pPr>
            <w:r w:rsidRPr="00931BA3">
              <w:rPr>
                <w:noProof/>
              </w:rPr>
              <w:t>чел.</w:t>
            </w:r>
          </w:p>
        </w:tc>
        <w:tc>
          <w:tcPr>
            <w:tcW w:w="1055" w:type="dxa"/>
            <w:vAlign w:val="center"/>
          </w:tcPr>
          <w:p w:rsidR="005060D9" w:rsidRPr="00931BA3" w:rsidRDefault="005060D9" w:rsidP="008764EC">
            <w:pPr>
              <w:tabs>
                <w:tab w:val="left" w:pos="10320"/>
              </w:tabs>
              <w:jc w:val="center"/>
              <w:rPr>
                <w:noProof/>
              </w:rPr>
            </w:pPr>
            <w:r w:rsidRPr="00931BA3">
              <w:rPr>
                <w:noProof/>
              </w:rPr>
              <w:t>%</w:t>
            </w:r>
          </w:p>
        </w:tc>
      </w:tr>
      <w:tr w:rsidR="006B3BF3" w:rsidRPr="00931BA3" w:rsidTr="00663B51">
        <w:tc>
          <w:tcPr>
            <w:tcW w:w="3773" w:type="dxa"/>
            <w:vAlign w:val="center"/>
          </w:tcPr>
          <w:p w:rsidR="006B3BF3" w:rsidRPr="00931BA3" w:rsidRDefault="006B3BF3" w:rsidP="009056D2">
            <w:pPr>
              <w:tabs>
                <w:tab w:val="left" w:pos="10320"/>
              </w:tabs>
            </w:pPr>
            <w:r>
              <w:t>В</w:t>
            </w:r>
            <w:r w:rsidRPr="00931BA3">
              <w:t>ыпускник</w:t>
            </w:r>
            <w:r>
              <w:t>и</w:t>
            </w:r>
            <w:r w:rsidRPr="00931BA3">
              <w:t xml:space="preserve"> текущего года, об</w:t>
            </w:r>
            <w:r w:rsidRPr="00931BA3">
              <w:t>у</w:t>
            </w:r>
            <w:r w:rsidRPr="00931BA3">
              <w:t>чающи</w:t>
            </w:r>
            <w:r w:rsidR="009056D2">
              <w:t>е</w:t>
            </w:r>
            <w:r w:rsidRPr="00931BA3">
              <w:t>ся по программам ООО</w:t>
            </w:r>
          </w:p>
        </w:tc>
        <w:tc>
          <w:tcPr>
            <w:tcW w:w="1076" w:type="dxa"/>
            <w:vAlign w:val="center"/>
          </w:tcPr>
          <w:p w:rsidR="006B3BF3" w:rsidRPr="00663B51" w:rsidRDefault="006B3BF3" w:rsidP="00663B51">
            <w:pPr>
              <w:jc w:val="center"/>
              <w:rPr>
                <w:color w:val="000000"/>
              </w:rPr>
            </w:pPr>
            <w:r w:rsidRPr="00663B51">
              <w:rPr>
                <w:color w:val="000000"/>
                <w:sz w:val="22"/>
                <w:szCs w:val="22"/>
              </w:rPr>
              <w:t>1446</w:t>
            </w:r>
          </w:p>
        </w:tc>
        <w:tc>
          <w:tcPr>
            <w:tcW w:w="1076" w:type="dxa"/>
            <w:vAlign w:val="center"/>
          </w:tcPr>
          <w:p w:rsidR="006B3BF3" w:rsidRPr="00663B51" w:rsidRDefault="006B3BF3" w:rsidP="00663B51">
            <w:pPr>
              <w:jc w:val="center"/>
              <w:rPr>
                <w:color w:val="000000"/>
              </w:rPr>
            </w:pPr>
            <w:r w:rsidRPr="00663B51">
              <w:rPr>
                <w:color w:val="000000"/>
                <w:sz w:val="22"/>
                <w:szCs w:val="22"/>
              </w:rPr>
              <w:t>99,86</w:t>
            </w:r>
          </w:p>
        </w:tc>
        <w:tc>
          <w:tcPr>
            <w:tcW w:w="1075" w:type="dxa"/>
            <w:vAlign w:val="center"/>
          </w:tcPr>
          <w:p w:rsidR="006B3BF3" w:rsidRPr="00663B51" w:rsidRDefault="006B3BF3" w:rsidP="00663B51">
            <w:pPr>
              <w:jc w:val="center"/>
              <w:rPr>
                <w:color w:val="000000"/>
              </w:rPr>
            </w:pPr>
            <w:r w:rsidRPr="00663B51">
              <w:rPr>
                <w:color w:val="000000"/>
                <w:sz w:val="22"/>
                <w:szCs w:val="22"/>
              </w:rPr>
              <w:t>1516</w:t>
            </w:r>
          </w:p>
        </w:tc>
        <w:tc>
          <w:tcPr>
            <w:tcW w:w="1075" w:type="dxa"/>
            <w:vAlign w:val="center"/>
          </w:tcPr>
          <w:p w:rsidR="006B3BF3" w:rsidRPr="00663B51" w:rsidRDefault="006B3BF3" w:rsidP="00663B51">
            <w:pPr>
              <w:jc w:val="center"/>
              <w:rPr>
                <w:color w:val="000000"/>
              </w:rPr>
            </w:pPr>
            <w:r w:rsidRPr="00663B51">
              <w:rPr>
                <w:color w:val="000000"/>
                <w:sz w:val="22"/>
                <w:szCs w:val="22"/>
              </w:rPr>
              <w:t>99,87</w:t>
            </w:r>
          </w:p>
        </w:tc>
        <w:tc>
          <w:tcPr>
            <w:tcW w:w="1075" w:type="dxa"/>
            <w:vAlign w:val="center"/>
          </w:tcPr>
          <w:p w:rsidR="006B3BF3" w:rsidRPr="00663B51" w:rsidRDefault="006B3BF3" w:rsidP="00663B51">
            <w:pPr>
              <w:jc w:val="center"/>
              <w:rPr>
                <w:color w:val="000000"/>
              </w:rPr>
            </w:pPr>
            <w:r w:rsidRPr="00663B51">
              <w:rPr>
                <w:color w:val="000000"/>
                <w:sz w:val="22"/>
                <w:szCs w:val="22"/>
              </w:rPr>
              <w:t>1438</w:t>
            </w:r>
          </w:p>
        </w:tc>
        <w:tc>
          <w:tcPr>
            <w:tcW w:w="1055" w:type="dxa"/>
            <w:vAlign w:val="center"/>
          </w:tcPr>
          <w:p w:rsidR="006B3BF3" w:rsidRPr="00663B51" w:rsidRDefault="006B3BF3" w:rsidP="00663B51">
            <w:pPr>
              <w:jc w:val="center"/>
              <w:rPr>
                <w:color w:val="000000"/>
              </w:rPr>
            </w:pPr>
            <w:r w:rsidRPr="00663B51">
              <w:rPr>
                <w:color w:val="000000"/>
                <w:sz w:val="22"/>
                <w:szCs w:val="22"/>
              </w:rPr>
              <w:t>99,93</w:t>
            </w:r>
          </w:p>
        </w:tc>
      </w:tr>
      <w:tr w:rsidR="006B3BF3" w:rsidRPr="00931BA3" w:rsidTr="00663B51">
        <w:tc>
          <w:tcPr>
            <w:tcW w:w="3773" w:type="dxa"/>
            <w:vAlign w:val="center"/>
          </w:tcPr>
          <w:p w:rsidR="006B3BF3" w:rsidRDefault="006B3BF3" w:rsidP="006B3BF3">
            <w:pPr>
              <w:tabs>
                <w:tab w:val="left" w:pos="10320"/>
              </w:tabs>
            </w:pPr>
            <w:r>
              <w:t>В</w:t>
            </w:r>
            <w:r w:rsidRPr="00931BA3">
              <w:t>ыпускники лицеев и гимназий</w:t>
            </w:r>
          </w:p>
        </w:tc>
        <w:tc>
          <w:tcPr>
            <w:tcW w:w="1076" w:type="dxa"/>
            <w:vAlign w:val="center"/>
          </w:tcPr>
          <w:p w:rsidR="006B3BF3" w:rsidRPr="00663B51" w:rsidRDefault="006B3BF3" w:rsidP="00663B51">
            <w:pPr>
              <w:jc w:val="center"/>
              <w:rPr>
                <w:color w:val="000000"/>
              </w:rPr>
            </w:pPr>
            <w:r w:rsidRPr="00663B51">
              <w:rPr>
                <w:color w:val="000000"/>
                <w:sz w:val="22"/>
                <w:szCs w:val="22"/>
              </w:rPr>
              <w:t>250</w:t>
            </w:r>
          </w:p>
        </w:tc>
        <w:tc>
          <w:tcPr>
            <w:tcW w:w="1076" w:type="dxa"/>
            <w:vAlign w:val="center"/>
          </w:tcPr>
          <w:p w:rsidR="006B3BF3" w:rsidRPr="00663B51" w:rsidRDefault="006B3BF3" w:rsidP="00663B51">
            <w:pPr>
              <w:jc w:val="center"/>
              <w:rPr>
                <w:color w:val="000000"/>
              </w:rPr>
            </w:pPr>
            <w:r w:rsidRPr="00663B51">
              <w:rPr>
                <w:color w:val="000000"/>
                <w:sz w:val="22"/>
                <w:szCs w:val="22"/>
              </w:rPr>
              <w:t>17,27</w:t>
            </w:r>
          </w:p>
        </w:tc>
        <w:tc>
          <w:tcPr>
            <w:tcW w:w="1075" w:type="dxa"/>
            <w:vAlign w:val="center"/>
          </w:tcPr>
          <w:p w:rsidR="006B3BF3" w:rsidRPr="00663B51" w:rsidRDefault="006B3BF3" w:rsidP="00663B51">
            <w:pPr>
              <w:jc w:val="center"/>
              <w:rPr>
                <w:color w:val="000000"/>
              </w:rPr>
            </w:pPr>
            <w:r w:rsidRPr="00663B51">
              <w:rPr>
                <w:color w:val="000000"/>
                <w:sz w:val="22"/>
                <w:szCs w:val="22"/>
              </w:rPr>
              <w:t>276</w:t>
            </w:r>
          </w:p>
        </w:tc>
        <w:tc>
          <w:tcPr>
            <w:tcW w:w="1075" w:type="dxa"/>
            <w:vAlign w:val="center"/>
          </w:tcPr>
          <w:p w:rsidR="006B3BF3" w:rsidRPr="00663B51" w:rsidRDefault="006B3BF3" w:rsidP="00663B51">
            <w:pPr>
              <w:jc w:val="center"/>
              <w:rPr>
                <w:color w:val="000000"/>
              </w:rPr>
            </w:pPr>
            <w:r w:rsidRPr="00663B51">
              <w:rPr>
                <w:color w:val="000000"/>
                <w:sz w:val="22"/>
                <w:szCs w:val="22"/>
              </w:rPr>
              <w:t>18,18</w:t>
            </w:r>
          </w:p>
        </w:tc>
        <w:tc>
          <w:tcPr>
            <w:tcW w:w="1075" w:type="dxa"/>
            <w:vAlign w:val="center"/>
          </w:tcPr>
          <w:p w:rsidR="006B3BF3" w:rsidRPr="00663B51" w:rsidRDefault="006B3BF3" w:rsidP="00663B51">
            <w:pPr>
              <w:jc w:val="center"/>
              <w:rPr>
                <w:color w:val="000000"/>
              </w:rPr>
            </w:pPr>
            <w:r w:rsidRPr="00663B51">
              <w:rPr>
                <w:color w:val="000000"/>
                <w:sz w:val="22"/>
                <w:szCs w:val="22"/>
              </w:rPr>
              <w:t>281</w:t>
            </w:r>
          </w:p>
        </w:tc>
        <w:tc>
          <w:tcPr>
            <w:tcW w:w="1055" w:type="dxa"/>
            <w:vAlign w:val="center"/>
          </w:tcPr>
          <w:p w:rsidR="006B3BF3" w:rsidRPr="00663B51" w:rsidRDefault="006B3BF3" w:rsidP="00663B51">
            <w:pPr>
              <w:jc w:val="center"/>
              <w:rPr>
                <w:color w:val="000000"/>
              </w:rPr>
            </w:pPr>
            <w:r w:rsidRPr="00663B51">
              <w:rPr>
                <w:color w:val="000000"/>
                <w:sz w:val="22"/>
                <w:szCs w:val="22"/>
              </w:rPr>
              <w:t>19,53</w:t>
            </w:r>
          </w:p>
        </w:tc>
      </w:tr>
      <w:tr w:rsidR="00BB2596" w:rsidRPr="00931BA3" w:rsidTr="00663B51">
        <w:tc>
          <w:tcPr>
            <w:tcW w:w="3773" w:type="dxa"/>
            <w:vAlign w:val="center"/>
          </w:tcPr>
          <w:p w:rsidR="00BB2596" w:rsidRDefault="00BB2596" w:rsidP="00BB2596">
            <w:pPr>
              <w:tabs>
                <w:tab w:val="left" w:pos="10320"/>
              </w:tabs>
            </w:pPr>
            <w:r>
              <w:t>Выпускники О</w:t>
            </w:r>
            <w:r w:rsidRPr="00931BA3">
              <w:t>ОШ</w:t>
            </w:r>
          </w:p>
        </w:tc>
        <w:tc>
          <w:tcPr>
            <w:tcW w:w="1076" w:type="dxa"/>
            <w:vAlign w:val="center"/>
          </w:tcPr>
          <w:p w:rsidR="00BB2596" w:rsidRDefault="00BB2596" w:rsidP="00BB2596">
            <w:pPr>
              <w:jc w:val="center"/>
              <w:rPr>
                <w:color w:val="000000"/>
              </w:rPr>
            </w:pPr>
            <w:r>
              <w:rPr>
                <w:color w:val="000000"/>
              </w:rPr>
              <w:t>1196</w:t>
            </w:r>
          </w:p>
        </w:tc>
        <w:tc>
          <w:tcPr>
            <w:tcW w:w="1076" w:type="dxa"/>
            <w:vAlign w:val="center"/>
          </w:tcPr>
          <w:p w:rsidR="00BB2596" w:rsidRDefault="00BB2596" w:rsidP="00BB2596">
            <w:pPr>
              <w:jc w:val="center"/>
              <w:rPr>
                <w:color w:val="000000"/>
              </w:rPr>
            </w:pPr>
            <w:r>
              <w:rPr>
                <w:color w:val="000000"/>
              </w:rPr>
              <w:t>82,59</w:t>
            </w:r>
          </w:p>
        </w:tc>
        <w:tc>
          <w:tcPr>
            <w:tcW w:w="1075" w:type="dxa"/>
            <w:vAlign w:val="center"/>
          </w:tcPr>
          <w:p w:rsidR="00BB2596" w:rsidRDefault="00BB2596" w:rsidP="00BB2596">
            <w:pPr>
              <w:jc w:val="center"/>
              <w:rPr>
                <w:color w:val="000000"/>
              </w:rPr>
            </w:pPr>
            <w:r>
              <w:rPr>
                <w:color w:val="000000"/>
              </w:rPr>
              <w:t>1240</w:t>
            </w:r>
          </w:p>
        </w:tc>
        <w:tc>
          <w:tcPr>
            <w:tcW w:w="1075" w:type="dxa"/>
            <w:vAlign w:val="center"/>
          </w:tcPr>
          <w:p w:rsidR="00BB2596" w:rsidRDefault="00BB2596" w:rsidP="00BB2596">
            <w:pPr>
              <w:jc w:val="center"/>
              <w:rPr>
                <w:color w:val="000000"/>
              </w:rPr>
            </w:pPr>
            <w:r>
              <w:rPr>
                <w:color w:val="000000"/>
              </w:rPr>
              <w:t>81,69</w:t>
            </w:r>
          </w:p>
        </w:tc>
        <w:tc>
          <w:tcPr>
            <w:tcW w:w="1075" w:type="dxa"/>
            <w:vAlign w:val="center"/>
          </w:tcPr>
          <w:p w:rsidR="00BB2596" w:rsidRDefault="00BB2596" w:rsidP="00BB2596">
            <w:pPr>
              <w:jc w:val="center"/>
              <w:rPr>
                <w:color w:val="000000"/>
              </w:rPr>
            </w:pPr>
            <w:r>
              <w:rPr>
                <w:color w:val="000000"/>
              </w:rPr>
              <w:t>1157</w:t>
            </w:r>
          </w:p>
        </w:tc>
        <w:tc>
          <w:tcPr>
            <w:tcW w:w="1055" w:type="dxa"/>
            <w:vAlign w:val="center"/>
          </w:tcPr>
          <w:p w:rsidR="00BB2596" w:rsidRDefault="00BB2596" w:rsidP="00BB2596">
            <w:pPr>
              <w:jc w:val="center"/>
              <w:rPr>
                <w:color w:val="000000"/>
              </w:rPr>
            </w:pPr>
            <w:r>
              <w:rPr>
                <w:color w:val="000000"/>
              </w:rPr>
              <w:t>80,4</w:t>
            </w:r>
          </w:p>
        </w:tc>
      </w:tr>
      <w:tr w:rsidR="00663B51" w:rsidRPr="00931BA3" w:rsidTr="00663B51">
        <w:tc>
          <w:tcPr>
            <w:tcW w:w="3773" w:type="dxa"/>
            <w:shd w:val="clear" w:color="auto" w:fill="auto"/>
            <w:vAlign w:val="center"/>
          </w:tcPr>
          <w:p w:rsidR="00663B51" w:rsidRPr="001B0018" w:rsidRDefault="00663B51" w:rsidP="00663B51">
            <w:pPr>
              <w:tabs>
                <w:tab w:val="left" w:pos="10320"/>
              </w:tabs>
              <w:rPr>
                <w:highlight w:val="yellow"/>
              </w:rPr>
            </w:pPr>
            <w:proofErr w:type="gramStart"/>
            <w:r w:rsidRPr="00903AC5">
              <w:t>Обучающиеся</w:t>
            </w:r>
            <w:proofErr w:type="gramEnd"/>
            <w:r w:rsidRPr="00903AC5">
              <w:t xml:space="preserve"> на дому</w:t>
            </w:r>
          </w:p>
        </w:tc>
        <w:tc>
          <w:tcPr>
            <w:tcW w:w="1076" w:type="dxa"/>
            <w:vAlign w:val="center"/>
          </w:tcPr>
          <w:p w:rsidR="00663B51" w:rsidRPr="00663B51" w:rsidRDefault="00663B51" w:rsidP="00663B51">
            <w:pPr>
              <w:jc w:val="center"/>
            </w:pPr>
            <w:r w:rsidRPr="00663B51">
              <w:t>0</w:t>
            </w:r>
          </w:p>
        </w:tc>
        <w:tc>
          <w:tcPr>
            <w:tcW w:w="1076" w:type="dxa"/>
            <w:vAlign w:val="center"/>
          </w:tcPr>
          <w:p w:rsidR="00663B51" w:rsidRPr="00663B51" w:rsidRDefault="00663B51" w:rsidP="00663B51">
            <w:pPr>
              <w:jc w:val="center"/>
            </w:pPr>
            <w:r w:rsidRPr="00663B51">
              <w:t>0,00</w:t>
            </w:r>
          </w:p>
        </w:tc>
        <w:tc>
          <w:tcPr>
            <w:tcW w:w="1075" w:type="dxa"/>
            <w:vAlign w:val="center"/>
          </w:tcPr>
          <w:p w:rsidR="00663B51" w:rsidRPr="00663B51" w:rsidRDefault="00663B51" w:rsidP="00663B51">
            <w:pPr>
              <w:jc w:val="center"/>
            </w:pPr>
            <w:r w:rsidRPr="00663B51">
              <w:t>0</w:t>
            </w:r>
          </w:p>
        </w:tc>
        <w:tc>
          <w:tcPr>
            <w:tcW w:w="1075" w:type="dxa"/>
            <w:vAlign w:val="center"/>
          </w:tcPr>
          <w:p w:rsidR="00663B51" w:rsidRPr="00663B51" w:rsidRDefault="00663B51" w:rsidP="00663B51">
            <w:pPr>
              <w:jc w:val="center"/>
            </w:pPr>
            <w:r w:rsidRPr="00663B51">
              <w:t>0,00</w:t>
            </w:r>
          </w:p>
        </w:tc>
        <w:tc>
          <w:tcPr>
            <w:tcW w:w="1075" w:type="dxa"/>
            <w:vAlign w:val="center"/>
          </w:tcPr>
          <w:p w:rsidR="00663B51" w:rsidRPr="00663B51" w:rsidRDefault="00663B51" w:rsidP="00663B51">
            <w:pPr>
              <w:jc w:val="center"/>
            </w:pPr>
            <w:r w:rsidRPr="00663B51">
              <w:t>0</w:t>
            </w:r>
          </w:p>
        </w:tc>
        <w:tc>
          <w:tcPr>
            <w:tcW w:w="1055" w:type="dxa"/>
            <w:vAlign w:val="center"/>
          </w:tcPr>
          <w:p w:rsidR="00663B51" w:rsidRPr="00663B51" w:rsidRDefault="00663B51" w:rsidP="00663B51">
            <w:pPr>
              <w:jc w:val="center"/>
            </w:pPr>
            <w:r w:rsidRPr="00663B51">
              <w:t>0,00</w:t>
            </w:r>
          </w:p>
        </w:tc>
      </w:tr>
      <w:tr w:rsidR="006304F0" w:rsidRPr="00931BA3" w:rsidTr="00663B51">
        <w:tc>
          <w:tcPr>
            <w:tcW w:w="3773" w:type="dxa"/>
            <w:tcBorders>
              <w:top w:val="single" w:sz="4" w:space="0" w:color="auto"/>
              <w:left w:val="single" w:sz="4" w:space="0" w:color="auto"/>
              <w:bottom w:val="single" w:sz="4" w:space="0" w:color="auto"/>
              <w:right w:val="single" w:sz="4" w:space="0" w:color="auto"/>
            </w:tcBorders>
            <w:shd w:val="clear" w:color="auto" w:fill="auto"/>
            <w:vAlign w:val="center"/>
          </w:tcPr>
          <w:p w:rsidR="006304F0" w:rsidRDefault="006304F0" w:rsidP="006304F0">
            <w:pPr>
              <w:tabs>
                <w:tab w:val="left" w:pos="10320"/>
              </w:tabs>
            </w:pPr>
            <w:bookmarkStart w:id="3" w:name="_Toc424490577"/>
            <w:r>
              <w:t>У</w:t>
            </w:r>
            <w:r w:rsidRPr="00931BA3">
              <w:t>частник</w:t>
            </w:r>
            <w:r>
              <w:t xml:space="preserve">и </w:t>
            </w:r>
            <w:r w:rsidRPr="00931BA3">
              <w:t xml:space="preserve"> с ограниченными возможностями здоровья</w:t>
            </w:r>
          </w:p>
        </w:tc>
        <w:tc>
          <w:tcPr>
            <w:tcW w:w="1076" w:type="dxa"/>
            <w:tcBorders>
              <w:top w:val="single" w:sz="4" w:space="0" w:color="auto"/>
              <w:left w:val="single" w:sz="4" w:space="0" w:color="auto"/>
              <w:bottom w:val="single" w:sz="4" w:space="0" w:color="auto"/>
              <w:right w:val="single" w:sz="4" w:space="0" w:color="auto"/>
            </w:tcBorders>
            <w:vAlign w:val="center"/>
          </w:tcPr>
          <w:p w:rsidR="006304F0" w:rsidRPr="00663B51" w:rsidRDefault="004B54EB" w:rsidP="00663B51">
            <w:pPr>
              <w:jc w:val="center"/>
              <w:rPr>
                <w:lang w:val="en-US"/>
              </w:rPr>
            </w:pPr>
            <w:r w:rsidRPr="00663B51">
              <w:rPr>
                <w:lang w:val="en-US"/>
              </w:rPr>
              <w:t>3</w:t>
            </w:r>
          </w:p>
        </w:tc>
        <w:tc>
          <w:tcPr>
            <w:tcW w:w="1076" w:type="dxa"/>
            <w:tcBorders>
              <w:top w:val="single" w:sz="4" w:space="0" w:color="auto"/>
              <w:left w:val="single" w:sz="4" w:space="0" w:color="auto"/>
              <w:bottom w:val="single" w:sz="4" w:space="0" w:color="auto"/>
              <w:right w:val="single" w:sz="4" w:space="0" w:color="auto"/>
            </w:tcBorders>
            <w:vAlign w:val="center"/>
          </w:tcPr>
          <w:p w:rsidR="006304F0" w:rsidRPr="00663B51" w:rsidRDefault="00663B51" w:rsidP="00663B51">
            <w:pPr>
              <w:jc w:val="center"/>
            </w:pPr>
            <w:r w:rsidRPr="00663B51">
              <w:t>0,21</w:t>
            </w:r>
          </w:p>
        </w:tc>
        <w:tc>
          <w:tcPr>
            <w:tcW w:w="1075" w:type="dxa"/>
            <w:tcBorders>
              <w:top w:val="single" w:sz="4" w:space="0" w:color="auto"/>
              <w:left w:val="single" w:sz="4" w:space="0" w:color="auto"/>
              <w:bottom w:val="single" w:sz="4" w:space="0" w:color="auto"/>
              <w:right w:val="single" w:sz="4" w:space="0" w:color="auto"/>
            </w:tcBorders>
            <w:vAlign w:val="center"/>
          </w:tcPr>
          <w:p w:rsidR="006304F0" w:rsidRPr="00663B51" w:rsidRDefault="004B54EB" w:rsidP="00663B51">
            <w:pPr>
              <w:tabs>
                <w:tab w:val="left" w:pos="10320"/>
              </w:tabs>
              <w:jc w:val="center"/>
              <w:rPr>
                <w:noProof/>
                <w:lang w:val="en-US"/>
              </w:rPr>
            </w:pPr>
            <w:r w:rsidRPr="00663B51">
              <w:rPr>
                <w:noProof/>
                <w:lang w:val="en-US"/>
              </w:rPr>
              <w:t>6</w:t>
            </w:r>
          </w:p>
        </w:tc>
        <w:tc>
          <w:tcPr>
            <w:tcW w:w="1075" w:type="dxa"/>
            <w:tcBorders>
              <w:top w:val="single" w:sz="4" w:space="0" w:color="auto"/>
              <w:left w:val="single" w:sz="4" w:space="0" w:color="auto"/>
              <w:bottom w:val="single" w:sz="4" w:space="0" w:color="auto"/>
              <w:right w:val="single" w:sz="4" w:space="0" w:color="auto"/>
            </w:tcBorders>
            <w:vAlign w:val="center"/>
          </w:tcPr>
          <w:p w:rsidR="006304F0" w:rsidRPr="00663B51" w:rsidRDefault="00663B51" w:rsidP="00663B51">
            <w:pPr>
              <w:tabs>
                <w:tab w:val="left" w:pos="10320"/>
              </w:tabs>
              <w:jc w:val="center"/>
              <w:rPr>
                <w:noProof/>
              </w:rPr>
            </w:pPr>
            <w:r w:rsidRPr="00663B51">
              <w:rPr>
                <w:noProof/>
              </w:rPr>
              <w:t>0,39</w:t>
            </w:r>
          </w:p>
        </w:tc>
        <w:tc>
          <w:tcPr>
            <w:tcW w:w="1075" w:type="dxa"/>
            <w:tcBorders>
              <w:top w:val="single" w:sz="4" w:space="0" w:color="auto"/>
              <w:left w:val="single" w:sz="4" w:space="0" w:color="auto"/>
              <w:bottom w:val="single" w:sz="4" w:space="0" w:color="auto"/>
              <w:right w:val="single" w:sz="4" w:space="0" w:color="auto"/>
            </w:tcBorders>
            <w:vAlign w:val="center"/>
          </w:tcPr>
          <w:p w:rsidR="006304F0" w:rsidRPr="00663B51" w:rsidRDefault="004B54EB" w:rsidP="00663B51">
            <w:pPr>
              <w:jc w:val="center"/>
              <w:rPr>
                <w:lang w:val="en-US"/>
              </w:rPr>
            </w:pPr>
            <w:r w:rsidRPr="00663B51">
              <w:rPr>
                <w:lang w:val="en-US"/>
              </w:rPr>
              <w:t>4</w:t>
            </w:r>
          </w:p>
        </w:tc>
        <w:tc>
          <w:tcPr>
            <w:tcW w:w="1055" w:type="dxa"/>
            <w:tcBorders>
              <w:top w:val="single" w:sz="4" w:space="0" w:color="auto"/>
              <w:left w:val="single" w:sz="4" w:space="0" w:color="auto"/>
              <w:bottom w:val="single" w:sz="4" w:space="0" w:color="auto"/>
              <w:right w:val="single" w:sz="4" w:space="0" w:color="auto"/>
            </w:tcBorders>
            <w:vAlign w:val="center"/>
          </w:tcPr>
          <w:p w:rsidR="006304F0" w:rsidRPr="00663B51" w:rsidRDefault="00663B51" w:rsidP="00663B51">
            <w:pPr>
              <w:jc w:val="center"/>
            </w:pPr>
            <w:r w:rsidRPr="00663B51">
              <w:rPr>
                <w:lang w:val="en-US"/>
              </w:rPr>
              <w:t>0</w:t>
            </w:r>
            <w:r w:rsidRPr="00663B51">
              <w:t>,28</w:t>
            </w:r>
          </w:p>
        </w:tc>
      </w:tr>
    </w:tbl>
    <w:p w:rsidR="006304F0" w:rsidRPr="00AF3F9C" w:rsidRDefault="006304F0" w:rsidP="00D116BF">
      <w:pPr>
        <w:ind w:left="-426" w:firstLine="426"/>
        <w:jc w:val="both"/>
        <w:rPr>
          <w:b/>
          <w:sz w:val="16"/>
          <w:szCs w:val="16"/>
        </w:rPr>
      </w:pPr>
    </w:p>
    <w:p w:rsidR="005060D9" w:rsidRPr="004D2326" w:rsidRDefault="005060D9" w:rsidP="00EB7C8C">
      <w:pPr>
        <w:jc w:val="both"/>
        <w:rPr>
          <w:i/>
        </w:rPr>
      </w:pPr>
      <w:r w:rsidRPr="00DD3184">
        <w:rPr>
          <w:b/>
        </w:rPr>
        <w:t xml:space="preserve">ВЫВОД о характере изменения количества участников </w:t>
      </w:r>
      <w:r w:rsidR="005E0053" w:rsidRPr="00DD3184">
        <w:rPr>
          <w:b/>
        </w:rPr>
        <w:t>О</w:t>
      </w:r>
      <w:r w:rsidRPr="00DD3184">
        <w:rPr>
          <w:b/>
        </w:rPr>
        <w:t xml:space="preserve">ГЭ по предмету </w:t>
      </w:r>
      <w:bookmarkEnd w:id="3"/>
      <w:r w:rsidRPr="004D2326">
        <w:rPr>
          <w:i/>
        </w:rPr>
        <w:t>(отмечается д</w:t>
      </w:r>
      <w:r w:rsidRPr="004D2326">
        <w:rPr>
          <w:i/>
        </w:rPr>
        <w:t>и</w:t>
      </w:r>
      <w:r w:rsidRPr="004D2326">
        <w:rPr>
          <w:i/>
        </w:rPr>
        <w:t xml:space="preserve">намика количества участников </w:t>
      </w:r>
      <w:r w:rsidR="005E0053" w:rsidRPr="004D2326">
        <w:rPr>
          <w:i/>
        </w:rPr>
        <w:t>О</w:t>
      </w:r>
      <w:r w:rsidRPr="004D2326">
        <w:rPr>
          <w:i/>
        </w:rPr>
        <w:t>ГЭ по предмету в целом, по отдельным категориям, видам о</w:t>
      </w:r>
      <w:r w:rsidRPr="004D2326">
        <w:rPr>
          <w:i/>
        </w:rPr>
        <w:t>б</w:t>
      </w:r>
      <w:r w:rsidRPr="004D2326">
        <w:rPr>
          <w:i/>
        </w:rPr>
        <w:t>разовательных организаций)</w:t>
      </w:r>
    </w:p>
    <w:p w:rsidR="007A6AA7" w:rsidRPr="00AF3F9C" w:rsidRDefault="007A6AA7" w:rsidP="00EB7C8C">
      <w:pPr>
        <w:jc w:val="both"/>
        <w:rPr>
          <w:sz w:val="16"/>
          <w:szCs w:val="16"/>
        </w:rPr>
      </w:pPr>
    </w:p>
    <w:p w:rsidR="007A6AA7" w:rsidRPr="00C07E6C" w:rsidRDefault="007A6AA7" w:rsidP="009056D2">
      <w:pPr>
        <w:spacing w:line="276" w:lineRule="auto"/>
        <w:ind w:firstLine="709"/>
        <w:jc w:val="both"/>
      </w:pPr>
      <w:r w:rsidRPr="00C07E6C">
        <w:t xml:space="preserve">ОГЭ по биологии в течение трех последних лет является </w:t>
      </w:r>
      <w:r w:rsidR="00C07E6C">
        <w:t xml:space="preserve">одним из </w:t>
      </w:r>
      <w:r w:rsidRPr="00C07E6C">
        <w:t>популярн</w:t>
      </w:r>
      <w:r w:rsidR="00C07E6C">
        <w:t xml:space="preserve">ых предметов среди выпускников </w:t>
      </w:r>
      <w:r w:rsidRPr="00C07E6C">
        <w:t>из числа экзаменов по выбору. Ежегодно экзамен сдают около 1,5 тысяч д</w:t>
      </w:r>
      <w:r w:rsidRPr="00C07E6C">
        <w:t>е</w:t>
      </w:r>
      <w:r w:rsidRPr="00C07E6C">
        <w:t>вятиклассников. В 2019 году экзамен сдавали 1438 девятиклассников, что составило 19</w:t>
      </w:r>
      <w:r w:rsidR="009056D2">
        <w:t xml:space="preserve"> </w:t>
      </w:r>
      <w:r w:rsidRPr="00C07E6C">
        <w:t>% от о</w:t>
      </w:r>
      <w:r w:rsidRPr="00C07E6C">
        <w:t>б</w:t>
      </w:r>
      <w:r w:rsidRPr="00C07E6C">
        <w:t>щего числа выпускников, осваивавших программы основного общего образования в Мурманской области. В 2018 году и 2017 году эта доля составляла 21</w:t>
      </w:r>
      <w:r w:rsidR="009056D2">
        <w:t xml:space="preserve"> </w:t>
      </w:r>
      <w:r w:rsidRPr="00C07E6C">
        <w:t>% и 22</w:t>
      </w:r>
      <w:r w:rsidR="009056D2">
        <w:t xml:space="preserve"> </w:t>
      </w:r>
      <w:r w:rsidRPr="00C07E6C">
        <w:t>% соответственно. Таким обр</w:t>
      </w:r>
      <w:r w:rsidRPr="00C07E6C">
        <w:t>а</w:t>
      </w:r>
      <w:r w:rsidRPr="00C07E6C">
        <w:t>зом, популярность экзамена несколько снижается.</w:t>
      </w:r>
    </w:p>
    <w:p w:rsidR="009332B2" w:rsidRPr="00C07E6C" w:rsidRDefault="009332B2" w:rsidP="009056D2">
      <w:pPr>
        <w:spacing w:line="276" w:lineRule="auto"/>
        <w:ind w:firstLine="709"/>
        <w:jc w:val="both"/>
      </w:pPr>
      <w:r w:rsidRPr="00C07E6C">
        <w:t>За три года в составе участников ОГЭ по биологии выросла доля выпускников лицеев и гимназий с 17</w:t>
      </w:r>
      <w:r w:rsidR="009056D2">
        <w:t xml:space="preserve"> </w:t>
      </w:r>
      <w:r w:rsidR="00B4145B" w:rsidRPr="00C07E6C">
        <w:t>%</w:t>
      </w:r>
      <w:r w:rsidRPr="00C07E6C">
        <w:t xml:space="preserve"> до 20</w:t>
      </w:r>
      <w:r w:rsidR="009056D2">
        <w:t xml:space="preserve"> </w:t>
      </w:r>
      <w:r w:rsidRPr="00C07E6C">
        <w:t>% и соответственно снизилась доля выпускников ООШ с 83</w:t>
      </w:r>
      <w:r w:rsidR="009056D2">
        <w:t xml:space="preserve"> </w:t>
      </w:r>
      <w:r w:rsidRPr="00C07E6C">
        <w:t>% до 80</w:t>
      </w:r>
      <w:r w:rsidR="009056D2">
        <w:t xml:space="preserve"> </w:t>
      </w:r>
      <w:r w:rsidRPr="00C07E6C">
        <w:t>%.</w:t>
      </w:r>
    </w:p>
    <w:p w:rsidR="009332B2" w:rsidRPr="00C07E6C" w:rsidRDefault="009332B2" w:rsidP="009056D2">
      <w:pPr>
        <w:spacing w:line="276" w:lineRule="auto"/>
        <w:ind w:firstLine="709"/>
        <w:jc w:val="both"/>
      </w:pPr>
      <w:r w:rsidRPr="00C07E6C">
        <w:t>Доля участников ОГЭ с ограниченными возможностями здоровья традиционно составляет около 0,3</w:t>
      </w:r>
      <w:r w:rsidR="009056D2">
        <w:t xml:space="preserve"> </w:t>
      </w:r>
      <w:r w:rsidRPr="00C07E6C">
        <w:t>%</w:t>
      </w:r>
      <w:r w:rsidR="00514208" w:rsidRPr="00C07E6C">
        <w:t xml:space="preserve"> (табл. 6)</w:t>
      </w:r>
      <w:r w:rsidRPr="00C07E6C">
        <w:t>.</w:t>
      </w:r>
    </w:p>
    <w:p w:rsidR="007A6AA7" w:rsidRPr="00931BA3" w:rsidRDefault="00514208" w:rsidP="009056D2">
      <w:pPr>
        <w:spacing w:line="276" w:lineRule="auto"/>
        <w:ind w:firstLine="709"/>
        <w:jc w:val="both"/>
      </w:pPr>
      <w:r w:rsidRPr="00C07E6C">
        <w:t>Ежегодно в ОГЭ по биологии участвуют все 17 АТЕ Мурманской области (табл.</w:t>
      </w:r>
      <w:r w:rsidR="009056D2">
        <w:t xml:space="preserve"> </w:t>
      </w:r>
      <w:r w:rsidRPr="00C07E6C">
        <w:t>8). На</w:t>
      </w:r>
      <w:r w:rsidRPr="00C07E6C">
        <w:t>и</w:t>
      </w:r>
      <w:r w:rsidRPr="00C07E6C">
        <w:t>больший вклад в число участников экзамена вносят девятиклассники г. Мурманска, в 2019 году они составили 33</w:t>
      </w:r>
      <w:r w:rsidR="009056D2">
        <w:t xml:space="preserve"> </w:t>
      </w:r>
      <w:r w:rsidRPr="00C07E6C">
        <w:t>%. Наименьший вклад (1</w:t>
      </w:r>
      <w:r w:rsidR="009056D2">
        <w:t xml:space="preserve"> </w:t>
      </w:r>
      <w:r w:rsidRPr="00C07E6C">
        <w:t>% и менее) вн</w:t>
      </w:r>
      <w:r w:rsidR="00DD3184" w:rsidRPr="00C07E6C">
        <w:t>если</w:t>
      </w:r>
      <w:r w:rsidRPr="00C07E6C">
        <w:t xml:space="preserve"> малонаселенные АТЕ: ЗАТО </w:t>
      </w:r>
      <w:proofErr w:type="spellStart"/>
      <w:r w:rsidRPr="00C07E6C">
        <w:t>В</w:t>
      </w:r>
      <w:r w:rsidRPr="00C07E6C">
        <w:t>и</w:t>
      </w:r>
      <w:r w:rsidRPr="00C07E6C">
        <w:t>дяево</w:t>
      </w:r>
      <w:proofErr w:type="spellEnd"/>
      <w:r w:rsidRPr="00C07E6C">
        <w:t xml:space="preserve">, ЗАТО г. Островной, </w:t>
      </w:r>
      <w:proofErr w:type="spellStart"/>
      <w:r w:rsidRPr="00C07E6C">
        <w:t>Ловозерский</w:t>
      </w:r>
      <w:proofErr w:type="spellEnd"/>
      <w:r w:rsidRPr="00C07E6C">
        <w:t xml:space="preserve"> и Терский районы. Вклад остальных АТЕ составляет от 2</w:t>
      </w:r>
      <w:r w:rsidR="009056D2">
        <w:t xml:space="preserve"> </w:t>
      </w:r>
      <w:r w:rsidRPr="00C07E6C">
        <w:t>% до 9</w:t>
      </w:r>
      <w:r w:rsidR="009056D2">
        <w:t xml:space="preserve"> </w:t>
      </w:r>
      <w:r w:rsidRPr="00C07E6C">
        <w:t>%. Состав участников ОГЭ отражает общую демографическую ситуацию в области.</w:t>
      </w:r>
      <w:r>
        <w:t xml:space="preserve">   </w:t>
      </w:r>
    </w:p>
    <w:p w:rsidR="005060D9" w:rsidRPr="001B0018" w:rsidRDefault="00903AC5" w:rsidP="00EB7C8C">
      <w:pPr>
        <w:pStyle w:val="1"/>
        <w:rPr>
          <w:rFonts w:ascii="Times New Roman" w:eastAsia="Times New Roman" w:hAnsi="Times New Roman" w:cs="Times New Roman"/>
          <w:color w:val="auto"/>
          <w:sz w:val="24"/>
          <w:szCs w:val="24"/>
        </w:rPr>
      </w:pPr>
      <w:r w:rsidRPr="00903AC5">
        <w:rPr>
          <w:rFonts w:ascii="Times New Roman" w:hAnsi="Times New Roman" w:cs="Times New Roman"/>
          <w:color w:val="auto"/>
          <w:sz w:val="24"/>
        </w:rPr>
        <w:t>2</w:t>
      </w:r>
      <w:r w:rsidR="001B0018">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2</w:t>
      </w:r>
      <w:r w:rsidR="001B0018" w:rsidRPr="001B0018">
        <w:rPr>
          <w:rFonts w:ascii="Times New Roman" w:eastAsia="Times New Roman" w:hAnsi="Times New Roman" w:cs="Times New Roman"/>
          <w:color w:val="auto"/>
          <w:sz w:val="24"/>
          <w:szCs w:val="24"/>
        </w:rPr>
        <w:t xml:space="preserve">. Основные результаты </w:t>
      </w:r>
      <w:r w:rsidR="001B0018">
        <w:rPr>
          <w:rFonts w:ascii="Times New Roman" w:eastAsia="Times New Roman" w:hAnsi="Times New Roman" w:cs="Times New Roman"/>
          <w:color w:val="auto"/>
          <w:sz w:val="24"/>
          <w:szCs w:val="24"/>
        </w:rPr>
        <w:t xml:space="preserve">ОГЭ </w:t>
      </w:r>
      <w:r w:rsidR="001B0018" w:rsidRPr="001B0018">
        <w:rPr>
          <w:rFonts w:ascii="Times New Roman" w:eastAsia="Times New Roman" w:hAnsi="Times New Roman" w:cs="Times New Roman"/>
          <w:color w:val="auto"/>
          <w:sz w:val="24"/>
          <w:szCs w:val="24"/>
        </w:rPr>
        <w:t>по предмету</w:t>
      </w:r>
    </w:p>
    <w:p w:rsidR="008462D8" w:rsidRPr="00AF3F9C" w:rsidRDefault="00EB7C8C" w:rsidP="00EB7C8C">
      <w:pPr>
        <w:tabs>
          <w:tab w:val="left" w:pos="2010"/>
        </w:tabs>
        <w:jc w:val="both"/>
        <w:rPr>
          <w:sz w:val="16"/>
          <w:szCs w:val="16"/>
        </w:rPr>
      </w:pPr>
      <w:r>
        <w:tab/>
      </w:r>
    </w:p>
    <w:p w:rsidR="00614AB8" w:rsidRPr="005F2021" w:rsidRDefault="001B0018" w:rsidP="00D116BF">
      <w:pPr>
        <w:jc w:val="both"/>
        <w:rPr>
          <w:b/>
        </w:rPr>
      </w:pPr>
      <w:r w:rsidRPr="005F2021">
        <w:rPr>
          <w:b/>
        </w:rPr>
        <w:t>2.</w:t>
      </w:r>
      <w:r w:rsidR="00903AC5" w:rsidRPr="005F2021">
        <w:rPr>
          <w:b/>
        </w:rPr>
        <w:t>2</w:t>
      </w:r>
      <w:r w:rsidRPr="005F2021">
        <w:rPr>
          <w:b/>
        </w:rPr>
        <w:t>.1</w:t>
      </w:r>
      <w:r w:rsidR="00F97F6F">
        <w:rPr>
          <w:b/>
        </w:rPr>
        <w:t>.</w:t>
      </w:r>
      <w:r w:rsidRPr="005F2021">
        <w:rPr>
          <w:b/>
        </w:rPr>
        <w:t xml:space="preserve"> </w:t>
      </w:r>
      <w:r w:rsidR="00614AB8" w:rsidRPr="005F2021">
        <w:rPr>
          <w:b/>
        </w:rPr>
        <w:t xml:space="preserve">Динамика результатов </w:t>
      </w:r>
      <w:r w:rsidRPr="005F2021">
        <w:rPr>
          <w:b/>
        </w:rPr>
        <w:t>О</w:t>
      </w:r>
      <w:r w:rsidR="00614AB8" w:rsidRPr="005F2021">
        <w:rPr>
          <w:b/>
        </w:rPr>
        <w:t>ГЭ по предмету за 3 года</w:t>
      </w:r>
    </w:p>
    <w:p w:rsidR="00614AB8" w:rsidRPr="007002CF" w:rsidRDefault="00791F29" w:rsidP="007002CF">
      <w:pPr>
        <w:pStyle w:val="a3"/>
        <w:spacing w:before="120" w:after="120" w:line="240" w:lineRule="auto"/>
        <w:ind w:left="1985"/>
        <w:jc w:val="right"/>
        <w:rPr>
          <w:rFonts w:ascii="Times New Roman" w:eastAsiaTheme="minorHAnsi" w:hAnsi="Times New Roman"/>
          <w:bCs/>
          <w:i/>
          <w:szCs w:val="24"/>
          <w:lang w:eastAsia="ru-RU"/>
        </w:rPr>
      </w:pPr>
      <w:r w:rsidRPr="007002CF">
        <w:rPr>
          <w:rFonts w:ascii="Times New Roman" w:eastAsiaTheme="minorHAnsi" w:hAnsi="Times New Roman"/>
          <w:bCs/>
          <w:i/>
          <w:szCs w:val="24"/>
          <w:lang w:eastAsia="ru-RU"/>
        </w:rPr>
        <w:t xml:space="preserve">Таблица </w:t>
      </w:r>
      <w:r w:rsidR="00903AC5" w:rsidRPr="007002CF">
        <w:rPr>
          <w:rFonts w:ascii="Times New Roman" w:eastAsiaTheme="minorHAnsi" w:hAnsi="Times New Roman"/>
          <w:bCs/>
          <w:i/>
          <w:szCs w:val="24"/>
          <w:lang w:eastAsia="ru-RU"/>
        </w:rPr>
        <w:t>7</w:t>
      </w:r>
    </w:p>
    <w:tbl>
      <w:tblPr>
        <w:tblW w:w="10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86"/>
        <w:gridCol w:w="1370"/>
        <w:gridCol w:w="1370"/>
        <w:gridCol w:w="1370"/>
        <w:gridCol w:w="1370"/>
        <w:gridCol w:w="1370"/>
        <w:gridCol w:w="1371"/>
      </w:tblGrid>
      <w:tr w:rsidR="001B0018" w:rsidRPr="00931BA3" w:rsidTr="00EB7C8C">
        <w:trPr>
          <w:trHeight w:val="338"/>
        </w:trPr>
        <w:tc>
          <w:tcPr>
            <w:tcW w:w="1986" w:type="dxa"/>
            <w:vMerge w:val="restart"/>
            <w:vAlign w:val="center"/>
          </w:tcPr>
          <w:p w:rsidR="001B0018" w:rsidRPr="00931BA3" w:rsidRDefault="001B0018" w:rsidP="008764EC">
            <w:pPr>
              <w:contextualSpacing/>
              <w:jc w:val="center"/>
              <w:rPr>
                <w:rFonts w:eastAsia="MS Mincho"/>
              </w:rPr>
            </w:pPr>
          </w:p>
        </w:tc>
        <w:tc>
          <w:tcPr>
            <w:tcW w:w="2740" w:type="dxa"/>
            <w:gridSpan w:val="2"/>
            <w:tcBorders>
              <w:right w:val="single" w:sz="4" w:space="0" w:color="auto"/>
            </w:tcBorders>
            <w:vAlign w:val="center"/>
          </w:tcPr>
          <w:p w:rsidR="001B0018" w:rsidRPr="00931BA3" w:rsidRDefault="005B2033" w:rsidP="008764EC">
            <w:pPr>
              <w:contextualSpacing/>
              <w:jc w:val="center"/>
              <w:rPr>
                <w:rFonts w:eastAsia="MS Mincho"/>
              </w:rPr>
            </w:pPr>
            <w:r w:rsidRPr="00931BA3">
              <w:rPr>
                <w:rFonts w:eastAsia="MS Mincho"/>
              </w:rPr>
              <w:t>201</w:t>
            </w:r>
            <w:r>
              <w:rPr>
                <w:rFonts w:eastAsia="MS Mincho"/>
              </w:rPr>
              <w:t>7</w:t>
            </w:r>
            <w:r w:rsidRPr="00931BA3">
              <w:rPr>
                <w:rFonts w:eastAsia="MS Mincho"/>
              </w:rPr>
              <w:t xml:space="preserve"> г.</w:t>
            </w:r>
          </w:p>
        </w:tc>
        <w:tc>
          <w:tcPr>
            <w:tcW w:w="2740" w:type="dxa"/>
            <w:gridSpan w:val="2"/>
            <w:tcBorders>
              <w:left w:val="single" w:sz="4" w:space="0" w:color="auto"/>
              <w:right w:val="single" w:sz="4" w:space="0" w:color="auto"/>
            </w:tcBorders>
            <w:vAlign w:val="center"/>
          </w:tcPr>
          <w:p w:rsidR="001B0018" w:rsidRPr="00931BA3" w:rsidRDefault="005B2033" w:rsidP="008764EC">
            <w:pPr>
              <w:contextualSpacing/>
              <w:jc w:val="center"/>
              <w:rPr>
                <w:rFonts w:eastAsia="MS Mincho"/>
              </w:rPr>
            </w:pPr>
            <w:r w:rsidRPr="00931BA3">
              <w:rPr>
                <w:rFonts w:eastAsia="MS Mincho"/>
              </w:rPr>
              <w:t>201</w:t>
            </w:r>
            <w:r>
              <w:rPr>
                <w:rFonts w:eastAsia="MS Mincho"/>
              </w:rPr>
              <w:t>8</w:t>
            </w:r>
            <w:r w:rsidRPr="00931BA3">
              <w:rPr>
                <w:rFonts w:eastAsia="MS Mincho"/>
              </w:rPr>
              <w:t xml:space="preserve"> г.</w:t>
            </w:r>
          </w:p>
        </w:tc>
        <w:tc>
          <w:tcPr>
            <w:tcW w:w="2741" w:type="dxa"/>
            <w:gridSpan w:val="2"/>
            <w:tcBorders>
              <w:left w:val="single" w:sz="4" w:space="0" w:color="auto"/>
            </w:tcBorders>
            <w:vAlign w:val="center"/>
          </w:tcPr>
          <w:p w:rsidR="001B0018" w:rsidRPr="00931BA3" w:rsidRDefault="005B2033" w:rsidP="008764EC">
            <w:pPr>
              <w:contextualSpacing/>
              <w:jc w:val="center"/>
              <w:rPr>
                <w:rFonts w:eastAsia="MS Mincho"/>
              </w:rPr>
            </w:pPr>
            <w:r w:rsidRPr="00931BA3">
              <w:rPr>
                <w:rFonts w:eastAsia="MS Mincho"/>
              </w:rPr>
              <w:t>201</w:t>
            </w:r>
            <w:r>
              <w:rPr>
                <w:rFonts w:eastAsia="MS Mincho"/>
              </w:rPr>
              <w:t>9</w:t>
            </w:r>
            <w:r w:rsidRPr="00931BA3">
              <w:rPr>
                <w:rFonts w:eastAsia="MS Mincho"/>
              </w:rPr>
              <w:t xml:space="preserve"> г.</w:t>
            </w:r>
          </w:p>
        </w:tc>
      </w:tr>
      <w:tr w:rsidR="001B0018" w:rsidRPr="00931BA3" w:rsidTr="00EB7C8C">
        <w:trPr>
          <w:trHeight w:val="155"/>
        </w:trPr>
        <w:tc>
          <w:tcPr>
            <w:tcW w:w="1986" w:type="dxa"/>
            <w:vMerge/>
            <w:vAlign w:val="center"/>
          </w:tcPr>
          <w:p w:rsidR="001B0018" w:rsidRPr="00931BA3" w:rsidRDefault="001B0018" w:rsidP="008764EC">
            <w:pPr>
              <w:contextualSpacing/>
              <w:jc w:val="center"/>
              <w:rPr>
                <w:rFonts w:eastAsia="MS Mincho"/>
              </w:rPr>
            </w:pPr>
          </w:p>
        </w:tc>
        <w:tc>
          <w:tcPr>
            <w:tcW w:w="1370" w:type="dxa"/>
            <w:tcBorders>
              <w:right w:val="single" w:sz="4" w:space="0" w:color="auto"/>
            </w:tcBorders>
            <w:vAlign w:val="center"/>
          </w:tcPr>
          <w:p w:rsidR="001B0018" w:rsidRPr="00931BA3" w:rsidRDefault="005B2033" w:rsidP="008764EC">
            <w:pPr>
              <w:contextualSpacing/>
              <w:jc w:val="center"/>
              <w:rPr>
                <w:rFonts w:eastAsia="MS Mincho"/>
              </w:rPr>
            </w:pPr>
            <w:r>
              <w:rPr>
                <w:rFonts w:eastAsia="MS Mincho"/>
              </w:rPr>
              <w:t>чел.</w:t>
            </w:r>
          </w:p>
        </w:tc>
        <w:tc>
          <w:tcPr>
            <w:tcW w:w="1370" w:type="dxa"/>
            <w:tcBorders>
              <w:left w:val="single" w:sz="4" w:space="0" w:color="auto"/>
            </w:tcBorders>
            <w:vAlign w:val="center"/>
          </w:tcPr>
          <w:p w:rsidR="001B0018" w:rsidRPr="00931BA3" w:rsidRDefault="005B2033" w:rsidP="008764EC">
            <w:pPr>
              <w:contextualSpacing/>
              <w:jc w:val="center"/>
              <w:rPr>
                <w:rFonts w:eastAsia="MS Mincho"/>
              </w:rPr>
            </w:pPr>
            <w:r>
              <w:rPr>
                <w:rFonts w:eastAsia="MS Mincho"/>
              </w:rPr>
              <w:t>%</w:t>
            </w:r>
            <w:r>
              <w:rPr>
                <w:rStyle w:val="a6"/>
                <w:rFonts w:eastAsia="MS Mincho"/>
              </w:rPr>
              <w:footnoteReference w:id="2"/>
            </w:r>
          </w:p>
        </w:tc>
        <w:tc>
          <w:tcPr>
            <w:tcW w:w="1370" w:type="dxa"/>
            <w:tcBorders>
              <w:right w:val="single" w:sz="4" w:space="0" w:color="auto"/>
            </w:tcBorders>
            <w:vAlign w:val="center"/>
          </w:tcPr>
          <w:p w:rsidR="001B0018" w:rsidRPr="00931BA3" w:rsidRDefault="005B2033" w:rsidP="008764EC">
            <w:pPr>
              <w:contextualSpacing/>
              <w:jc w:val="center"/>
              <w:rPr>
                <w:rFonts w:eastAsia="MS Mincho"/>
              </w:rPr>
            </w:pPr>
            <w:r>
              <w:rPr>
                <w:rFonts w:eastAsia="MS Mincho"/>
              </w:rPr>
              <w:t>чел.</w:t>
            </w:r>
          </w:p>
        </w:tc>
        <w:tc>
          <w:tcPr>
            <w:tcW w:w="1370" w:type="dxa"/>
            <w:tcBorders>
              <w:left w:val="single" w:sz="4" w:space="0" w:color="auto"/>
            </w:tcBorders>
            <w:vAlign w:val="center"/>
          </w:tcPr>
          <w:p w:rsidR="001B0018" w:rsidRPr="00931BA3" w:rsidRDefault="005B2033" w:rsidP="008764EC">
            <w:pPr>
              <w:contextualSpacing/>
              <w:jc w:val="center"/>
              <w:rPr>
                <w:rFonts w:eastAsia="MS Mincho"/>
              </w:rPr>
            </w:pPr>
            <w:r>
              <w:rPr>
                <w:rFonts w:eastAsia="MS Mincho"/>
              </w:rPr>
              <w:t>%</w:t>
            </w:r>
          </w:p>
        </w:tc>
        <w:tc>
          <w:tcPr>
            <w:tcW w:w="1370" w:type="dxa"/>
            <w:tcBorders>
              <w:right w:val="single" w:sz="4" w:space="0" w:color="auto"/>
            </w:tcBorders>
            <w:vAlign w:val="center"/>
          </w:tcPr>
          <w:p w:rsidR="001B0018" w:rsidRPr="00931BA3" w:rsidRDefault="005B2033" w:rsidP="008764EC">
            <w:pPr>
              <w:contextualSpacing/>
              <w:jc w:val="center"/>
              <w:rPr>
                <w:rFonts w:eastAsia="MS Mincho"/>
              </w:rPr>
            </w:pPr>
            <w:r>
              <w:rPr>
                <w:rFonts w:eastAsia="MS Mincho"/>
              </w:rPr>
              <w:t>чел.</w:t>
            </w:r>
          </w:p>
        </w:tc>
        <w:tc>
          <w:tcPr>
            <w:tcW w:w="1371" w:type="dxa"/>
            <w:tcBorders>
              <w:left w:val="single" w:sz="4" w:space="0" w:color="auto"/>
            </w:tcBorders>
            <w:vAlign w:val="center"/>
          </w:tcPr>
          <w:p w:rsidR="001B0018" w:rsidRPr="00931BA3" w:rsidRDefault="005B2033" w:rsidP="008764EC">
            <w:pPr>
              <w:contextualSpacing/>
              <w:jc w:val="center"/>
              <w:rPr>
                <w:rFonts w:eastAsia="MS Mincho"/>
              </w:rPr>
            </w:pPr>
            <w:r>
              <w:rPr>
                <w:rFonts w:eastAsia="MS Mincho"/>
              </w:rPr>
              <w:t>%</w:t>
            </w:r>
          </w:p>
        </w:tc>
      </w:tr>
      <w:tr w:rsidR="0031582C" w:rsidRPr="00931BA3" w:rsidTr="009332B2">
        <w:trPr>
          <w:trHeight w:val="349"/>
        </w:trPr>
        <w:tc>
          <w:tcPr>
            <w:tcW w:w="1986" w:type="dxa"/>
            <w:vAlign w:val="center"/>
          </w:tcPr>
          <w:p w:rsidR="0031582C" w:rsidRPr="00931BA3" w:rsidRDefault="0031582C" w:rsidP="0031582C">
            <w:pPr>
              <w:contextualSpacing/>
              <w:jc w:val="center"/>
              <w:rPr>
                <w:rFonts w:eastAsia="MS Mincho"/>
              </w:rPr>
            </w:pPr>
            <w:r>
              <w:t>Получили «2»</w:t>
            </w:r>
          </w:p>
        </w:tc>
        <w:tc>
          <w:tcPr>
            <w:tcW w:w="1370" w:type="dxa"/>
            <w:tcBorders>
              <w:right w:val="single" w:sz="4" w:space="0" w:color="auto"/>
            </w:tcBorders>
            <w:vAlign w:val="bottom"/>
          </w:tcPr>
          <w:p w:rsidR="0031582C" w:rsidRPr="0016064F" w:rsidRDefault="0031582C" w:rsidP="0016064F">
            <w:pPr>
              <w:contextualSpacing/>
              <w:jc w:val="center"/>
            </w:pPr>
            <w:r w:rsidRPr="0016064F">
              <w:t>3</w:t>
            </w:r>
          </w:p>
        </w:tc>
        <w:tc>
          <w:tcPr>
            <w:tcW w:w="1370" w:type="dxa"/>
            <w:tcBorders>
              <w:left w:val="single" w:sz="4" w:space="0" w:color="auto"/>
            </w:tcBorders>
            <w:vAlign w:val="bottom"/>
          </w:tcPr>
          <w:p w:rsidR="0031582C" w:rsidRPr="0016064F" w:rsidRDefault="0031582C" w:rsidP="0016064F">
            <w:pPr>
              <w:contextualSpacing/>
              <w:jc w:val="center"/>
            </w:pPr>
            <w:r w:rsidRPr="0016064F">
              <w:t>0,21</w:t>
            </w:r>
          </w:p>
        </w:tc>
        <w:tc>
          <w:tcPr>
            <w:tcW w:w="1370" w:type="dxa"/>
            <w:tcBorders>
              <w:right w:val="single" w:sz="4" w:space="0" w:color="auto"/>
            </w:tcBorders>
            <w:vAlign w:val="bottom"/>
          </w:tcPr>
          <w:p w:rsidR="0031582C" w:rsidRPr="0016064F" w:rsidRDefault="0031582C" w:rsidP="0016064F">
            <w:pPr>
              <w:contextualSpacing/>
              <w:jc w:val="center"/>
            </w:pPr>
            <w:r w:rsidRPr="0016064F">
              <w:t>3</w:t>
            </w:r>
          </w:p>
        </w:tc>
        <w:tc>
          <w:tcPr>
            <w:tcW w:w="1370" w:type="dxa"/>
            <w:tcBorders>
              <w:left w:val="single" w:sz="4" w:space="0" w:color="auto"/>
            </w:tcBorders>
            <w:vAlign w:val="bottom"/>
          </w:tcPr>
          <w:p w:rsidR="0031582C" w:rsidRPr="0016064F" w:rsidRDefault="0031582C" w:rsidP="0016064F">
            <w:pPr>
              <w:contextualSpacing/>
              <w:jc w:val="center"/>
            </w:pPr>
            <w:r w:rsidRPr="0016064F">
              <w:t>0,20</w:t>
            </w:r>
          </w:p>
        </w:tc>
        <w:tc>
          <w:tcPr>
            <w:tcW w:w="1370" w:type="dxa"/>
            <w:tcBorders>
              <w:right w:val="single" w:sz="4" w:space="0" w:color="auto"/>
            </w:tcBorders>
            <w:vAlign w:val="bottom"/>
          </w:tcPr>
          <w:p w:rsidR="0031582C" w:rsidRPr="0016064F" w:rsidRDefault="0031582C" w:rsidP="0016064F">
            <w:pPr>
              <w:contextualSpacing/>
              <w:jc w:val="center"/>
            </w:pPr>
            <w:r w:rsidRPr="0016064F">
              <w:t>16</w:t>
            </w:r>
          </w:p>
        </w:tc>
        <w:tc>
          <w:tcPr>
            <w:tcW w:w="1371" w:type="dxa"/>
            <w:tcBorders>
              <w:left w:val="single" w:sz="4" w:space="0" w:color="auto"/>
            </w:tcBorders>
            <w:vAlign w:val="bottom"/>
          </w:tcPr>
          <w:p w:rsidR="0031582C" w:rsidRPr="0016064F" w:rsidRDefault="0031582C" w:rsidP="0016064F">
            <w:pPr>
              <w:contextualSpacing/>
              <w:jc w:val="center"/>
            </w:pPr>
            <w:r w:rsidRPr="0016064F">
              <w:t>1,11</w:t>
            </w:r>
          </w:p>
        </w:tc>
      </w:tr>
      <w:tr w:rsidR="0031582C" w:rsidRPr="00931BA3" w:rsidTr="009332B2">
        <w:trPr>
          <w:trHeight w:val="338"/>
        </w:trPr>
        <w:tc>
          <w:tcPr>
            <w:tcW w:w="1986" w:type="dxa"/>
            <w:vAlign w:val="center"/>
          </w:tcPr>
          <w:p w:rsidR="0031582C" w:rsidRPr="00931BA3" w:rsidRDefault="0031582C" w:rsidP="0031582C">
            <w:pPr>
              <w:contextualSpacing/>
              <w:jc w:val="center"/>
              <w:rPr>
                <w:rFonts w:eastAsia="MS Mincho"/>
              </w:rPr>
            </w:pPr>
            <w:r w:rsidRPr="00931BA3">
              <w:rPr>
                <w:rFonts w:eastAsia="MS Mincho"/>
              </w:rPr>
              <w:lastRenderedPageBreak/>
              <w:t xml:space="preserve">Получили </w:t>
            </w:r>
            <w:r>
              <w:rPr>
                <w:rFonts w:eastAsia="MS Mincho"/>
              </w:rPr>
              <w:t>«3»</w:t>
            </w:r>
          </w:p>
        </w:tc>
        <w:tc>
          <w:tcPr>
            <w:tcW w:w="1370" w:type="dxa"/>
            <w:tcBorders>
              <w:right w:val="single" w:sz="4" w:space="0" w:color="auto"/>
            </w:tcBorders>
            <w:vAlign w:val="bottom"/>
          </w:tcPr>
          <w:p w:rsidR="0031582C" w:rsidRPr="0016064F" w:rsidRDefault="0031582C" w:rsidP="0016064F">
            <w:pPr>
              <w:contextualSpacing/>
              <w:jc w:val="center"/>
            </w:pPr>
            <w:r w:rsidRPr="0016064F">
              <w:t>833</w:t>
            </w:r>
          </w:p>
        </w:tc>
        <w:tc>
          <w:tcPr>
            <w:tcW w:w="1370" w:type="dxa"/>
            <w:tcBorders>
              <w:left w:val="single" w:sz="4" w:space="0" w:color="auto"/>
            </w:tcBorders>
            <w:vAlign w:val="bottom"/>
          </w:tcPr>
          <w:p w:rsidR="0031582C" w:rsidRPr="0016064F" w:rsidRDefault="0031582C" w:rsidP="0016064F">
            <w:pPr>
              <w:contextualSpacing/>
              <w:jc w:val="center"/>
            </w:pPr>
            <w:r w:rsidRPr="0016064F">
              <w:t>57,53</w:t>
            </w:r>
          </w:p>
        </w:tc>
        <w:tc>
          <w:tcPr>
            <w:tcW w:w="1370" w:type="dxa"/>
            <w:tcBorders>
              <w:right w:val="single" w:sz="4" w:space="0" w:color="auto"/>
            </w:tcBorders>
            <w:vAlign w:val="bottom"/>
          </w:tcPr>
          <w:p w:rsidR="0031582C" w:rsidRPr="0016064F" w:rsidRDefault="0031582C" w:rsidP="0016064F">
            <w:pPr>
              <w:contextualSpacing/>
              <w:jc w:val="center"/>
            </w:pPr>
            <w:r w:rsidRPr="0016064F">
              <w:t>875</w:t>
            </w:r>
          </w:p>
        </w:tc>
        <w:tc>
          <w:tcPr>
            <w:tcW w:w="1370" w:type="dxa"/>
            <w:tcBorders>
              <w:left w:val="single" w:sz="4" w:space="0" w:color="auto"/>
            </w:tcBorders>
            <w:vAlign w:val="bottom"/>
          </w:tcPr>
          <w:p w:rsidR="0031582C" w:rsidRPr="0016064F" w:rsidRDefault="0031582C" w:rsidP="0016064F">
            <w:pPr>
              <w:contextualSpacing/>
              <w:jc w:val="center"/>
            </w:pPr>
            <w:r w:rsidRPr="0016064F">
              <w:t>57,64</w:t>
            </w:r>
          </w:p>
        </w:tc>
        <w:tc>
          <w:tcPr>
            <w:tcW w:w="1370" w:type="dxa"/>
            <w:tcBorders>
              <w:right w:val="single" w:sz="4" w:space="0" w:color="auto"/>
            </w:tcBorders>
            <w:vAlign w:val="bottom"/>
          </w:tcPr>
          <w:p w:rsidR="0031582C" w:rsidRPr="0016064F" w:rsidRDefault="0031582C" w:rsidP="0016064F">
            <w:pPr>
              <w:contextualSpacing/>
              <w:jc w:val="center"/>
            </w:pPr>
            <w:r w:rsidRPr="0016064F">
              <w:t>705</w:t>
            </w:r>
          </w:p>
        </w:tc>
        <w:tc>
          <w:tcPr>
            <w:tcW w:w="1371" w:type="dxa"/>
            <w:tcBorders>
              <w:left w:val="single" w:sz="4" w:space="0" w:color="auto"/>
            </w:tcBorders>
            <w:vAlign w:val="bottom"/>
          </w:tcPr>
          <w:p w:rsidR="0031582C" w:rsidRPr="0016064F" w:rsidRDefault="0031582C" w:rsidP="0016064F">
            <w:pPr>
              <w:contextualSpacing/>
              <w:jc w:val="center"/>
            </w:pPr>
            <w:r w:rsidRPr="0016064F">
              <w:t>48,99</w:t>
            </w:r>
          </w:p>
        </w:tc>
      </w:tr>
      <w:tr w:rsidR="0031582C" w:rsidRPr="00931BA3" w:rsidTr="009332B2">
        <w:trPr>
          <w:trHeight w:val="338"/>
        </w:trPr>
        <w:tc>
          <w:tcPr>
            <w:tcW w:w="1986" w:type="dxa"/>
            <w:vAlign w:val="center"/>
          </w:tcPr>
          <w:p w:rsidR="0031582C" w:rsidRPr="00931BA3" w:rsidRDefault="0031582C" w:rsidP="0031582C">
            <w:pPr>
              <w:contextualSpacing/>
              <w:jc w:val="center"/>
              <w:rPr>
                <w:rFonts w:eastAsia="MS Mincho"/>
              </w:rPr>
            </w:pPr>
            <w:r w:rsidRPr="00931BA3">
              <w:rPr>
                <w:rFonts w:eastAsia="MS Mincho"/>
              </w:rPr>
              <w:t xml:space="preserve">Получили </w:t>
            </w:r>
            <w:r>
              <w:rPr>
                <w:rFonts w:eastAsia="MS Mincho"/>
              </w:rPr>
              <w:t>«4»</w:t>
            </w:r>
          </w:p>
        </w:tc>
        <w:tc>
          <w:tcPr>
            <w:tcW w:w="1370" w:type="dxa"/>
            <w:tcBorders>
              <w:right w:val="single" w:sz="4" w:space="0" w:color="auto"/>
            </w:tcBorders>
            <w:vAlign w:val="bottom"/>
          </w:tcPr>
          <w:p w:rsidR="0031582C" w:rsidRPr="0016064F" w:rsidRDefault="0031582C" w:rsidP="0016064F">
            <w:pPr>
              <w:contextualSpacing/>
              <w:jc w:val="center"/>
            </w:pPr>
            <w:r w:rsidRPr="0016064F">
              <w:t>526</w:t>
            </w:r>
          </w:p>
        </w:tc>
        <w:tc>
          <w:tcPr>
            <w:tcW w:w="1370" w:type="dxa"/>
            <w:tcBorders>
              <w:left w:val="single" w:sz="4" w:space="0" w:color="auto"/>
            </w:tcBorders>
            <w:vAlign w:val="bottom"/>
          </w:tcPr>
          <w:p w:rsidR="0031582C" w:rsidRPr="0016064F" w:rsidRDefault="0031582C" w:rsidP="0016064F">
            <w:pPr>
              <w:contextualSpacing/>
              <w:jc w:val="center"/>
            </w:pPr>
            <w:r w:rsidRPr="0016064F">
              <w:t>36,33</w:t>
            </w:r>
          </w:p>
        </w:tc>
        <w:tc>
          <w:tcPr>
            <w:tcW w:w="1370" w:type="dxa"/>
            <w:tcBorders>
              <w:right w:val="single" w:sz="4" w:space="0" w:color="auto"/>
            </w:tcBorders>
            <w:vAlign w:val="bottom"/>
          </w:tcPr>
          <w:p w:rsidR="0031582C" w:rsidRPr="0016064F" w:rsidRDefault="0031582C" w:rsidP="0016064F">
            <w:pPr>
              <w:contextualSpacing/>
              <w:jc w:val="center"/>
            </w:pPr>
            <w:r w:rsidRPr="0016064F">
              <w:t>556</w:t>
            </w:r>
          </w:p>
        </w:tc>
        <w:tc>
          <w:tcPr>
            <w:tcW w:w="1370" w:type="dxa"/>
            <w:tcBorders>
              <w:left w:val="single" w:sz="4" w:space="0" w:color="auto"/>
            </w:tcBorders>
            <w:vAlign w:val="bottom"/>
          </w:tcPr>
          <w:p w:rsidR="0031582C" w:rsidRPr="0016064F" w:rsidRDefault="0031582C" w:rsidP="0016064F">
            <w:pPr>
              <w:contextualSpacing/>
              <w:jc w:val="center"/>
            </w:pPr>
            <w:r w:rsidRPr="0016064F">
              <w:t>36,63</w:t>
            </w:r>
          </w:p>
        </w:tc>
        <w:tc>
          <w:tcPr>
            <w:tcW w:w="1370" w:type="dxa"/>
            <w:tcBorders>
              <w:right w:val="single" w:sz="4" w:space="0" w:color="auto"/>
            </w:tcBorders>
            <w:vAlign w:val="bottom"/>
          </w:tcPr>
          <w:p w:rsidR="0031582C" w:rsidRPr="0016064F" w:rsidRDefault="0031582C" w:rsidP="0016064F">
            <w:pPr>
              <w:contextualSpacing/>
              <w:jc w:val="center"/>
            </w:pPr>
            <w:r w:rsidRPr="0016064F">
              <w:t>647</w:t>
            </w:r>
          </w:p>
        </w:tc>
        <w:tc>
          <w:tcPr>
            <w:tcW w:w="1371" w:type="dxa"/>
            <w:tcBorders>
              <w:left w:val="single" w:sz="4" w:space="0" w:color="auto"/>
            </w:tcBorders>
            <w:vAlign w:val="bottom"/>
          </w:tcPr>
          <w:p w:rsidR="0031582C" w:rsidRPr="0016064F" w:rsidRDefault="0031582C" w:rsidP="0016064F">
            <w:pPr>
              <w:contextualSpacing/>
              <w:jc w:val="center"/>
            </w:pPr>
            <w:r w:rsidRPr="0016064F">
              <w:t>44,96</w:t>
            </w:r>
          </w:p>
        </w:tc>
      </w:tr>
      <w:tr w:rsidR="0031582C" w:rsidRPr="00931BA3" w:rsidTr="009332B2">
        <w:trPr>
          <w:trHeight w:val="338"/>
        </w:trPr>
        <w:tc>
          <w:tcPr>
            <w:tcW w:w="1986" w:type="dxa"/>
            <w:vAlign w:val="center"/>
          </w:tcPr>
          <w:p w:rsidR="0031582C" w:rsidRPr="00931BA3" w:rsidRDefault="0031582C" w:rsidP="0031582C">
            <w:pPr>
              <w:contextualSpacing/>
              <w:jc w:val="center"/>
              <w:rPr>
                <w:rFonts w:eastAsia="MS Mincho"/>
              </w:rPr>
            </w:pPr>
            <w:r w:rsidRPr="00931BA3">
              <w:rPr>
                <w:rFonts w:eastAsia="MS Mincho"/>
              </w:rPr>
              <w:t xml:space="preserve">Получили </w:t>
            </w:r>
            <w:r>
              <w:rPr>
                <w:rFonts w:eastAsia="MS Mincho"/>
              </w:rPr>
              <w:t>«5»</w:t>
            </w:r>
          </w:p>
        </w:tc>
        <w:tc>
          <w:tcPr>
            <w:tcW w:w="1370" w:type="dxa"/>
            <w:tcBorders>
              <w:right w:val="single" w:sz="4" w:space="0" w:color="auto"/>
            </w:tcBorders>
            <w:vAlign w:val="bottom"/>
          </w:tcPr>
          <w:p w:rsidR="0031582C" w:rsidRPr="0016064F" w:rsidRDefault="0031582C" w:rsidP="0016064F">
            <w:pPr>
              <w:contextualSpacing/>
              <w:jc w:val="center"/>
            </w:pPr>
            <w:r w:rsidRPr="0016064F">
              <w:t>86</w:t>
            </w:r>
          </w:p>
        </w:tc>
        <w:tc>
          <w:tcPr>
            <w:tcW w:w="1370" w:type="dxa"/>
            <w:tcBorders>
              <w:left w:val="single" w:sz="4" w:space="0" w:color="auto"/>
            </w:tcBorders>
            <w:vAlign w:val="bottom"/>
          </w:tcPr>
          <w:p w:rsidR="0031582C" w:rsidRPr="0016064F" w:rsidRDefault="0031582C" w:rsidP="0016064F">
            <w:pPr>
              <w:contextualSpacing/>
              <w:jc w:val="center"/>
            </w:pPr>
            <w:r w:rsidRPr="0016064F">
              <w:t>5,94</w:t>
            </w:r>
          </w:p>
        </w:tc>
        <w:tc>
          <w:tcPr>
            <w:tcW w:w="1370" w:type="dxa"/>
            <w:tcBorders>
              <w:right w:val="single" w:sz="4" w:space="0" w:color="auto"/>
            </w:tcBorders>
            <w:vAlign w:val="bottom"/>
          </w:tcPr>
          <w:p w:rsidR="0031582C" w:rsidRPr="0016064F" w:rsidRDefault="0031582C" w:rsidP="0016064F">
            <w:pPr>
              <w:contextualSpacing/>
              <w:jc w:val="center"/>
            </w:pPr>
            <w:r w:rsidRPr="0016064F">
              <w:t>84</w:t>
            </w:r>
          </w:p>
        </w:tc>
        <w:tc>
          <w:tcPr>
            <w:tcW w:w="1370" w:type="dxa"/>
            <w:tcBorders>
              <w:left w:val="single" w:sz="4" w:space="0" w:color="auto"/>
            </w:tcBorders>
            <w:vAlign w:val="bottom"/>
          </w:tcPr>
          <w:p w:rsidR="0031582C" w:rsidRPr="0016064F" w:rsidRDefault="0031582C" w:rsidP="0016064F">
            <w:pPr>
              <w:contextualSpacing/>
              <w:jc w:val="center"/>
            </w:pPr>
            <w:r w:rsidRPr="0016064F">
              <w:t>5,53</w:t>
            </w:r>
          </w:p>
        </w:tc>
        <w:tc>
          <w:tcPr>
            <w:tcW w:w="1370" w:type="dxa"/>
            <w:tcBorders>
              <w:right w:val="single" w:sz="4" w:space="0" w:color="auto"/>
            </w:tcBorders>
            <w:vAlign w:val="bottom"/>
          </w:tcPr>
          <w:p w:rsidR="0031582C" w:rsidRPr="0016064F" w:rsidRDefault="0031582C" w:rsidP="0016064F">
            <w:pPr>
              <w:contextualSpacing/>
              <w:jc w:val="center"/>
            </w:pPr>
            <w:r w:rsidRPr="0016064F">
              <w:t>71</w:t>
            </w:r>
          </w:p>
        </w:tc>
        <w:tc>
          <w:tcPr>
            <w:tcW w:w="1371" w:type="dxa"/>
            <w:tcBorders>
              <w:left w:val="single" w:sz="4" w:space="0" w:color="auto"/>
            </w:tcBorders>
            <w:vAlign w:val="bottom"/>
          </w:tcPr>
          <w:p w:rsidR="0031582C" w:rsidRPr="0016064F" w:rsidRDefault="0031582C" w:rsidP="0016064F">
            <w:pPr>
              <w:contextualSpacing/>
              <w:jc w:val="center"/>
            </w:pPr>
            <w:r w:rsidRPr="0016064F">
              <w:t>4,93</w:t>
            </w:r>
          </w:p>
        </w:tc>
      </w:tr>
    </w:tbl>
    <w:p w:rsidR="00614AB8" w:rsidRDefault="00614AB8" w:rsidP="00D116BF">
      <w:pPr>
        <w:ind w:left="709"/>
        <w:jc w:val="both"/>
      </w:pPr>
    </w:p>
    <w:p w:rsidR="00903AC5" w:rsidRPr="005F2021" w:rsidRDefault="00903AC5" w:rsidP="00903AC5">
      <w:pPr>
        <w:jc w:val="both"/>
        <w:rPr>
          <w:b/>
          <w:bCs/>
        </w:rPr>
      </w:pPr>
      <w:r w:rsidRPr="005F2021">
        <w:rPr>
          <w:b/>
          <w:bCs/>
        </w:rPr>
        <w:t>2.2.2</w:t>
      </w:r>
      <w:r w:rsidR="00EB7C8C">
        <w:rPr>
          <w:b/>
          <w:bCs/>
        </w:rPr>
        <w:t>. Результаты ОГЭ по АТЕ региона</w:t>
      </w:r>
    </w:p>
    <w:p w:rsidR="00903AC5" w:rsidRPr="00F97F6F" w:rsidRDefault="00903AC5" w:rsidP="00F97F6F">
      <w:pPr>
        <w:pStyle w:val="a3"/>
        <w:spacing w:before="120" w:after="120" w:line="240" w:lineRule="auto"/>
        <w:ind w:left="1985"/>
        <w:jc w:val="right"/>
        <w:rPr>
          <w:rFonts w:ascii="Times New Roman" w:eastAsiaTheme="minorHAnsi" w:hAnsi="Times New Roman"/>
          <w:bCs/>
          <w:i/>
          <w:szCs w:val="24"/>
          <w:lang w:eastAsia="ru-RU"/>
        </w:rPr>
      </w:pPr>
      <w:r w:rsidRPr="0055667E">
        <w:rPr>
          <w:rFonts w:ascii="Times New Roman" w:eastAsiaTheme="minorHAnsi" w:hAnsi="Times New Roman"/>
          <w:bCs/>
          <w:i/>
          <w:szCs w:val="24"/>
          <w:lang w:eastAsia="ru-RU"/>
        </w:rPr>
        <w:t>Таблица 8</w:t>
      </w:r>
    </w:p>
    <w:tbl>
      <w:tblPr>
        <w:tblStyle w:val="a7"/>
        <w:tblW w:w="10207" w:type="dxa"/>
        <w:tblInd w:w="108" w:type="dxa"/>
        <w:tblLayout w:type="fixed"/>
        <w:tblLook w:val="04A0"/>
      </w:tblPr>
      <w:tblGrid>
        <w:gridCol w:w="2411"/>
        <w:gridCol w:w="992"/>
        <w:gridCol w:w="992"/>
        <w:gridCol w:w="726"/>
        <w:gridCol w:w="727"/>
        <w:gridCol w:w="726"/>
        <w:gridCol w:w="727"/>
        <w:gridCol w:w="726"/>
        <w:gridCol w:w="727"/>
        <w:gridCol w:w="726"/>
        <w:gridCol w:w="727"/>
      </w:tblGrid>
      <w:tr w:rsidR="00903AC5" w:rsidRPr="00FF1CA7" w:rsidTr="00EB7C8C">
        <w:tc>
          <w:tcPr>
            <w:tcW w:w="2411" w:type="dxa"/>
            <w:vMerge w:val="restart"/>
            <w:vAlign w:val="center"/>
          </w:tcPr>
          <w:p w:rsidR="00903AC5" w:rsidRPr="00FF1CA7" w:rsidRDefault="00903AC5" w:rsidP="00E83B9C">
            <w:pPr>
              <w:jc w:val="center"/>
              <w:rPr>
                <w:bCs/>
                <w:sz w:val="20"/>
              </w:rPr>
            </w:pPr>
            <w:r w:rsidRPr="00FF1CA7">
              <w:rPr>
                <w:bCs/>
                <w:sz w:val="20"/>
              </w:rPr>
              <w:t>АТЕ</w:t>
            </w:r>
          </w:p>
        </w:tc>
        <w:tc>
          <w:tcPr>
            <w:tcW w:w="992" w:type="dxa"/>
            <w:vMerge w:val="restart"/>
            <w:vAlign w:val="center"/>
          </w:tcPr>
          <w:p w:rsidR="00903AC5" w:rsidRPr="00FF1CA7" w:rsidRDefault="00903AC5" w:rsidP="00E83B9C">
            <w:pPr>
              <w:jc w:val="center"/>
              <w:rPr>
                <w:bCs/>
                <w:sz w:val="20"/>
              </w:rPr>
            </w:pPr>
            <w:r w:rsidRPr="00FF1CA7">
              <w:rPr>
                <w:bCs/>
                <w:sz w:val="20"/>
              </w:rPr>
              <w:t>Всего учас</w:t>
            </w:r>
            <w:r w:rsidRPr="00FF1CA7">
              <w:rPr>
                <w:bCs/>
                <w:sz w:val="20"/>
              </w:rPr>
              <w:t>т</w:t>
            </w:r>
            <w:r w:rsidRPr="00FF1CA7">
              <w:rPr>
                <w:bCs/>
                <w:sz w:val="20"/>
              </w:rPr>
              <w:t>ников</w:t>
            </w:r>
          </w:p>
        </w:tc>
        <w:tc>
          <w:tcPr>
            <w:tcW w:w="992" w:type="dxa"/>
            <w:vMerge w:val="restart"/>
            <w:vAlign w:val="center"/>
          </w:tcPr>
          <w:p w:rsidR="00903AC5" w:rsidRPr="00FF1CA7" w:rsidRDefault="00903AC5" w:rsidP="00E83B9C">
            <w:pPr>
              <w:jc w:val="center"/>
              <w:rPr>
                <w:bCs/>
                <w:sz w:val="20"/>
              </w:rPr>
            </w:pPr>
            <w:r w:rsidRPr="00FF1CA7">
              <w:rPr>
                <w:bCs/>
                <w:sz w:val="20"/>
              </w:rPr>
              <w:t>Учас</w:t>
            </w:r>
            <w:r w:rsidRPr="00FF1CA7">
              <w:rPr>
                <w:bCs/>
                <w:sz w:val="20"/>
              </w:rPr>
              <w:t>т</w:t>
            </w:r>
            <w:r w:rsidRPr="00FF1CA7">
              <w:rPr>
                <w:bCs/>
                <w:sz w:val="20"/>
              </w:rPr>
              <w:t>ников с ОВЗ</w:t>
            </w:r>
          </w:p>
        </w:tc>
        <w:tc>
          <w:tcPr>
            <w:tcW w:w="1453" w:type="dxa"/>
            <w:gridSpan w:val="2"/>
          </w:tcPr>
          <w:p w:rsidR="00903AC5" w:rsidRPr="00FF1CA7" w:rsidRDefault="00903AC5" w:rsidP="00E83B9C">
            <w:pPr>
              <w:jc w:val="center"/>
              <w:rPr>
                <w:bCs/>
                <w:sz w:val="20"/>
              </w:rPr>
            </w:pPr>
            <w:r w:rsidRPr="00FF1CA7">
              <w:rPr>
                <w:bCs/>
                <w:sz w:val="20"/>
              </w:rPr>
              <w:t>«2»</w:t>
            </w:r>
          </w:p>
        </w:tc>
        <w:tc>
          <w:tcPr>
            <w:tcW w:w="1453" w:type="dxa"/>
            <w:gridSpan w:val="2"/>
          </w:tcPr>
          <w:p w:rsidR="00903AC5" w:rsidRPr="00FF1CA7" w:rsidRDefault="00903AC5" w:rsidP="00E83B9C">
            <w:pPr>
              <w:jc w:val="center"/>
              <w:rPr>
                <w:bCs/>
                <w:sz w:val="20"/>
              </w:rPr>
            </w:pPr>
            <w:r w:rsidRPr="00FF1CA7">
              <w:rPr>
                <w:bCs/>
                <w:sz w:val="20"/>
              </w:rPr>
              <w:t>«3»</w:t>
            </w:r>
          </w:p>
        </w:tc>
        <w:tc>
          <w:tcPr>
            <w:tcW w:w="1453" w:type="dxa"/>
            <w:gridSpan w:val="2"/>
          </w:tcPr>
          <w:p w:rsidR="00903AC5" w:rsidRPr="00FF1CA7" w:rsidRDefault="00903AC5" w:rsidP="00E83B9C">
            <w:pPr>
              <w:jc w:val="center"/>
              <w:rPr>
                <w:bCs/>
                <w:sz w:val="20"/>
              </w:rPr>
            </w:pPr>
            <w:r w:rsidRPr="00FF1CA7">
              <w:rPr>
                <w:bCs/>
                <w:sz w:val="20"/>
              </w:rPr>
              <w:t>«4»</w:t>
            </w:r>
          </w:p>
        </w:tc>
        <w:tc>
          <w:tcPr>
            <w:tcW w:w="1453" w:type="dxa"/>
            <w:gridSpan w:val="2"/>
          </w:tcPr>
          <w:p w:rsidR="00903AC5" w:rsidRPr="00FF1CA7" w:rsidRDefault="00903AC5" w:rsidP="00E83B9C">
            <w:pPr>
              <w:jc w:val="center"/>
              <w:rPr>
                <w:bCs/>
                <w:sz w:val="20"/>
              </w:rPr>
            </w:pPr>
            <w:r w:rsidRPr="00FF1CA7">
              <w:rPr>
                <w:bCs/>
                <w:sz w:val="20"/>
              </w:rPr>
              <w:t>«5»</w:t>
            </w:r>
          </w:p>
        </w:tc>
      </w:tr>
      <w:tr w:rsidR="00903AC5" w:rsidRPr="00FF1CA7" w:rsidTr="00EB7C8C">
        <w:tc>
          <w:tcPr>
            <w:tcW w:w="2411" w:type="dxa"/>
            <w:vMerge/>
          </w:tcPr>
          <w:p w:rsidR="00903AC5" w:rsidRPr="00FF1CA7" w:rsidRDefault="00903AC5" w:rsidP="00E83B9C">
            <w:pPr>
              <w:jc w:val="both"/>
              <w:rPr>
                <w:bCs/>
                <w:sz w:val="20"/>
              </w:rPr>
            </w:pPr>
          </w:p>
        </w:tc>
        <w:tc>
          <w:tcPr>
            <w:tcW w:w="992" w:type="dxa"/>
            <w:vMerge/>
          </w:tcPr>
          <w:p w:rsidR="00903AC5" w:rsidRPr="00FF1CA7" w:rsidRDefault="00903AC5" w:rsidP="00E83B9C">
            <w:pPr>
              <w:jc w:val="both"/>
              <w:rPr>
                <w:bCs/>
                <w:sz w:val="20"/>
              </w:rPr>
            </w:pPr>
          </w:p>
        </w:tc>
        <w:tc>
          <w:tcPr>
            <w:tcW w:w="992" w:type="dxa"/>
            <w:vMerge/>
          </w:tcPr>
          <w:p w:rsidR="00903AC5" w:rsidRPr="00FF1CA7" w:rsidRDefault="00903AC5" w:rsidP="00E83B9C">
            <w:pPr>
              <w:jc w:val="both"/>
              <w:rPr>
                <w:bCs/>
                <w:sz w:val="20"/>
              </w:rPr>
            </w:pPr>
          </w:p>
        </w:tc>
        <w:tc>
          <w:tcPr>
            <w:tcW w:w="726" w:type="dxa"/>
          </w:tcPr>
          <w:p w:rsidR="00903AC5" w:rsidRPr="00FF1CA7" w:rsidRDefault="00903AC5" w:rsidP="00E83B9C">
            <w:pPr>
              <w:jc w:val="center"/>
              <w:rPr>
                <w:bCs/>
                <w:sz w:val="20"/>
              </w:rPr>
            </w:pPr>
            <w:r w:rsidRPr="00FF1CA7">
              <w:rPr>
                <w:bCs/>
                <w:sz w:val="20"/>
              </w:rPr>
              <w:t>чел.</w:t>
            </w:r>
          </w:p>
        </w:tc>
        <w:tc>
          <w:tcPr>
            <w:tcW w:w="727" w:type="dxa"/>
          </w:tcPr>
          <w:p w:rsidR="00903AC5" w:rsidRPr="00FF1CA7" w:rsidRDefault="00903AC5" w:rsidP="00E83B9C">
            <w:pPr>
              <w:jc w:val="center"/>
              <w:rPr>
                <w:bCs/>
                <w:sz w:val="20"/>
              </w:rPr>
            </w:pPr>
            <w:r w:rsidRPr="00FF1CA7">
              <w:rPr>
                <w:bCs/>
                <w:sz w:val="20"/>
              </w:rPr>
              <w:t>%</w:t>
            </w:r>
          </w:p>
        </w:tc>
        <w:tc>
          <w:tcPr>
            <w:tcW w:w="726" w:type="dxa"/>
          </w:tcPr>
          <w:p w:rsidR="00903AC5" w:rsidRPr="00FF1CA7" w:rsidRDefault="00903AC5" w:rsidP="00E83B9C">
            <w:pPr>
              <w:jc w:val="center"/>
              <w:rPr>
                <w:bCs/>
                <w:sz w:val="20"/>
              </w:rPr>
            </w:pPr>
            <w:r w:rsidRPr="00FF1CA7">
              <w:rPr>
                <w:bCs/>
                <w:sz w:val="20"/>
              </w:rPr>
              <w:t>чел.</w:t>
            </w:r>
          </w:p>
        </w:tc>
        <w:tc>
          <w:tcPr>
            <w:tcW w:w="727" w:type="dxa"/>
          </w:tcPr>
          <w:p w:rsidR="00903AC5" w:rsidRPr="00FF1CA7" w:rsidRDefault="00903AC5" w:rsidP="00E83B9C">
            <w:pPr>
              <w:jc w:val="center"/>
              <w:rPr>
                <w:bCs/>
                <w:sz w:val="20"/>
              </w:rPr>
            </w:pPr>
            <w:r w:rsidRPr="00FF1CA7">
              <w:rPr>
                <w:bCs/>
                <w:sz w:val="20"/>
              </w:rPr>
              <w:t>%</w:t>
            </w:r>
          </w:p>
        </w:tc>
        <w:tc>
          <w:tcPr>
            <w:tcW w:w="726" w:type="dxa"/>
          </w:tcPr>
          <w:p w:rsidR="00903AC5" w:rsidRPr="00FF1CA7" w:rsidRDefault="00903AC5" w:rsidP="00E83B9C">
            <w:pPr>
              <w:jc w:val="center"/>
              <w:rPr>
                <w:bCs/>
                <w:sz w:val="20"/>
              </w:rPr>
            </w:pPr>
            <w:r w:rsidRPr="00FF1CA7">
              <w:rPr>
                <w:bCs/>
                <w:sz w:val="20"/>
              </w:rPr>
              <w:t>чел.</w:t>
            </w:r>
          </w:p>
        </w:tc>
        <w:tc>
          <w:tcPr>
            <w:tcW w:w="727" w:type="dxa"/>
          </w:tcPr>
          <w:p w:rsidR="00903AC5" w:rsidRPr="00FF1CA7" w:rsidRDefault="00903AC5" w:rsidP="00E83B9C">
            <w:pPr>
              <w:jc w:val="center"/>
              <w:rPr>
                <w:bCs/>
                <w:sz w:val="20"/>
              </w:rPr>
            </w:pPr>
            <w:r w:rsidRPr="00FF1CA7">
              <w:rPr>
                <w:bCs/>
                <w:sz w:val="20"/>
              </w:rPr>
              <w:t>%</w:t>
            </w:r>
          </w:p>
        </w:tc>
        <w:tc>
          <w:tcPr>
            <w:tcW w:w="726" w:type="dxa"/>
          </w:tcPr>
          <w:p w:rsidR="00903AC5" w:rsidRPr="00FF1CA7" w:rsidRDefault="00903AC5" w:rsidP="00E83B9C">
            <w:pPr>
              <w:jc w:val="center"/>
              <w:rPr>
                <w:bCs/>
                <w:sz w:val="20"/>
              </w:rPr>
            </w:pPr>
            <w:r w:rsidRPr="00FF1CA7">
              <w:rPr>
                <w:bCs/>
                <w:sz w:val="20"/>
              </w:rPr>
              <w:t>чел.</w:t>
            </w:r>
          </w:p>
        </w:tc>
        <w:tc>
          <w:tcPr>
            <w:tcW w:w="727" w:type="dxa"/>
          </w:tcPr>
          <w:p w:rsidR="00903AC5" w:rsidRPr="00FF1CA7" w:rsidRDefault="00903AC5" w:rsidP="00E83B9C">
            <w:pPr>
              <w:jc w:val="center"/>
              <w:rPr>
                <w:bCs/>
                <w:sz w:val="20"/>
              </w:rPr>
            </w:pPr>
            <w:r w:rsidRPr="00FF1CA7">
              <w:rPr>
                <w:bCs/>
                <w:sz w:val="20"/>
              </w:rPr>
              <w:t>%</w:t>
            </w:r>
          </w:p>
        </w:tc>
      </w:tr>
      <w:tr w:rsidR="00DF45F5" w:rsidRPr="00FF1CA7" w:rsidTr="0016064F">
        <w:tc>
          <w:tcPr>
            <w:tcW w:w="2411" w:type="dxa"/>
            <w:vAlign w:val="bottom"/>
          </w:tcPr>
          <w:p w:rsidR="00DF45F5" w:rsidRPr="00FF1CA7" w:rsidRDefault="00DF45F5" w:rsidP="00DF45F5">
            <w:pPr>
              <w:rPr>
                <w:color w:val="000000"/>
                <w:sz w:val="22"/>
                <w:szCs w:val="22"/>
              </w:rPr>
            </w:pPr>
            <w:r w:rsidRPr="00FF1CA7">
              <w:rPr>
                <w:color w:val="000000"/>
                <w:sz w:val="22"/>
                <w:szCs w:val="22"/>
              </w:rPr>
              <w:t>г. Мурманск</w:t>
            </w:r>
          </w:p>
        </w:tc>
        <w:tc>
          <w:tcPr>
            <w:tcW w:w="992" w:type="dxa"/>
            <w:vAlign w:val="center"/>
          </w:tcPr>
          <w:p w:rsidR="00DF45F5" w:rsidRPr="00FF1CA7" w:rsidRDefault="00DF45F5" w:rsidP="0016064F">
            <w:pPr>
              <w:jc w:val="center"/>
              <w:rPr>
                <w:color w:val="000000"/>
                <w:sz w:val="22"/>
                <w:szCs w:val="22"/>
              </w:rPr>
            </w:pPr>
            <w:r w:rsidRPr="00FF1CA7">
              <w:rPr>
                <w:color w:val="000000"/>
                <w:sz w:val="22"/>
                <w:szCs w:val="22"/>
              </w:rPr>
              <w:t>482</w:t>
            </w:r>
          </w:p>
        </w:tc>
        <w:tc>
          <w:tcPr>
            <w:tcW w:w="992" w:type="dxa"/>
            <w:vAlign w:val="center"/>
          </w:tcPr>
          <w:p w:rsidR="00DF45F5" w:rsidRPr="00FF1CA7" w:rsidRDefault="00DF45F5" w:rsidP="0016064F">
            <w:pPr>
              <w:jc w:val="center"/>
              <w:rPr>
                <w:color w:val="000000"/>
                <w:sz w:val="22"/>
                <w:szCs w:val="22"/>
              </w:rPr>
            </w:pPr>
            <w:r w:rsidRPr="00FF1CA7">
              <w:rPr>
                <w:color w:val="000000"/>
                <w:sz w:val="22"/>
                <w:szCs w:val="22"/>
              </w:rPr>
              <w:t>3</w:t>
            </w:r>
          </w:p>
        </w:tc>
        <w:tc>
          <w:tcPr>
            <w:tcW w:w="726" w:type="dxa"/>
            <w:vAlign w:val="center"/>
          </w:tcPr>
          <w:p w:rsidR="00DF45F5" w:rsidRPr="00FF1CA7" w:rsidRDefault="00DF45F5" w:rsidP="0016064F">
            <w:pPr>
              <w:jc w:val="center"/>
              <w:rPr>
                <w:color w:val="000000"/>
                <w:sz w:val="22"/>
                <w:szCs w:val="22"/>
              </w:rPr>
            </w:pPr>
            <w:r w:rsidRPr="00FF1CA7">
              <w:rPr>
                <w:color w:val="000000"/>
                <w:sz w:val="22"/>
                <w:szCs w:val="22"/>
              </w:rPr>
              <w:t>14</w:t>
            </w:r>
          </w:p>
        </w:tc>
        <w:tc>
          <w:tcPr>
            <w:tcW w:w="727" w:type="dxa"/>
            <w:vAlign w:val="center"/>
          </w:tcPr>
          <w:p w:rsidR="00DF45F5" w:rsidRPr="00FF1CA7" w:rsidRDefault="00DF45F5" w:rsidP="0016064F">
            <w:pPr>
              <w:jc w:val="center"/>
              <w:rPr>
                <w:color w:val="000000"/>
                <w:sz w:val="22"/>
                <w:szCs w:val="22"/>
              </w:rPr>
            </w:pPr>
            <w:r w:rsidRPr="00FF1CA7">
              <w:rPr>
                <w:color w:val="000000"/>
                <w:sz w:val="22"/>
                <w:szCs w:val="22"/>
              </w:rPr>
              <w:t>2,90</w:t>
            </w:r>
          </w:p>
        </w:tc>
        <w:tc>
          <w:tcPr>
            <w:tcW w:w="726" w:type="dxa"/>
            <w:vAlign w:val="center"/>
          </w:tcPr>
          <w:p w:rsidR="00DF45F5" w:rsidRPr="00FF1CA7" w:rsidRDefault="00DF45F5" w:rsidP="0016064F">
            <w:pPr>
              <w:jc w:val="center"/>
              <w:rPr>
                <w:color w:val="000000"/>
                <w:sz w:val="22"/>
                <w:szCs w:val="22"/>
              </w:rPr>
            </w:pPr>
            <w:r w:rsidRPr="00FF1CA7">
              <w:rPr>
                <w:color w:val="000000"/>
                <w:sz w:val="22"/>
                <w:szCs w:val="22"/>
              </w:rPr>
              <w:t>197</w:t>
            </w:r>
          </w:p>
        </w:tc>
        <w:tc>
          <w:tcPr>
            <w:tcW w:w="727" w:type="dxa"/>
            <w:vAlign w:val="center"/>
          </w:tcPr>
          <w:p w:rsidR="00DF45F5" w:rsidRPr="00FF1CA7" w:rsidRDefault="00DF45F5" w:rsidP="0016064F">
            <w:pPr>
              <w:jc w:val="center"/>
              <w:rPr>
                <w:color w:val="000000"/>
                <w:sz w:val="22"/>
                <w:szCs w:val="22"/>
              </w:rPr>
            </w:pPr>
            <w:r w:rsidRPr="00FF1CA7">
              <w:rPr>
                <w:color w:val="000000"/>
                <w:sz w:val="22"/>
                <w:szCs w:val="22"/>
              </w:rPr>
              <w:t>40,87</w:t>
            </w:r>
          </w:p>
        </w:tc>
        <w:tc>
          <w:tcPr>
            <w:tcW w:w="726" w:type="dxa"/>
            <w:vAlign w:val="center"/>
          </w:tcPr>
          <w:p w:rsidR="00DF45F5" w:rsidRPr="00FF1CA7" w:rsidRDefault="00DF45F5" w:rsidP="0016064F">
            <w:pPr>
              <w:jc w:val="center"/>
              <w:rPr>
                <w:color w:val="000000"/>
                <w:sz w:val="22"/>
                <w:szCs w:val="22"/>
              </w:rPr>
            </w:pPr>
            <w:r w:rsidRPr="00FF1CA7">
              <w:rPr>
                <w:color w:val="000000"/>
                <w:sz w:val="22"/>
                <w:szCs w:val="22"/>
              </w:rPr>
              <w:t>236</w:t>
            </w:r>
          </w:p>
        </w:tc>
        <w:tc>
          <w:tcPr>
            <w:tcW w:w="727" w:type="dxa"/>
            <w:vAlign w:val="center"/>
          </w:tcPr>
          <w:p w:rsidR="00DF45F5" w:rsidRPr="00FF1CA7" w:rsidRDefault="00DF45F5" w:rsidP="0016064F">
            <w:pPr>
              <w:jc w:val="center"/>
              <w:rPr>
                <w:color w:val="000000"/>
                <w:sz w:val="22"/>
                <w:szCs w:val="22"/>
              </w:rPr>
            </w:pPr>
            <w:r w:rsidRPr="00FF1CA7">
              <w:rPr>
                <w:color w:val="000000"/>
                <w:sz w:val="22"/>
                <w:szCs w:val="22"/>
              </w:rPr>
              <w:t>48,96</w:t>
            </w:r>
          </w:p>
        </w:tc>
        <w:tc>
          <w:tcPr>
            <w:tcW w:w="726" w:type="dxa"/>
            <w:vAlign w:val="center"/>
          </w:tcPr>
          <w:p w:rsidR="00DF45F5" w:rsidRPr="00FF1CA7" w:rsidRDefault="00DF45F5" w:rsidP="0016064F">
            <w:pPr>
              <w:jc w:val="center"/>
              <w:rPr>
                <w:color w:val="000000"/>
                <w:sz w:val="22"/>
                <w:szCs w:val="22"/>
              </w:rPr>
            </w:pPr>
            <w:r w:rsidRPr="00FF1CA7">
              <w:rPr>
                <w:color w:val="000000"/>
                <w:sz w:val="22"/>
                <w:szCs w:val="22"/>
              </w:rPr>
              <w:t>35</w:t>
            </w:r>
          </w:p>
        </w:tc>
        <w:tc>
          <w:tcPr>
            <w:tcW w:w="727" w:type="dxa"/>
            <w:vAlign w:val="center"/>
          </w:tcPr>
          <w:p w:rsidR="00DF45F5" w:rsidRPr="00FF1CA7" w:rsidRDefault="00DF45F5" w:rsidP="0016064F">
            <w:pPr>
              <w:jc w:val="center"/>
              <w:rPr>
                <w:color w:val="000000"/>
                <w:sz w:val="22"/>
                <w:szCs w:val="22"/>
              </w:rPr>
            </w:pPr>
            <w:r w:rsidRPr="00FF1CA7">
              <w:rPr>
                <w:color w:val="000000"/>
                <w:sz w:val="22"/>
                <w:szCs w:val="22"/>
              </w:rPr>
              <w:t>7,26</w:t>
            </w:r>
          </w:p>
        </w:tc>
      </w:tr>
      <w:tr w:rsidR="00DF45F5" w:rsidRPr="00FF1CA7" w:rsidTr="0016064F">
        <w:tc>
          <w:tcPr>
            <w:tcW w:w="2411" w:type="dxa"/>
            <w:vAlign w:val="bottom"/>
          </w:tcPr>
          <w:p w:rsidR="00DF45F5" w:rsidRPr="00FF1CA7" w:rsidRDefault="00DF45F5" w:rsidP="00DF45F5">
            <w:pPr>
              <w:rPr>
                <w:color w:val="000000"/>
                <w:sz w:val="22"/>
                <w:szCs w:val="22"/>
              </w:rPr>
            </w:pPr>
            <w:r w:rsidRPr="00FF1CA7">
              <w:rPr>
                <w:color w:val="000000"/>
                <w:sz w:val="22"/>
                <w:szCs w:val="22"/>
              </w:rPr>
              <w:t>г. Апатиты</w:t>
            </w:r>
          </w:p>
        </w:tc>
        <w:tc>
          <w:tcPr>
            <w:tcW w:w="992" w:type="dxa"/>
            <w:vAlign w:val="center"/>
          </w:tcPr>
          <w:p w:rsidR="00DF45F5" w:rsidRPr="00FF1CA7" w:rsidRDefault="00DF45F5" w:rsidP="0016064F">
            <w:pPr>
              <w:jc w:val="center"/>
              <w:rPr>
                <w:color w:val="000000"/>
                <w:sz w:val="22"/>
                <w:szCs w:val="22"/>
              </w:rPr>
            </w:pPr>
            <w:r w:rsidRPr="00FF1CA7">
              <w:rPr>
                <w:color w:val="000000"/>
                <w:sz w:val="22"/>
                <w:szCs w:val="22"/>
              </w:rPr>
              <w:t>91</w:t>
            </w:r>
          </w:p>
        </w:tc>
        <w:tc>
          <w:tcPr>
            <w:tcW w:w="992" w:type="dxa"/>
            <w:vAlign w:val="center"/>
          </w:tcPr>
          <w:p w:rsidR="00DF45F5" w:rsidRPr="00FF1CA7" w:rsidRDefault="00DF45F5" w:rsidP="0016064F">
            <w:pPr>
              <w:jc w:val="center"/>
              <w:rPr>
                <w:color w:val="000000"/>
                <w:sz w:val="22"/>
                <w:szCs w:val="22"/>
              </w:rPr>
            </w:pPr>
          </w:p>
        </w:tc>
        <w:tc>
          <w:tcPr>
            <w:tcW w:w="726" w:type="dxa"/>
            <w:vAlign w:val="center"/>
          </w:tcPr>
          <w:p w:rsidR="00DF45F5" w:rsidRPr="00FF1CA7" w:rsidRDefault="00DF45F5" w:rsidP="0016064F">
            <w:pPr>
              <w:jc w:val="center"/>
              <w:rPr>
                <w:color w:val="000000"/>
                <w:sz w:val="22"/>
                <w:szCs w:val="22"/>
              </w:rPr>
            </w:pPr>
            <w:r w:rsidRPr="00FF1CA7">
              <w:rPr>
                <w:color w:val="000000"/>
                <w:sz w:val="22"/>
                <w:szCs w:val="22"/>
              </w:rPr>
              <w:t>3</w:t>
            </w:r>
          </w:p>
        </w:tc>
        <w:tc>
          <w:tcPr>
            <w:tcW w:w="727" w:type="dxa"/>
            <w:vAlign w:val="center"/>
          </w:tcPr>
          <w:p w:rsidR="00DF45F5" w:rsidRPr="00FF1CA7" w:rsidRDefault="00DF45F5" w:rsidP="0016064F">
            <w:pPr>
              <w:jc w:val="center"/>
              <w:rPr>
                <w:color w:val="000000"/>
                <w:sz w:val="22"/>
                <w:szCs w:val="22"/>
              </w:rPr>
            </w:pPr>
            <w:r w:rsidRPr="00FF1CA7">
              <w:rPr>
                <w:color w:val="000000"/>
                <w:sz w:val="22"/>
                <w:szCs w:val="22"/>
              </w:rPr>
              <w:t>3,30</w:t>
            </w:r>
          </w:p>
        </w:tc>
        <w:tc>
          <w:tcPr>
            <w:tcW w:w="726" w:type="dxa"/>
            <w:vAlign w:val="center"/>
          </w:tcPr>
          <w:p w:rsidR="00DF45F5" w:rsidRPr="00FF1CA7" w:rsidRDefault="00DF45F5" w:rsidP="0016064F">
            <w:pPr>
              <w:jc w:val="center"/>
              <w:rPr>
                <w:color w:val="000000"/>
                <w:sz w:val="22"/>
                <w:szCs w:val="22"/>
              </w:rPr>
            </w:pPr>
            <w:r w:rsidRPr="00FF1CA7">
              <w:rPr>
                <w:color w:val="000000"/>
                <w:sz w:val="22"/>
                <w:szCs w:val="22"/>
              </w:rPr>
              <w:t>44</w:t>
            </w:r>
          </w:p>
        </w:tc>
        <w:tc>
          <w:tcPr>
            <w:tcW w:w="727" w:type="dxa"/>
            <w:vAlign w:val="center"/>
          </w:tcPr>
          <w:p w:rsidR="00DF45F5" w:rsidRPr="00FF1CA7" w:rsidRDefault="00DF45F5" w:rsidP="0016064F">
            <w:pPr>
              <w:jc w:val="center"/>
              <w:rPr>
                <w:color w:val="000000"/>
                <w:sz w:val="22"/>
                <w:szCs w:val="22"/>
              </w:rPr>
            </w:pPr>
            <w:r w:rsidRPr="00FF1CA7">
              <w:rPr>
                <w:color w:val="000000"/>
                <w:sz w:val="22"/>
                <w:szCs w:val="22"/>
              </w:rPr>
              <w:t>48,35</w:t>
            </w:r>
          </w:p>
        </w:tc>
        <w:tc>
          <w:tcPr>
            <w:tcW w:w="726" w:type="dxa"/>
            <w:vAlign w:val="center"/>
          </w:tcPr>
          <w:p w:rsidR="00DF45F5" w:rsidRPr="00FF1CA7" w:rsidRDefault="00DF45F5" w:rsidP="0016064F">
            <w:pPr>
              <w:jc w:val="center"/>
              <w:rPr>
                <w:color w:val="000000"/>
                <w:sz w:val="22"/>
                <w:szCs w:val="22"/>
              </w:rPr>
            </w:pPr>
            <w:r w:rsidRPr="00FF1CA7">
              <w:rPr>
                <w:color w:val="000000"/>
                <w:sz w:val="22"/>
                <w:szCs w:val="22"/>
              </w:rPr>
              <w:t>38</w:t>
            </w:r>
          </w:p>
        </w:tc>
        <w:tc>
          <w:tcPr>
            <w:tcW w:w="727" w:type="dxa"/>
            <w:vAlign w:val="center"/>
          </w:tcPr>
          <w:p w:rsidR="00DF45F5" w:rsidRPr="00FF1CA7" w:rsidRDefault="00DF45F5" w:rsidP="0016064F">
            <w:pPr>
              <w:jc w:val="center"/>
              <w:rPr>
                <w:color w:val="000000"/>
                <w:sz w:val="22"/>
                <w:szCs w:val="22"/>
              </w:rPr>
            </w:pPr>
            <w:r w:rsidRPr="00FF1CA7">
              <w:rPr>
                <w:color w:val="000000"/>
                <w:sz w:val="22"/>
                <w:szCs w:val="22"/>
              </w:rPr>
              <w:t>41,76</w:t>
            </w:r>
          </w:p>
        </w:tc>
        <w:tc>
          <w:tcPr>
            <w:tcW w:w="726" w:type="dxa"/>
            <w:vAlign w:val="center"/>
          </w:tcPr>
          <w:p w:rsidR="00DF45F5" w:rsidRPr="00FF1CA7" w:rsidRDefault="00DF45F5" w:rsidP="0016064F">
            <w:pPr>
              <w:jc w:val="center"/>
              <w:rPr>
                <w:color w:val="000000"/>
                <w:sz w:val="22"/>
                <w:szCs w:val="22"/>
              </w:rPr>
            </w:pPr>
            <w:r w:rsidRPr="00FF1CA7">
              <w:rPr>
                <w:color w:val="000000"/>
                <w:sz w:val="22"/>
                <w:szCs w:val="22"/>
              </w:rPr>
              <w:t>6</w:t>
            </w:r>
          </w:p>
        </w:tc>
        <w:tc>
          <w:tcPr>
            <w:tcW w:w="727" w:type="dxa"/>
            <w:vAlign w:val="center"/>
          </w:tcPr>
          <w:p w:rsidR="00DF45F5" w:rsidRPr="00FF1CA7" w:rsidRDefault="00DF45F5" w:rsidP="0016064F">
            <w:pPr>
              <w:jc w:val="center"/>
              <w:rPr>
                <w:color w:val="000000"/>
                <w:sz w:val="22"/>
                <w:szCs w:val="22"/>
              </w:rPr>
            </w:pPr>
            <w:r w:rsidRPr="00FF1CA7">
              <w:rPr>
                <w:color w:val="000000"/>
                <w:sz w:val="22"/>
                <w:szCs w:val="22"/>
              </w:rPr>
              <w:t>6,59</w:t>
            </w:r>
          </w:p>
        </w:tc>
      </w:tr>
      <w:tr w:rsidR="00DF45F5" w:rsidRPr="00FF1CA7" w:rsidTr="0016064F">
        <w:tc>
          <w:tcPr>
            <w:tcW w:w="2411" w:type="dxa"/>
            <w:vAlign w:val="bottom"/>
          </w:tcPr>
          <w:p w:rsidR="00DF45F5" w:rsidRPr="00FF1CA7" w:rsidRDefault="00DF45F5" w:rsidP="00DF45F5">
            <w:pPr>
              <w:rPr>
                <w:color w:val="000000"/>
                <w:sz w:val="22"/>
                <w:szCs w:val="22"/>
              </w:rPr>
            </w:pPr>
            <w:r w:rsidRPr="00FF1CA7">
              <w:rPr>
                <w:color w:val="000000"/>
                <w:sz w:val="22"/>
                <w:szCs w:val="22"/>
              </w:rPr>
              <w:t>Кандалакшский район</w:t>
            </w:r>
          </w:p>
        </w:tc>
        <w:tc>
          <w:tcPr>
            <w:tcW w:w="992" w:type="dxa"/>
            <w:vAlign w:val="center"/>
          </w:tcPr>
          <w:p w:rsidR="00DF45F5" w:rsidRPr="00FF1CA7" w:rsidRDefault="00DF45F5" w:rsidP="0016064F">
            <w:pPr>
              <w:jc w:val="center"/>
              <w:rPr>
                <w:color w:val="000000"/>
                <w:sz w:val="22"/>
                <w:szCs w:val="22"/>
              </w:rPr>
            </w:pPr>
            <w:r w:rsidRPr="00FF1CA7">
              <w:rPr>
                <w:color w:val="000000"/>
                <w:sz w:val="22"/>
                <w:szCs w:val="22"/>
              </w:rPr>
              <w:t>137</w:t>
            </w:r>
          </w:p>
        </w:tc>
        <w:tc>
          <w:tcPr>
            <w:tcW w:w="992" w:type="dxa"/>
            <w:vAlign w:val="center"/>
          </w:tcPr>
          <w:p w:rsidR="00DF45F5" w:rsidRPr="00FF1CA7" w:rsidRDefault="00DF45F5" w:rsidP="0016064F">
            <w:pPr>
              <w:jc w:val="center"/>
              <w:rPr>
                <w:color w:val="000000"/>
                <w:sz w:val="22"/>
                <w:szCs w:val="22"/>
              </w:rPr>
            </w:pPr>
          </w:p>
        </w:tc>
        <w:tc>
          <w:tcPr>
            <w:tcW w:w="726" w:type="dxa"/>
            <w:vAlign w:val="center"/>
          </w:tcPr>
          <w:p w:rsidR="00DF45F5" w:rsidRPr="00FF1CA7" w:rsidRDefault="00DF45F5" w:rsidP="0016064F">
            <w:pPr>
              <w:jc w:val="center"/>
              <w:rPr>
                <w:color w:val="000000"/>
                <w:sz w:val="22"/>
                <w:szCs w:val="22"/>
              </w:rPr>
            </w:pPr>
            <w:r w:rsidRPr="00FF1CA7">
              <w:rPr>
                <w:color w:val="000000"/>
                <w:sz w:val="22"/>
                <w:szCs w:val="22"/>
              </w:rPr>
              <w:t>2</w:t>
            </w:r>
          </w:p>
        </w:tc>
        <w:tc>
          <w:tcPr>
            <w:tcW w:w="727" w:type="dxa"/>
            <w:vAlign w:val="center"/>
          </w:tcPr>
          <w:p w:rsidR="00DF45F5" w:rsidRPr="00FF1CA7" w:rsidRDefault="00DF45F5" w:rsidP="0016064F">
            <w:pPr>
              <w:jc w:val="center"/>
              <w:rPr>
                <w:color w:val="000000"/>
                <w:sz w:val="22"/>
                <w:szCs w:val="22"/>
              </w:rPr>
            </w:pPr>
            <w:r w:rsidRPr="00FF1CA7">
              <w:rPr>
                <w:color w:val="000000"/>
                <w:sz w:val="22"/>
                <w:szCs w:val="22"/>
              </w:rPr>
              <w:t>1,46</w:t>
            </w:r>
          </w:p>
        </w:tc>
        <w:tc>
          <w:tcPr>
            <w:tcW w:w="726" w:type="dxa"/>
            <w:vAlign w:val="center"/>
          </w:tcPr>
          <w:p w:rsidR="00DF45F5" w:rsidRPr="00FF1CA7" w:rsidRDefault="00DF45F5" w:rsidP="0016064F">
            <w:pPr>
              <w:jc w:val="center"/>
              <w:rPr>
                <w:color w:val="000000"/>
                <w:sz w:val="22"/>
                <w:szCs w:val="22"/>
              </w:rPr>
            </w:pPr>
            <w:r w:rsidRPr="00FF1CA7">
              <w:rPr>
                <w:color w:val="000000"/>
                <w:sz w:val="22"/>
                <w:szCs w:val="22"/>
              </w:rPr>
              <w:t>71</w:t>
            </w:r>
          </w:p>
        </w:tc>
        <w:tc>
          <w:tcPr>
            <w:tcW w:w="727" w:type="dxa"/>
            <w:vAlign w:val="center"/>
          </w:tcPr>
          <w:p w:rsidR="00DF45F5" w:rsidRPr="00FF1CA7" w:rsidRDefault="00DF45F5" w:rsidP="0016064F">
            <w:pPr>
              <w:jc w:val="center"/>
              <w:rPr>
                <w:color w:val="000000"/>
                <w:sz w:val="22"/>
                <w:szCs w:val="22"/>
              </w:rPr>
            </w:pPr>
            <w:r w:rsidRPr="00FF1CA7">
              <w:rPr>
                <w:color w:val="000000"/>
                <w:sz w:val="22"/>
                <w:szCs w:val="22"/>
              </w:rPr>
              <w:t>51,82</w:t>
            </w:r>
          </w:p>
        </w:tc>
        <w:tc>
          <w:tcPr>
            <w:tcW w:w="726" w:type="dxa"/>
            <w:vAlign w:val="center"/>
          </w:tcPr>
          <w:p w:rsidR="00DF45F5" w:rsidRPr="00FF1CA7" w:rsidRDefault="00DF45F5" w:rsidP="0016064F">
            <w:pPr>
              <w:jc w:val="center"/>
              <w:rPr>
                <w:color w:val="000000"/>
                <w:sz w:val="22"/>
                <w:szCs w:val="22"/>
              </w:rPr>
            </w:pPr>
            <w:r w:rsidRPr="00FF1CA7">
              <w:rPr>
                <w:color w:val="000000"/>
                <w:sz w:val="22"/>
                <w:szCs w:val="22"/>
              </w:rPr>
              <w:t>59</w:t>
            </w:r>
          </w:p>
        </w:tc>
        <w:tc>
          <w:tcPr>
            <w:tcW w:w="727" w:type="dxa"/>
            <w:vAlign w:val="center"/>
          </w:tcPr>
          <w:p w:rsidR="00DF45F5" w:rsidRPr="00FF1CA7" w:rsidRDefault="00DF45F5" w:rsidP="0016064F">
            <w:pPr>
              <w:jc w:val="center"/>
              <w:rPr>
                <w:color w:val="000000"/>
                <w:sz w:val="22"/>
                <w:szCs w:val="22"/>
              </w:rPr>
            </w:pPr>
            <w:r w:rsidRPr="00FF1CA7">
              <w:rPr>
                <w:color w:val="000000"/>
                <w:sz w:val="22"/>
                <w:szCs w:val="22"/>
              </w:rPr>
              <w:t>43,07</w:t>
            </w:r>
          </w:p>
        </w:tc>
        <w:tc>
          <w:tcPr>
            <w:tcW w:w="726" w:type="dxa"/>
            <w:vAlign w:val="center"/>
          </w:tcPr>
          <w:p w:rsidR="00DF45F5" w:rsidRPr="00FF1CA7" w:rsidRDefault="00DF45F5" w:rsidP="0016064F">
            <w:pPr>
              <w:jc w:val="center"/>
              <w:rPr>
                <w:color w:val="000000"/>
                <w:sz w:val="22"/>
                <w:szCs w:val="22"/>
              </w:rPr>
            </w:pPr>
            <w:r w:rsidRPr="00FF1CA7">
              <w:rPr>
                <w:color w:val="000000"/>
                <w:sz w:val="22"/>
                <w:szCs w:val="22"/>
              </w:rPr>
              <w:t>5</w:t>
            </w:r>
          </w:p>
        </w:tc>
        <w:tc>
          <w:tcPr>
            <w:tcW w:w="727" w:type="dxa"/>
            <w:vAlign w:val="center"/>
          </w:tcPr>
          <w:p w:rsidR="00DF45F5" w:rsidRPr="00FF1CA7" w:rsidRDefault="00DF45F5" w:rsidP="0016064F">
            <w:pPr>
              <w:jc w:val="center"/>
              <w:rPr>
                <w:color w:val="000000"/>
                <w:sz w:val="22"/>
                <w:szCs w:val="22"/>
              </w:rPr>
            </w:pPr>
            <w:r w:rsidRPr="00FF1CA7">
              <w:rPr>
                <w:color w:val="000000"/>
                <w:sz w:val="22"/>
                <w:szCs w:val="22"/>
              </w:rPr>
              <w:t>3,65</w:t>
            </w:r>
          </w:p>
        </w:tc>
      </w:tr>
      <w:tr w:rsidR="00DF45F5" w:rsidRPr="00FF1CA7" w:rsidTr="0016064F">
        <w:tc>
          <w:tcPr>
            <w:tcW w:w="2411" w:type="dxa"/>
            <w:vAlign w:val="bottom"/>
          </w:tcPr>
          <w:p w:rsidR="00DF45F5" w:rsidRPr="00FF1CA7" w:rsidRDefault="00DF45F5" w:rsidP="00DF45F5">
            <w:pPr>
              <w:rPr>
                <w:color w:val="000000"/>
                <w:sz w:val="22"/>
                <w:szCs w:val="22"/>
              </w:rPr>
            </w:pPr>
            <w:r w:rsidRPr="00FF1CA7">
              <w:rPr>
                <w:color w:val="000000"/>
                <w:sz w:val="22"/>
                <w:szCs w:val="22"/>
              </w:rPr>
              <w:t>г. Кировск</w:t>
            </w:r>
          </w:p>
        </w:tc>
        <w:tc>
          <w:tcPr>
            <w:tcW w:w="992" w:type="dxa"/>
            <w:vAlign w:val="center"/>
          </w:tcPr>
          <w:p w:rsidR="00DF45F5" w:rsidRPr="00FF1CA7" w:rsidRDefault="00DF45F5" w:rsidP="0016064F">
            <w:pPr>
              <w:jc w:val="center"/>
              <w:rPr>
                <w:color w:val="000000"/>
                <w:sz w:val="22"/>
                <w:szCs w:val="22"/>
              </w:rPr>
            </w:pPr>
            <w:r w:rsidRPr="00FF1CA7">
              <w:rPr>
                <w:color w:val="000000"/>
                <w:sz w:val="22"/>
                <w:szCs w:val="22"/>
              </w:rPr>
              <w:t>60</w:t>
            </w:r>
          </w:p>
        </w:tc>
        <w:tc>
          <w:tcPr>
            <w:tcW w:w="992" w:type="dxa"/>
            <w:vAlign w:val="center"/>
          </w:tcPr>
          <w:p w:rsidR="00DF45F5" w:rsidRPr="00FF1CA7" w:rsidRDefault="00DF45F5" w:rsidP="0016064F">
            <w:pPr>
              <w:jc w:val="center"/>
              <w:rPr>
                <w:color w:val="000000"/>
                <w:sz w:val="22"/>
                <w:szCs w:val="22"/>
              </w:rPr>
            </w:pPr>
            <w:r w:rsidRPr="00FF1CA7">
              <w:rPr>
                <w:color w:val="000000"/>
                <w:sz w:val="22"/>
                <w:szCs w:val="22"/>
              </w:rPr>
              <w:t>1</w:t>
            </w:r>
          </w:p>
        </w:tc>
        <w:tc>
          <w:tcPr>
            <w:tcW w:w="726" w:type="dxa"/>
            <w:vAlign w:val="center"/>
          </w:tcPr>
          <w:p w:rsidR="00DF45F5" w:rsidRPr="00FF1CA7" w:rsidRDefault="00DF45F5" w:rsidP="0016064F">
            <w:pPr>
              <w:jc w:val="center"/>
              <w:rPr>
                <w:color w:val="000000"/>
                <w:sz w:val="22"/>
                <w:szCs w:val="22"/>
              </w:rPr>
            </w:pPr>
          </w:p>
        </w:tc>
        <w:tc>
          <w:tcPr>
            <w:tcW w:w="727" w:type="dxa"/>
            <w:vAlign w:val="center"/>
          </w:tcPr>
          <w:p w:rsidR="00DF45F5" w:rsidRPr="00FF1CA7" w:rsidRDefault="00DF45F5" w:rsidP="0016064F">
            <w:pPr>
              <w:jc w:val="center"/>
              <w:rPr>
                <w:color w:val="000000"/>
                <w:sz w:val="22"/>
                <w:szCs w:val="22"/>
              </w:rPr>
            </w:pPr>
            <w:r w:rsidRPr="00FF1CA7">
              <w:rPr>
                <w:color w:val="000000"/>
                <w:sz w:val="22"/>
                <w:szCs w:val="22"/>
              </w:rPr>
              <w:t>0,00</w:t>
            </w:r>
          </w:p>
        </w:tc>
        <w:tc>
          <w:tcPr>
            <w:tcW w:w="726" w:type="dxa"/>
            <w:vAlign w:val="center"/>
          </w:tcPr>
          <w:p w:rsidR="00DF45F5" w:rsidRPr="00FF1CA7" w:rsidRDefault="00DF45F5" w:rsidP="0016064F">
            <w:pPr>
              <w:jc w:val="center"/>
              <w:rPr>
                <w:color w:val="000000"/>
                <w:sz w:val="22"/>
                <w:szCs w:val="22"/>
              </w:rPr>
            </w:pPr>
            <w:r w:rsidRPr="00FF1CA7">
              <w:rPr>
                <w:color w:val="000000"/>
                <w:sz w:val="22"/>
                <w:szCs w:val="22"/>
              </w:rPr>
              <w:t>46</w:t>
            </w:r>
          </w:p>
        </w:tc>
        <w:tc>
          <w:tcPr>
            <w:tcW w:w="727" w:type="dxa"/>
            <w:vAlign w:val="center"/>
          </w:tcPr>
          <w:p w:rsidR="00DF45F5" w:rsidRPr="00FF1CA7" w:rsidRDefault="00DF45F5" w:rsidP="0016064F">
            <w:pPr>
              <w:jc w:val="center"/>
              <w:rPr>
                <w:color w:val="000000"/>
                <w:sz w:val="22"/>
                <w:szCs w:val="22"/>
              </w:rPr>
            </w:pPr>
            <w:r w:rsidRPr="00FF1CA7">
              <w:rPr>
                <w:color w:val="000000"/>
                <w:sz w:val="22"/>
                <w:szCs w:val="22"/>
              </w:rPr>
              <w:t>76,67</w:t>
            </w:r>
          </w:p>
        </w:tc>
        <w:tc>
          <w:tcPr>
            <w:tcW w:w="726" w:type="dxa"/>
            <w:vAlign w:val="center"/>
          </w:tcPr>
          <w:p w:rsidR="00DF45F5" w:rsidRPr="00FF1CA7" w:rsidRDefault="00DF45F5" w:rsidP="0016064F">
            <w:pPr>
              <w:jc w:val="center"/>
              <w:rPr>
                <w:color w:val="000000"/>
                <w:sz w:val="22"/>
                <w:szCs w:val="22"/>
              </w:rPr>
            </w:pPr>
            <w:r w:rsidRPr="00FF1CA7">
              <w:rPr>
                <w:color w:val="000000"/>
                <w:sz w:val="22"/>
                <w:szCs w:val="22"/>
              </w:rPr>
              <w:t>14</w:t>
            </w:r>
          </w:p>
        </w:tc>
        <w:tc>
          <w:tcPr>
            <w:tcW w:w="727" w:type="dxa"/>
            <w:vAlign w:val="center"/>
          </w:tcPr>
          <w:p w:rsidR="00DF45F5" w:rsidRPr="00FF1CA7" w:rsidRDefault="00DF45F5" w:rsidP="0016064F">
            <w:pPr>
              <w:jc w:val="center"/>
              <w:rPr>
                <w:color w:val="000000"/>
                <w:sz w:val="22"/>
                <w:szCs w:val="22"/>
              </w:rPr>
            </w:pPr>
            <w:r w:rsidRPr="00FF1CA7">
              <w:rPr>
                <w:color w:val="000000"/>
                <w:sz w:val="22"/>
                <w:szCs w:val="22"/>
              </w:rPr>
              <w:t>23,33</w:t>
            </w:r>
          </w:p>
        </w:tc>
        <w:tc>
          <w:tcPr>
            <w:tcW w:w="726" w:type="dxa"/>
            <w:vAlign w:val="center"/>
          </w:tcPr>
          <w:p w:rsidR="00DF45F5" w:rsidRPr="00FF1CA7" w:rsidRDefault="00DF45F5" w:rsidP="0016064F">
            <w:pPr>
              <w:jc w:val="center"/>
              <w:rPr>
                <w:color w:val="000000"/>
                <w:sz w:val="22"/>
                <w:szCs w:val="22"/>
              </w:rPr>
            </w:pPr>
          </w:p>
        </w:tc>
        <w:tc>
          <w:tcPr>
            <w:tcW w:w="727" w:type="dxa"/>
            <w:vAlign w:val="center"/>
          </w:tcPr>
          <w:p w:rsidR="00DF45F5" w:rsidRPr="00FF1CA7" w:rsidRDefault="00DF45F5" w:rsidP="0016064F">
            <w:pPr>
              <w:jc w:val="center"/>
              <w:rPr>
                <w:color w:val="000000"/>
                <w:sz w:val="22"/>
                <w:szCs w:val="22"/>
              </w:rPr>
            </w:pPr>
            <w:r w:rsidRPr="00FF1CA7">
              <w:rPr>
                <w:color w:val="000000"/>
                <w:sz w:val="22"/>
                <w:szCs w:val="22"/>
              </w:rPr>
              <w:t>0,00</w:t>
            </w:r>
          </w:p>
        </w:tc>
      </w:tr>
      <w:tr w:rsidR="00DF45F5" w:rsidRPr="00FF1CA7" w:rsidTr="0016064F">
        <w:tc>
          <w:tcPr>
            <w:tcW w:w="2411" w:type="dxa"/>
            <w:vAlign w:val="bottom"/>
          </w:tcPr>
          <w:p w:rsidR="00DF45F5" w:rsidRPr="00FF1CA7" w:rsidRDefault="00DF45F5" w:rsidP="00DF45F5">
            <w:pPr>
              <w:rPr>
                <w:color w:val="000000"/>
                <w:sz w:val="22"/>
                <w:szCs w:val="22"/>
              </w:rPr>
            </w:pPr>
            <w:r w:rsidRPr="00FF1CA7">
              <w:rPr>
                <w:color w:val="000000"/>
                <w:sz w:val="22"/>
                <w:szCs w:val="22"/>
              </w:rPr>
              <w:t>г. Мончегорск</w:t>
            </w:r>
          </w:p>
        </w:tc>
        <w:tc>
          <w:tcPr>
            <w:tcW w:w="992" w:type="dxa"/>
            <w:vAlign w:val="center"/>
          </w:tcPr>
          <w:p w:rsidR="00DF45F5" w:rsidRPr="00FF1CA7" w:rsidRDefault="00DF45F5" w:rsidP="0016064F">
            <w:pPr>
              <w:jc w:val="center"/>
              <w:rPr>
                <w:color w:val="000000"/>
                <w:sz w:val="22"/>
                <w:szCs w:val="22"/>
              </w:rPr>
            </w:pPr>
            <w:r w:rsidRPr="00FF1CA7">
              <w:rPr>
                <w:color w:val="000000"/>
                <w:sz w:val="22"/>
                <w:szCs w:val="22"/>
              </w:rPr>
              <w:t>118</w:t>
            </w:r>
          </w:p>
        </w:tc>
        <w:tc>
          <w:tcPr>
            <w:tcW w:w="992" w:type="dxa"/>
            <w:vAlign w:val="center"/>
          </w:tcPr>
          <w:p w:rsidR="00DF45F5" w:rsidRPr="00FF1CA7" w:rsidRDefault="00DF45F5" w:rsidP="0016064F">
            <w:pPr>
              <w:jc w:val="center"/>
              <w:rPr>
                <w:color w:val="000000"/>
                <w:sz w:val="22"/>
                <w:szCs w:val="22"/>
              </w:rPr>
            </w:pPr>
          </w:p>
        </w:tc>
        <w:tc>
          <w:tcPr>
            <w:tcW w:w="726" w:type="dxa"/>
            <w:vAlign w:val="center"/>
          </w:tcPr>
          <w:p w:rsidR="00DF45F5" w:rsidRPr="00FF1CA7" w:rsidRDefault="00DF45F5" w:rsidP="0016064F">
            <w:pPr>
              <w:jc w:val="center"/>
              <w:rPr>
                <w:color w:val="000000"/>
                <w:sz w:val="22"/>
                <w:szCs w:val="22"/>
              </w:rPr>
            </w:pPr>
            <w:r w:rsidRPr="00FF1CA7">
              <w:rPr>
                <w:color w:val="000000"/>
                <w:sz w:val="22"/>
                <w:szCs w:val="22"/>
              </w:rPr>
              <w:t>9</w:t>
            </w:r>
          </w:p>
        </w:tc>
        <w:tc>
          <w:tcPr>
            <w:tcW w:w="727" w:type="dxa"/>
            <w:vAlign w:val="center"/>
          </w:tcPr>
          <w:p w:rsidR="00DF45F5" w:rsidRPr="00FF1CA7" w:rsidRDefault="00DF45F5" w:rsidP="0016064F">
            <w:pPr>
              <w:jc w:val="center"/>
              <w:rPr>
                <w:color w:val="000000"/>
                <w:sz w:val="22"/>
                <w:szCs w:val="22"/>
              </w:rPr>
            </w:pPr>
            <w:r w:rsidRPr="00FF1CA7">
              <w:rPr>
                <w:color w:val="000000"/>
                <w:sz w:val="22"/>
                <w:szCs w:val="22"/>
              </w:rPr>
              <w:t>7,63</w:t>
            </w:r>
          </w:p>
        </w:tc>
        <w:tc>
          <w:tcPr>
            <w:tcW w:w="726" w:type="dxa"/>
            <w:vAlign w:val="center"/>
          </w:tcPr>
          <w:p w:rsidR="00DF45F5" w:rsidRPr="00FF1CA7" w:rsidRDefault="00DF45F5" w:rsidP="0016064F">
            <w:pPr>
              <w:jc w:val="center"/>
              <w:rPr>
                <w:color w:val="000000"/>
                <w:sz w:val="22"/>
                <w:szCs w:val="22"/>
              </w:rPr>
            </w:pPr>
            <w:r w:rsidRPr="00FF1CA7">
              <w:rPr>
                <w:color w:val="000000"/>
                <w:sz w:val="22"/>
                <w:szCs w:val="22"/>
              </w:rPr>
              <w:t>71</w:t>
            </w:r>
          </w:p>
        </w:tc>
        <w:tc>
          <w:tcPr>
            <w:tcW w:w="727" w:type="dxa"/>
            <w:vAlign w:val="center"/>
          </w:tcPr>
          <w:p w:rsidR="00DF45F5" w:rsidRPr="00FF1CA7" w:rsidRDefault="00DF45F5" w:rsidP="0016064F">
            <w:pPr>
              <w:jc w:val="center"/>
              <w:rPr>
                <w:color w:val="000000"/>
                <w:sz w:val="22"/>
                <w:szCs w:val="22"/>
              </w:rPr>
            </w:pPr>
            <w:r w:rsidRPr="00FF1CA7">
              <w:rPr>
                <w:color w:val="000000"/>
                <w:sz w:val="22"/>
                <w:szCs w:val="22"/>
              </w:rPr>
              <w:t>60,17</w:t>
            </w:r>
          </w:p>
        </w:tc>
        <w:tc>
          <w:tcPr>
            <w:tcW w:w="726" w:type="dxa"/>
            <w:vAlign w:val="center"/>
          </w:tcPr>
          <w:p w:rsidR="00DF45F5" w:rsidRPr="00FF1CA7" w:rsidRDefault="00DF45F5" w:rsidP="0016064F">
            <w:pPr>
              <w:jc w:val="center"/>
              <w:rPr>
                <w:color w:val="000000"/>
                <w:sz w:val="22"/>
                <w:szCs w:val="22"/>
              </w:rPr>
            </w:pPr>
            <w:r w:rsidRPr="00FF1CA7">
              <w:rPr>
                <w:color w:val="000000"/>
                <w:sz w:val="22"/>
                <w:szCs w:val="22"/>
              </w:rPr>
              <w:t>37</w:t>
            </w:r>
          </w:p>
        </w:tc>
        <w:tc>
          <w:tcPr>
            <w:tcW w:w="727" w:type="dxa"/>
            <w:vAlign w:val="center"/>
          </w:tcPr>
          <w:p w:rsidR="00DF45F5" w:rsidRPr="00FF1CA7" w:rsidRDefault="00DF45F5" w:rsidP="0016064F">
            <w:pPr>
              <w:jc w:val="center"/>
              <w:rPr>
                <w:color w:val="000000"/>
                <w:sz w:val="22"/>
                <w:szCs w:val="22"/>
              </w:rPr>
            </w:pPr>
            <w:r w:rsidRPr="00FF1CA7">
              <w:rPr>
                <w:color w:val="000000"/>
                <w:sz w:val="22"/>
                <w:szCs w:val="22"/>
              </w:rPr>
              <w:t>31,36</w:t>
            </w:r>
          </w:p>
        </w:tc>
        <w:tc>
          <w:tcPr>
            <w:tcW w:w="726" w:type="dxa"/>
            <w:vAlign w:val="center"/>
          </w:tcPr>
          <w:p w:rsidR="00DF45F5" w:rsidRPr="00FF1CA7" w:rsidRDefault="00DF45F5" w:rsidP="0016064F">
            <w:pPr>
              <w:jc w:val="center"/>
              <w:rPr>
                <w:color w:val="000000"/>
                <w:sz w:val="22"/>
                <w:szCs w:val="22"/>
              </w:rPr>
            </w:pPr>
            <w:r w:rsidRPr="00FF1CA7">
              <w:rPr>
                <w:color w:val="000000"/>
                <w:sz w:val="22"/>
                <w:szCs w:val="22"/>
              </w:rPr>
              <w:t>1</w:t>
            </w:r>
          </w:p>
        </w:tc>
        <w:tc>
          <w:tcPr>
            <w:tcW w:w="727" w:type="dxa"/>
            <w:vAlign w:val="center"/>
          </w:tcPr>
          <w:p w:rsidR="00DF45F5" w:rsidRPr="00FF1CA7" w:rsidRDefault="00DF45F5" w:rsidP="0016064F">
            <w:pPr>
              <w:jc w:val="center"/>
              <w:rPr>
                <w:color w:val="000000"/>
                <w:sz w:val="22"/>
                <w:szCs w:val="22"/>
              </w:rPr>
            </w:pPr>
            <w:r w:rsidRPr="00FF1CA7">
              <w:rPr>
                <w:color w:val="000000"/>
                <w:sz w:val="22"/>
                <w:szCs w:val="22"/>
              </w:rPr>
              <w:t>0,85</w:t>
            </w:r>
          </w:p>
        </w:tc>
      </w:tr>
      <w:tr w:rsidR="00DF45F5" w:rsidRPr="00FF1CA7" w:rsidTr="0016064F">
        <w:tc>
          <w:tcPr>
            <w:tcW w:w="2411" w:type="dxa"/>
            <w:vAlign w:val="bottom"/>
          </w:tcPr>
          <w:p w:rsidR="00DF45F5" w:rsidRPr="00FF1CA7" w:rsidRDefault="00DF45F5" w:rsidP="00DF45F5">
            <w:pPr>
              <w:rPr>
                <w:color w:val="000000"/>
                <w:sz w:val="22"/>
                <w:szCs w:val="22"/>
              </w:rPr>
            </w:pPr>
            <w:r w:rsidRPr="00FF1CA7">
              <w:rPr>
                <w:color w:val="000000"/>
                <w:sz w:val="22"/>
                <w:szCs w:val="22"/>
              </w:rPr>
              <w:t>г. Оленегорск</w:t>
            </w:r>
          </w:p>
        </w:tc>
        <w:tc>
          <w:tcPr>
            <w:tcW w:w="992" w:type="dxa"/>
            <w:vAlign w:val="center"/>
          </w:tcPr>
          <w:p w:rsidR="00DF45F5" w:rsidRPr="00FF1CA7" w:rsidRDefault="00DF45F5" w:rsidP="0016064F">
            <w:pPr>
              <w:jc w:val="center"/>
              <w:rPr>
                <w:color w:val="000000"/>
                <w:sz w:val="22"/>
                <w:szCs w:val="22"/>
              </w:rPr>
            </w:pPr>
            <w:r w:rsidRPr="00FF1CA7">
              <w:rPr>
                <w:color w:val="000000"/>
                <w:sz w:val="22"/>
                <w:szCs w:val="22"/>
              </w:rPr>
              <w:t>57</w:t>
            </w:r>
          </w:p>
        </w:tc>
        <w:tc>
          <w:tcPr>
            <w:tcW w:w="992" w:type="dxa"/>
            <w:vAlign w:val="center"/>
          </w:tcPr>
          <w:p w:rsidR="00DF45F5" w:rsidRPr="00FF1CA7" w:rsidRDefault="00DF45F5" w:rsidP="0016064F">
            <w:pPr>
              <w:jc w:val="center"/>
              <w:rPr>
                <w:color w:val="000000"/>
                <w:sz w:val="22"/>
                <w:szCs w:val="22"/>
              </w:rPr>
            </w:pPr>
          </w:p>
        </w:tc>
        <w:tc>
          <w:tcPr>
            <w:tcW w:w="726" w:type="dxa"/>
            <w:vAlign w:val="center"/>
          </w:tcPr>
          <w:p w:rsidR="00DF45F5" w:rsidRPr="00FF1CA7" w:rsidRDefault="00DF45F5" w:rsidP="0016064F">
            <w:pPr>
              <w:jc w:val="center"/>
              <w:rPr>
                <w:color w:val="000000"/>
                <w:sz w:val="22"/>
                <w:szCs w:val="22"/>
              </w:rPr>
            </w:pPr>
            <w:r w:rsidRPr="00FF1CA7">
              <w:rPr>
                <w:color w:val="000000"/>
                <w:sz w:val="22"/>
                <w:szCs w:val="22"/>
              </w:rPr>
              <w:t>3</w:t>
            </w:r>
          </w:p>
        </w:tc>
        <w:tc>
          <w:tcPr>
            <w:tcW w:w="727" w:type="dxa"/>
            <w:vAlign w:val="center"/>
          </w:tcPr>
          <w:p w:rsidR="00DF45F5" w:rsidRPr="00FF1CA7" w:rsidRDefault="00DF45F5" w:rsidP="0016064F">
            <w:pPr>
              <w:jc w:val="center"/>
              <w:rPr>
                <w:color w:val="000000"/>
                <w:sz w:val="22"/>
                <w:szCs w:val="22"/>
              </w:rPr>
            </w:pPr>
            <w:r w:rsidRPr="00FF1CA7">
              <w:rPr>
                <w:color w:val="000000"/>
                <w:sz w:val="22"/>
                <w:szCs w:val="22"/>
              </w:rPr>
              <w:t>5,26</w:t>
            </w:r>
          </w:p>
        </w:tc>
        <w:tc>
          <w:tcPr>
            <w:tcW w:w="726" w:type="dxa"/>
            <w:vAlign w:val="center"/>
          </w:tcPr>
          <w:p w:rsidR="00DF45F5" w:rsidRPr="00FF1CA7" w:rsidRDefault="00DF45F5" w:rsidP="0016064F">
            <w:pPr>
              <w:jc w:val="center"/>
              <w:rPr>
                <w:color w:val="000000"/>
                <w:sz w:val="22"/>
                <w:szCs w:val="22"/>
              </w:rPr>
            </w:pPr>
            <w:r w:rsidRPr="00FF1CA7">
              <w:rPr>
                <w:color w:val="000000"/>
                <w:sz w:val="22"/>
                <w:szCs w:val="22"/>
              </w:rPr>
              <w:t>26</w:t>
            </w:r>
          </w:p>
        </w:tc>
        <w:tc>
          <w:tcPr>
            <w:tcW w:w="727" w:type="dxa"/>
            <w:vAlign w:val="center"/>
          </w:tcPr>
          <w:p w:rsidR="00DF45F5" w:rsidRPr="00FF1CA7" w:rsidRDefault="00DF45F5" w:rsidP="0016064F">
            <w:pPr>
              <w:jc w:val="center"/>
              <w:rPr>
                <w:color w:val="000000"/>
                <w:sz w:val="22"/>
                <w:szCs w:val="22"/>
              </w:rPr>
            </w:pPr>
            <w:r w:rsidRPr="00FF1CA7">
              <w:rPr>
                <w:color w:val="000000"/>
                <w:sz w:val="22"/>
                <w:szCs w:val="22"/>
              </w:rPr>
              <w:t>45,61</w:t>
            </w:r>
          </w:p>
        </w:tc>
        <w:tc>
          <w:tcPr>
            <w:tcW w:w="726" w:type="dxa"/>
            <w:vAlign w:val="center"/>
          </w:tcPr>
          <w:p w:rsidR="00DF45F5" w:rsidRPr="00FF1CA7" w:rsidRDefault="00DF45F5" w:rsidP="0016064F">
            <w:pPr>
              <w:jc w:val="center"/>
              <w:rPr>
                <w:color w:val="000000"/>
                <w:sz w:val="22"/>
                <w:szCs w:val="22"/>
              </w:rPr>
            </w:pPr>
            <w:r w:rsidRPr="00FF1CA7">
              <w:rPr>
                <w:color w:val="000000"/>
                <w:sz w:val="22"/>
                <w:szCs w:val="22"/>
              </w:rPr>
              <w:t>23</w:t>
            </w:r>
          </w:p>
        </w:tc>
        <w:tc>
          <w:tcPr>
            <w:tcW w:w="727" w:type="dxa"/>
            <w:vAlign w:val="center"/>
          </w:tcPr>
          <w:p w:rsidR="00DF45F5" w:rsidRPr="00FF1CA7" w:rsidRDefault="00DF45F5" w:rsidP="0016064F">
            <w:pPr>
              <w:jc w:val="center"/>
              <w:rPr>
                <w:color w:val="000000"/>
                <w:sz w:val="22"/>
                <w:szCs w:val="22"/>
              </w:rPr>
            </w:pPr>
            <w:r w:rsidRPr="00FF1CA7">
              <w:rPr>
                <w:color w:val="000000"/>
                <w:sz w:val="22"/>
                <w:szCs w:val="22"/>
              </w:rPr>
              <w:t>40,35</w:t>
            </w:r>
          </w:p>
        </w:tc>
        <w:tc>
          <w:tcPr>
            <w:tcW w:w="726" w:type="dxa"/>
            <w:vAlign w:val="center"/>
          </w:tcPr>
          <w:p w:rsidR="00DF45F5" w:rsidRPr="00FF1CA7" w:rsidRDefault="00DF45F5" w:rsidP="0016064F">
            <w:pPr>
              <w:jc w:val="center"/>
              <w:rPr>
                <w:color w:val="000000"/>
                <w:sz w:val="22"/>
                <w:szCs w:val="22"/>
              </w:rPr>
            </w:pPr>
            <w:r w:rsidRPr="00FF1CA7">
              <w:rPr>
                <w:color w:val="000000"/>
                <w:sz w:val="22"/>
                <w:szCs w:val="22"/>
              </w:rPr>
              <w:t>5</w:t>
            </w:r>
          </w:p>
        </w:tc>
        <w:tc>
          <w:tcPr>
            <w:tcW w:w="727" w:type="dxa"/>
            <w:vAlign w:val="center"/>
          </w:tcPr>
          <w:p w:rsidR="00DF45F5" w:rsidRPr="00FF1CA7" w:rsidRDefault="00DF45F5" w:rsidP="0016064F">
            <w:pPr>
              <w:jc w:val="center"/>
              <w:rPr>
                <w:color w:val="000000"/>
                <w:sz w:val="22"/>
                <w:szCs w:val="22"/>
              </w:rPr>
            </w:pPr>
            <w:r w:rsidRPr="00FF1CA7">
              <w:rPr>
                <w:color w:val="000000"/>
                <w:sz w:val="22"/>
                <w:szCs w:val="22"/>
              </w:rPr>
              <w:t>8,77</w:t>
            </w:r>
          </w:p>
        </w:tc>
      </w:tr>
      <w:tr w:rsidR="00DF45F5" w:rsidRPr="00FF1CA7" w:rsidTr="0016064F">
        <w:tc>
          <w:tcPr>
            <w:tcW w:w="2411" w:type="dxa"/>
            <w:vAlign w:val="bottom"/>
          </w:tcPr>
          <w:p w:rsidR="00DF45F5" w:rsidRPr="00FF1CA7" w:rsidRDefault="00DF45F5" w:rsidP="00DF45F5">
            <w:pPr>
              <w:rPr>
                <w:color w:val="000000"/>
                <w:sz w:val="22"/>
                <w:szCs w:val="22"/>
              </w:rPr>
            </w:pPr>
            <w:r w:rsidRPr="00FF1CA7">
              <w:rPr>
                <w:color w:val="000000"/>
                <w:sz w:val="22"/>
                <w:szCs w:val="22"/>
              </w:rPr>
              <w:t>г. Полярные Зори</w:t>
            </w:r>
          </w:p>
        </w:tc>
        <w:tc>
          <w:tcPr>
            <w:tcW w:w="992" w:type="dxa"/>
            <w:vAlign w:val="center"/>
          </w:tcPr>
          <w:p w:rsidR="00DF45F5" w:rsidRPr="00FF1CA7" w:rsidRDefault="00DF45F5" w:rsidP="0016064F">
            <w:pPr>
              <w:jc w:val="center"/>
              <w:rPr>
                <w:color w:val="000000"/>
                <w:sz w:val="22"/>
                <w:szCs w:val="22"/>
              </w:rPr>
            </w:pPr>
            <w:r w:rsidRPr="00FF1CA7">
              <w:rPr>
                <w:color w:val="000000"/>
                <w:sz w:val="22"/>
                <w:szCs w:val="22"/>
              </w:rPr>
              <w:t>28</w:t>
            </w:r>
          </w:p>
        </w:tc>
        <w:tc>
          <w:tcPr>
            <w:tcW w:w="992" w:type="dxa"/>
            <w:vAlign w:val="center"/>
          </w:tcPr>
          <w:p w:rsidR="00DF45F5" w:rsidRPr="00FF1CA7" w:rsidRDefault="00DF45F5" w:rsidP="0016064F">
            <w:pPr>
              <w:jc w:val="center"/>
              <w:rPr>
                <w:color w:val="000000"/>
                <w:sz w:val="22"/>
                <w:szCs w:val="22"/>
              </w:rPr>
            </w:pPr>
          </w:p>
        </w:tc>
        <w:tc>
          <w:tcPr>
            <w:tcW w:w="726" w:type="dxa"/>
            <w:vAlign w:val="center"/>
          </w:tcPr>
          <w:p w:rsidR="00DF45F5" w:rsidRPr="00FF1CA7" w:rsidRDefault="00DF45F5" w:rsidP="0016064F">
            <w:pPr>
              <w:jc w:val="center"/>
              <w:rPr>
                <w:color w:val="000000"/>
                <w:sz w:val="22"/>
                <w:szCs w:val="22"/>
              </w:rPr>
            </w:pPr>
            <w:r w:rsidRPr="00FF1CA7">
              <w:rPr>
                <w:color w:val="000000"/>
                <w:sz w:val="22"/>
                <w:szCs w:val="22"/>
              </w:rPr>
              <w:t>2</w:t>
            </w:r>
          </w:p>
        </w:tc>
        <w:tc>
          <w:tcPr>
            <w:tcW w:w="727" w:type="dxa"/>
            <w:vAlign w:val="center"/>
          </w:tcPr>
          <w:p w:rsidR="00DF45F5" w:rsidRPr="00FF1CA7" w:rsidRDefault="00DF45F5" w:rsidP="0016064F">
            <w:pPr>
              <w:jc w:val="center"/>
              <w:rPr>
                <w:color w:val="000000"/>
                <w:sz w:val="22"/>
                <w:szCs w:val="22"/>
              </w:rPr>
            </w:pPr>
            <w:r w:rsidRPr="00FF1CA7">
              <w:rPr>
                <w:color w:val="000000"/>
                <w:sz w:val="22"/>
                <w:szCs w:val="22"/>
              </w:rPr>
              <w:t>7,14</w:t>
            </w:r>
          </w:p>
        </w:tc>
        <w:tc>
          <w:tcPr>
            <w:tcW w:w="726" w:type="dxa"/>
            <w:vAlign w:val="center"/>
          </w:tcPr>
          <w:p w:rsidR="00DF45F5" w:rsidRPr="00FF1CA7" w:rsidRDefault="00DF45F5" w:rsidP="0016064F">
            <w:pPr>
              <w:jc w:val="center"/>
              <w:rPr>
                <w:color w:val="000000"/>
                <w:sz w:val="22"/>
                <w:szCs w:val="22"/>
              </w:rPr>
            </w:pPr>
            <w:r w:rsidRPr="00FF1CA7">
              <w:rPr>
                <w:color w:val="000000"/>
                <w:sz w:val="22"/>
                <w:szCs w:val="22"/>
              </w:rPr>
              <w:t>11</w:t>
            </w:r>
          </w:p>
        </w:tc>
        <w:tc>
          <w:tcPr>
            <w:tcW w:w="727" w:type="dxa"/>
            <w:vAlign w:val="center"/>
          </w:tcPr>
          <w:p w:rsidR="00DF45F5" w:rsidRPr="00FF1CA7" w:rsidRDefault="00DF45F5" w:rsidP="0016064F">
            <w:pPr>
              <w:jc w:val="center"/>
              <w:rPr>
                <w:color w:val="000000"/>
                <w:sz w:val="22"/>
                <w:szCs w:val="22"/>
              </w:rPr>
            </w:pPr>
            <w:r w:rsidRPr="00FF1CA7">
              <w:rPr>
                <w:color w:val="000000"/>
                <w:sz w:val="22"/>
                <w:szCs w:val="22"/>
              </w:rPr>
              <w:t>39,29</w:t>
            </w:r>
          </w:p>
        </w:tc>
        <w:tc>
          <w:tcPr>
            <w:tcW w:w="726" w:type="dxa"/>
            <w:vAlign w:val="center"/>
          </w:tcPr>
          <w:p w:rsidR="00DF45F5" w:rsidRPr="00FF1CA7" w:rsidRDefault="00DF45F5" w:rsidP="0016064F">
            <w:pPr>
              <w:jc w:val="center"/>
              <w:rPr>
                <w:color w:val="000000"/>
                <w:sz w:val="22"/>
                <w:szCs w:val="22"/>
              </w:rPr>
            </w:pPr>
            <w:r w:rsidRPr="00FF1CA7">
              <w:rPr>
                <w:color w:val="000000"/>
                <w:sz w:val="22"/>
                <w:szCs w:val="22"/>
              </w:rPr>
              <w:t>14</w:t>
            </w:r>
          </w:p>
        </w:tc>
        <w:tc>
          <w:tcPr>
            <w:tcW w:w="727" w:type="dxa"/>
            <w:vAlign w:val="center"/>
          </w:tcPr>
          <w:p w:rsidR="00DF45F5" w:rsidRPr="00FF1CA7" w:rsidRDefault="00DF45F5" w:rsidP="0016064F">
            <w:pPr>
              <w:jc w:val="center"/>
              <w:rPr>
                <w:color w:val="000000"/>
                <w:sz w:val="22"/>
                <w:szCs w:val="22"/>
              </w:rPr>
            </w:pPr>
            <w:r w:rsidRPr="00FF1CA7">
              <w:rPr>
                <w:color w:val="000000"/>
                <w:sz w:val="22"/>
                <w:szCs w:val="22"/>
              </w:rPr>
              <w:t>50,00</w:t>
            </w:r>
          </w:p>
        </w:tc>
        <w:tc>
          <w:tcPr>
            <w:tcW w:w="726" w:type="dxa"/>
            <w:vAlign w:val="center"/>
          </w:tcPr>
          <w:p w:rsidR="00DF45F5" w:rsidRPr="00FF1CA7" w:rsidRDefault="00DF45F5" w:rsidP="0016064F">
            <w:pPr>
              <w:jc w:val="center"/>
              <w:rPr>
                <w:color w:val="000000"/>
                <w:sz w:val="22"/>
                <w:szCs w:val="22"/>
              </w:rPr>
            </w:pPr>
            <w:r w:rsidRPr="00FF1CA7">
              <w:rPr>
                <w:color w:val="000000"/>
                <w:sz w:val="22"/>
                <w:szCs w:val="22"/>
              </w:rPr>
              <w:t>1</w:t>
            </w:r>
          </w:p>
        </w:tc>
        <w:tc>
          <w:tcPr>
            <w:tcW w:w="727" w:type="dxa"/>
            <w:vAlign w:val="center"/>
          </w:tcPr>
          <w:p w:rsidR="00DF45F5" w:rsidRPr="00FF1CA7" w:rsidRDefault="00DF45F5" w:rsidP="0016064F">
            <w:pPr>
              <w:jc w:val="center"/>
              <w:rPr>
                <w:color w:val="000000"/>
                <w:sz w:val="22"/>
                <w:szCs w:val="22"/>
              </w:rPr>
            </w:pPr>
            <w:r w:rsidRPr="00FF1CA7">
              <w:rPr>
                <w:color w:val="000000"/>
                <w:sz w:val="22"/>
                <w:szCs w:val="22"/>
              </w:rPr>
              <w:t>3,57</w:t>
            </w:r>
          </w:p>
        </w:tc>
      </w:tr>
      <w:tr w:rsidR="00DF45F5" w:rsidRPr="00FF1CA7" w:rsidTr="0016064F">
        <w:tc>
          <w:tcPr>
            <w:tcW w:w="2411" w:type="dxa"/>
            <w:vAlign w:val="bottom"/>
          </w:tcPr>
          <w:p w:rsidR="00DF45F5" w:rsidRPr="00FF1CA7" w:rsidRDefault="00DF45F5" w:rsidP="00DF45F5">
            <w:pPr>
              <w:rPr>
                <w:color w:val="000000"/>
                <w:sz w:val="22"/>
                <w:szCs w:val="22"/>
              </w:rPr>
            </w:pPr>
            <w:r w:rsidRPr="00FF1CA7">
              <w:rPr>
                <w:color w:val="000000"/>
                <w:sz w:val="22"/>
                <w:szCs w:val="22"/>
              </w:rPr>
              <w:t>Ковдорский район</w:t>
            </w:r>
          </w:p>
        </w:tc>
        <w:tc>
          <w:tcPr>
            <w:tcW w:w="992" w:type="dxa"/>
            <w:vAlign w:val="center"/>
          </w:tcPr>
          <w:p w:rsidR="00DF45F5" w:rsidRPr="00FF1CA7" w:rsidRDefault="00DF45F5" w:rsidP="0016064F">
            <w:pPr>
              <w:jc w:val="center"/>
              <w:rPr>
                <w:color w:val="000000"/>
                <w:sz w:val="22"/>
                <w:szCs w:val="22"/>
              </w:rPr>
            </w:pPr>
            <w:r w:rsidRPr="00FF1CA7">
              <w:rPr>
                <w:color w:val="000000"/>
                <w:sz w:val="22"/>
                <w:szCs w:val="22"/>
              </w:rPr>
              <w:t>54</w:t>
            </w:r>
          </w:p>
        </w:tc>
        <w:tc>
          <w:tcPr>
            <w:tcW w:w="992" w:type="dxa"/>
            <w:vAlign w:val="center"/>
          </w:tcPr>
          <w:p w:rsidR="00DF45F5" w:rsidRPr="00FF1CA7" w:rsidRDefault="00DF45F5" w:rsidP="0016064F">
            <w:pPr>
              <w:jc w:val="center"/>
              <w:rPr>
                <w:color w:val="000000"/>
                <w:sz w:val="22"/>
                <w:szCs w:val="22"/>
              </w:rPr>
            </w:pPr>
          </w:p>
        </w:tc>
        <w:tc>
          <w:tcPr>
            <w:tcW w:w="726" w:type="dxa"/>
            <w:vAlign w:val="center"/>
          </w:tcPr>
          <w:p w:rsidR="00DF45F5" w:rsidRPr="00FF1CA7" w:rsidRDefault="00DF45F5" w:rsidP="0016064F">
            <w:pPr>
              <w:jc w:val="center"/>
              <w:rPr>
                <w:color w:val="000000"/>
                <w:sz w:val="22"/>
                <w:szCs w:val="22"/>
              </w:rPr>
            </w:pPr>
            <w:r w:rsidRPr="00FF1CA7">
              <w:rPr>
                <w:color w:val="000000"/>
                <w:sz w:val="22"/>
                <w:szCs w:val="22"/>
              </w:rPr>
              <w:t>1</w:t>
            </w:r>
          </w:p>
        </w:tc>
        <w:tc>
          <w:tcPr>
            <w:tcW w:w="727" w:type="dxa"/>
            <w:vAlign w:val="center"/>
          </w:tcPr>
          <w:p w:rsidR="00DF45F5" w:rsidRPr="00FF1CA7" w:rsidRDefault="00DF45F5" w:rsidP="0016064F">
            <w:pPr>
              <w:jc w:val="center"/>
              <w:rPr>
                <w:color w:val="000000"/>
                <w:sz w:val="22"/>
                <w:szCs w:val="22"/>
              </w:rPr>
            </w:pPr>
            <w:r w:rsidRPr="00FF1CA7">
              <w:rPr>
                <w:color w:val="000000"/>
                <w:sz w:val="22"/>
                <w:szCs w:val="22"/>
              </w:rPr>
              <w:t>1,85</w:t>
            </w:r>
          </w:p>
        </w:tc>
        <w:tc>
          <w:tcPr>
            <w:tcW w:w="726" w:type="dxa"/>
            <w:vAlign w:val="center"/>
          </w:tcPr>
          <w:p w:rsidR="00DF45F5" w:rsidRPr="00FF1CA7" w:rsidRDefault="00DF45F5" w:rsidP="0016064F">
            <w:pPr>
              <w:jc w:val="center"/>
              <w:rPr>
                <w:color w:val="000000"/>
                <w:sz w:val="22"/>
                <w:szCs w:val="22"/>
              </w:rPr>
            </w:pPr>
            <w:r w:rsidRPr="00FF1CA7">
              <w:rPr>
                <w:color w:val="000000"/>
                <w:sz w:val="22"/>
                <w:szCs w:val="22"/>
              </w:rPr>
              <w:t>44</w:t>
            </w:r>
          </w:p>
        </w:tc>
        <w:tc>
          <w:tcPr>
            <w:tcW w:w="727" w:type="dxa"/>
            <w:vAlign w:val="center"/>
          </w:tcPr>
          <w:p w:rsidR="00DF45F5" w:rsidRPr="00FF1CA7" w:rsidRDefault="00DF45F5" w:rsidP="0016064F">
            <w:pPr>
              <w:jc w:val="center"/>
              <w:rPr>
                <w:color w:val="000000"/>
                <w:sz w:val="22"/>
                <w:szCs w:val="22"/>
              </w:rPr>
            </w:pPr>
            <w:r w:rsidRPr="00FF1CA7">
              <w:rPr>
                <w:color w:val="000000"/>
                <w:sz w:val="22"/>
                <w:szCs w:val="22"/>
              </w:rPr>
              <w:t>81,48</w:t>
            </w:r>
          </w:p>
        </w:tc>
        <w:tc>
          <w:tcPr>
            <w:tcW w:w="726" w:type="dxa"/>
            <w:vAlign w:val="center"/>
          </w:tcPr>
          <w:p w:rsidR="00DF45F5" w:rsidRPr="00FF1CA7" w:rsidRDefault="00DF45F5" w:rsidP="0016064F">
            <w:pPr>
              <w:jc w:val="center"/>
              <w:rPr>
                <w:color w:val="000000"/>
                <w:sz w:val="22"/>
                <w:szCs w:val="22"/>
              </w:rPr>
            </w:pPr>
            <w:r w:rsidRPr="00FF1CA7">
              <w:rPr>
                <w:color w:val="000000"/>
                <w:sz w:val="22"/>
                <w:szCs w:val="22"/>
              </w:rPr>
              <w:t>8</w:t>
            </w:r>
          </w:p>
        </w:tc>
        <w:tc>
          <w:tcPr>
            <w:tcW w:w="727" w:type="dxa"/>
            <w:vAlign w:val="center"/>
          </w:tcPr>
          <w:p w:rsidR="00DF45F5" w:rsidRPr="00FF1CA7" w:rsidRDefault="00DF45F5" w:rsidP="0016064F">
            <w:pPr>
              <w:jc w:val="center"/>
              <w:rPr>
                <w:color w:val="000000"/>
                <w:sz w:val="22"/>
                <w:szCs w:val="22"/>
              </w:rPr>
            </w:pPr>
            <w:r w:rsidRPr="00FF1CA7">
              <w:rPr>
                <w:color w:val="000000"/>
                <w:sz w:val="22"/>
                <w:szCs w:val="22"/>
              </w:rPr>
              <w:t>14,81</w:t>
            </w:r>
          </w:p>
        </w:tc>
        <w:tc>
          <w:tcPr>
            <w:tcW w:w="726" w:type="dxa"/>
            <w:vAlign w:val="center"/>
          </w:tcPr>
          <w:p w:rsidR="00DF45F5" w:rsidRPr="00FF1CA7" w:rsidRDefault="00DF45F5" w:rsidP="0016064F">
            <w:pPr>
              <w:jc w:val="center"/>
              <w:rPr>
                <w:color w:val="000000"/>
                <w:sz w:val="22"/>
                <w:szCs w:val="22"/>
              </w:rPr>
            </w:pPr>
            <w:r w:rsidRPr="00FF1CA7">
              <w:rPr>
                <w:color w:val="000000"/>
                <w:sz w:val="22"/>
                <w:szCs w:val="22"/>
              </w:rPr>
              <w:t>1</w:t>
            </w:r>
          </w:p>
        </w:tc>
        <w:tc>
          <w:tcPr>
            <w:tcW w:w="727" w:type="dxa"/>
            <w:vAlign w:val="center"/>
          </w:tcPr>
          <w:p w:rsidR="00DF45F5" w:rsidRPr="00FF1CA7" w:rsidRDefault="00DF45F5" w:rsidP="0016064F">
            <w:pPr>
              <w:jc w:val="center"/>
              <w:rPr>
                <w:color w:val="000000"/>
                <w:sz w:val="22"/>
                <w:szCs w:val="22"/>
              </w:rPr>
            </w:pPr>
            <w:r w:rsidRPr="00FF1CA7">
              <w:rPr>
                <w:color w:val="000000"/>
                <w:sz w:val="22"/>
                <w:szCs w:val="22"/>
              </w:rPr>
              <w:t>1,85</w:t>
            </w:r>
          </w:p>
        </w:tc>
      </w:tr>
      <w:tr w:rsidR="00DF45F5" w:rsidRPr="00FF1CA7" w:rsidTr="0016064F">
        <w:tc>
          <w:tcPr>
            <w:tcW w:w="2411" w:type="dxa"/>
            <w:vAlign w:val="bottom"/>
          </w:tcPr>
          <w:p w:rsidR="00DF45F5" w:rsidRPr="00FF1CA7" w:rsidRDefault="00DF45F5" w:rsidP="00DF45F5">
            <w:pPr>
              <w:rPr>
                <w:color w:val="000000"/>
                <w:sz w:val="22"/>
                <w:szCs w:val="22"/>
              </w:rPr>
            </w:pPr>
            <w:r w:rsidRPr="00FF1CA7">
              <w:rPr>
                <w:color w:val="000000"/>
                <w:sz w:val="22"/>
                <w:szCs w:val="22"/>
              </w:rPr>
              <w:t>Кольский район</w:t>
            </w:r>
          </w:p>
        </w:tc>
        <w:tc>
          <w:tcPr>
            <w:tcW w:w="992" w:type="dxa"/>
            <w:vAlign w:val="center"/>
          </w:tcPr>
          <w:p w:rsidR="00DF45F5" w:rsidRPr="00FF1CA7" w:rsidRDefault="00DF45F5" w:rsidP="0016064F">
            <w:pPr>
              <w:jc w:val="center"/>
              <w:rPr>
                <w:color w:val="000000"/>
                <w:sz w:val="22"/>
                <w:szCs w:val="22"/>
              </w:rPr>
            </w:pPr>
            <w:r w:rsidRPr="00FF1CA7">
              <w:rPr>
                <w:color w:val="000000"/>
                <w:sz w:val="22"/>
                <w:szCs w:val="22"/>
              </w:rPr>
              <w:t>85</w:t>
            </w:r>
          </w:p>
        </w:tc>
        <w:tc>
          <w:tcPr>
            <w:tcW w:w="992" w:type="dxa"/>
            <w:vAlign w:val="center"/>
          </w:tcPr>
          <w:p w:rsidR="00DF45F5" w:rsidRPr="00FF1CA7" w:rsidRDefault="00DF45F5" w:rsidP="0016064F">
            <w:pPr>
              <w:jc w:val="center"/>
              <w:rPr>
                <w:color w:val="000000"/>
                <w:sz w:val="22"/>
                <w:szCs w:val="22"/>
              </w:rPr>
            </w:pPr>
          </w:p>
        </w:tc>
        <w:tc>
          <w:tcPr>
            <w:tcW w:w="726" w:type="dxa"/>
            <w:vAlign w:val="center"/>
          </w:tcPr>
          <w:p w:rsidR="00DF45F5" w:rsidRPr="00FF1CA7" w:rsidRDefault="00DF45F5" w:rsidP="0016064F">
            <w:pPr>
              <w:jc w:val="center"/>
              <w:rPr>
                <w:color w:val="000000"/>
                <w:sz w:val="22"/>
                <w:szCs w:val="22"/>
              </w:rPr>
            </w:pPr>
            <w:r w:rsidRPr="00FF1CA7">
              <w:rPr>
                <w:color w:val="000000"/>
                <w:sz w:val="22"/>
                <w:szCs w:val="22"/>
              </w:rPr>
              <w:t>5</w:t>
            </w:r>
          </w:p>
        </w:tc>
        <w:tc>
          <w:tcPr>
            <w:tcW w:w="727" w:type="dxa"/>
            <w:vAlign w:val="center"/>
          </w:tcPr>
          <w:p w:rsidR="00DF45F5" w:rsidRPr="00FF1CA7" w:rsidRDefault="00DF45F5" w:rsidP="0016064F">
            <w:pPr>
              <w:jc w:val="center"/>
              <w:rPr>
                <w:color w:val="000000"/>
                <w:sz w:val="22"/>
                <w:szCs w:val="22"/>
              </w:rPr>
            </w:pPr>
            <w:r w:rsidRPr="00FF1CA7">
              <w:rPr>
                <w:color w:val="000000"/>
                <w:sz w:val="22"/>
                <w:szCs w:val="22"/>
              </w:rPr>
              <w:t>5,88</w:t>
            </w:r>
          </w:p>
        </w:tc>
        <w:tc>
          <w:tcPr>
            <w:tcW w:w="726" w:type="dxa"/>
            <w:vAlign w:val="center"/>
          </w:tcPr>
          <w:p w:rsidR="00DF45F5" w:rsidRPr="00FF1CA7" w:rsidRDefault="00DF45F5" w:rsidP="0016064F">
            <w:pPr>
              <w:jc w:val="center"/>
              <w:rPr>
                <w:color w:val="000000"/>
                <w:sz w:val="22"/>
                <w:szCs w:val="22"/>
              </w:rPr>
            </w:pPr>
            <w:r w:rsidRPr="00FF1CA7">
              <w:rPr>
                <w:color w:val="000000"/>
                <w:sz w:val="22"/>
                <w:szCs w:val="22"/>
              </w:rPr>
              <w:t>48</w:t>
            </w:r>
          </w:p>
        </w:tc>
        <w:tc>
          <w:tcPr>
            <w:tcW w:w="727" w:type="dxa"/>
            <w:vAlign w:val="center"/>
          </w:tcPr>
          <w:p w:rsidR="00DF45F5" w:rsidRPr="00FF1CA7" w:rsidRDefault="00DF45F5" w:rsidP="0016064F">
            <w:pPr>
              <w:jc w:val="center"/>
              <w:rPr>
                <w:color w:val="000000"/>
                <w:sz w:val="22"/>
                <w:szCs w:val="22"/>
              </w:rPr>
            </w:pPr>
            <w:r w:rsidRPr="00FF1CA7">
              <w:rPr>
                <w:color w:val="000000"/>
                <w:sz w:val="22"/>
                <w:szCs w:val="22"/>
              </w:rPr>
              <w:t>56,47</w:t>
            </w:r>
          </w:p>
        </w:tc>
        <w:tc>
          <w:tcPr>
            <w:tcW w:w="726" w:type="dxa"/>
            <w:vAlign w:val="center"/>
          </w:tcPr>
          <w:p w:rsidR="00DF45F5" w:rsidRPr="00FF1CA7" w:rsidRDefault="00DF45F5" w:rsidP="0016064F">
            <w:pPr>
              <w:jc w:val="center"/>
              <w:rPr>
                <w:color w:val="000000"/>
                <w:sz w:val="22"/>
                <w:szCs w:val="22"/>
              </w:rPr>
            </w:pPr>
            <w:r w:rsidRPr="00FF1CA7">
              <w:rPr>
                <w:color w:val="000000"/>
                <w:sz w:val="22"/>
                <w:szCs w:val="22"/>
              </w:rPr>
              <w:t>30</w:t>
            </w:r>
          </w:p>
        </w:tc>
        <w:tc>
          <w:tcPr>
            <w:tcW w:w="727" w:type="dxa"/>
            <w:vAlign w:val="center"/>
          </w:tcPr>
          <w:p w:rsidR="00DF45F5" w:rsidRPr="00FF1CA7" w:rsidRDefault="00DF45F5" w:rsidP="0016064F">
            <w:pPr>
              <w:jc w:val="center"/>
              <w:rPr>
                <w:color w:val="000000"/>
                <w:sz w:val="22"/>
                <w:szCs w:val="22"/>
              </w:rPr>
            </w:pPr>
            <w:r w:rsidRPr="00FF1CA7">
              <w:rPr>
                <w:color w:val="000000"/>
                <w:sz w:val="22"/>
                <w:szCs w:val="22"/>
              </w:rPr>
              <w:t>35,29</w:t>
            </w:r>
          </w:p>
        </w:tc>
        <w:tc>
          <w:tcPr>
            <w:tcW w:w="726" w:type="dxa"/>
            <w:vAlign w:val="center"/>
          </w:tcPr>
          <w:p w:rsidR="00DF45F5" w:rsidRPr="00FF1CA7" w:rsidRDefault="00DF45F5" w:rsidP="0016064F">
            <w:pPr>
              <w:jc w:val="center"/>
              <w:rPr>
                <w:color w:val="000000"/>
                <w:sz w:val="22"/>
                <w:szCs w:val="22"/>
              </w:rPr>
            </w:pPr>
            <w:r w:rsidRPr="00FF1CA7">
              <w:rPr>
                <w:color w:val="000000"/>
                <w:sz w:val="22"/>
                <w:szCs w:val="22"/>
              </w:rPr>
              <w:t>2</w:t>
            </w:r>
          </w:p>
        </w:tc>
        <w:tc>
          <w:tcPr>
            <w:tcW w:w="727" w:type="dxa"/>
            <w:vAlign w:val="center"/>
          </w:tcPr>
          <w:p w:rsidR="00DF45F5" w:rsidRPr="00FF1CA7" w:rsidRDefault="00DF45F5" w:rsidP="0016064F">
            <w:pPr>
              <w:jc w:val="center"/>
              <w:rPr>
                <w:color w:val="000000"/>
                <w:sz w:val="22"/>
                <w:szCs w:val="22"/>
              </w:rPr>
            </w:pPr>
            <w:r w:rsidRPr="00FF1CA7">
              <w:rPr>
                <w:color w:val="000000"/>
                <w:sz w:val="22"/>
                <w:szCs w:val="22"/>
              </w:rPr>
              <w:t>2,35</w:t>
            </w:r>
          </w:p>
        </w:tc>
      </w:tr>
      <w:tr w:rsidR="00DF45F5" w:rsidRPr="00FF1CA7" w:rsidTr="0016064F">
        <w:tc>
          <w:tcPr>
            <w:tcW w:w="2411" w:type="dxa"/>
            <w:vAlign w:val="bottom"/>
          </w:tcPr>
          <w:p w:rsidR="00DF45F5" w:rsidRPr="00FF1CA7" w:rsidRDefault="00DF45F5" w:rsidP="00DF45F5">
            <w:pPr>
              <w:rPr>
                <w:color w:val="000000"/>
                <w:sz w:val="22"/>
                <w:szCs w:val="22"/>
              </w:rPr>
            </w:pPr>
            <w:r w:rsidRPr="00FF1CA7">
              <w:rPr>
                <w:color w:val="000000"/>
                <w:sz w:val="22"/>
                <w:szCs w:val="22"/>
              </w:rPr>
              <w:t>Ловозерский район</w:t>
            </w:r>
          </w:p>
        </w:tc>
        <w:tc>
          <w:tcPr>
            <w:tcW w:w="992" w:type="dxa"/>
            <w:vAlign w:val="center"/>
          </w:tcPr>
          <w:p w:rsidR="00DF45F5" w:rsidRPr="00FF1CA7" w:rsidRDefault="00DF45F5" w:rsidP="0016064F">
            <w:pPr>
              <w:jc w:val="center"/>
              <w:rPr>
                <w:color w:val="000000"/>
                <w:sz w:val="22"/>
                <w:szCs w:val="22"/>
              </w:rPr>
            </w:pPr>
            <w:r w:rsidRPr="00FF1CA7">
              <w:rPr>
                <w:color w:val="000000"/>
                <w:sz w:val="22"/>
                <w:szCs w:val="22"/>
              </w:rPr>
              <w:t>12</w:t>
            </w:r>
          </w:p>
        </w:tc>
        <w:tc>
          <w:tcPr>
            <w:tcW w:w="992" w:type="dxa"/>
            <w:vAlign w:val="center"/>
          </w:tcPr>
          <w:p w:rsidR="00DF45F5" w:rsidRPr="00FF1CA7" w:rsidRDefault="00DF45F5" w:rsidP="0016064F">
            <w:pPr>
              <w:jc w:val="center"/>
              <w:rPr>
                <w:color w:val="000000"/>
                <w:sz w:val="22"/>
                <w:szCs w:val="22"/>
              </w:rPr>
            </w:pPr>
          </w:p>
        </w:tc>
        <w:tc>
          <w:tcPr>
            <w:tcW w:w="726" w:type="dxa"/>
            <w:vAlign w:val="center"/>
          </w:tcPr>
          <w:p w:rsidR="00DF45F5" w:rsidRPr="00FF1CA7" w:rsidRDefault="00DF45F5" w:rsidP="0016064F">
            <w:pPr>
              <w:jc w:val="center"/>
              <w:rPr>
                <w:sz w:val="20"/>
                <w:szCs w:val="20"/>
              </w:rPr>
            </w:pPr>
          </w:p>
        </w:tc>
        <w:tc>
          <w:tcPr>
            <w:tcW w:w="727" w:type="dxa"/>
            <w:vAlign w:val="center"/>
          </w:tcPr>
          <w:p w:rsidR="00DF45F5" w:rsidRPr="00FF1CA7" w:rsidRDefault="00DF45F5" w:rsidP="0016064F">
            <w:pPr>
              <w:jc w:val="center"/>
              <w:rPr>
                <w:color w:val="000000"/>
                <w:sz w:val="22"/>
                <w:szCs w:val="22"/>
              </w:rPr>
            </w:pPr>
            <w:r w:rsidRPr="00FF1CA7">
              <w:rPr>
                <w:color w:val="000000"/>
                <w:sz w:val="22"/>
                <w:szCs w:val="22"/>
              </w:rPr>
              <w:t>0,00</w:t>
            </w:r>
          </w:p>
        </w:tc>
        <w:tc>
          <w:tcPr>
            <w:tcW w:w="726" w:type="dxa"/>
            <w:vAlign w:val="center"/>
          </w:tcPr>
          <w:p w:rsidR="00DF45F5" w:rsidRPr="00FF1CA7" w:rsidRDefault="00DF45F5" w:rsidP="0016064F">
            <w:pPr>
              <w:jc w:val="center"/>
              <w:rPr>
                <w:color w:val="000000"/>
                <w:sz w:val="22"/>
                <w:szCs w:val="22"/>
              </w:rPr>
            </w:pPr>
            <w:r w:rsidRPr="00FF1CA7">
              <w:rPr>
                <w:color w:val="000000"/>
                <w:sz w:val="22"/>
                <w:szCs w:val="22"/>
              </w:rPr>
              <w:t>5</w:t>
            </w:r>
          </w:p>
        </w:tc>
        <w:tc>
          <w:tcPr>
            <w:tcW w:w="727" w:type="dxa"/>
            <w:vAlign w:val="center"/>
          </w:tcPr>
          <w:p w:rsidR="00DF45F5" w:rsidRPr="00FF1CA7" w:rsidRDefault="00DF45F5" w:rsidP="0016064F">
            <w:pPr>
              <w:jc w:val="center"/>
              <w:rPr>
                <w:color w:val="000000"/>
                <w:sz w:val="22"/>
                <w:szCs w:val="22"/>
              </w:rPr>
            </w:pPr>
            <w:r w:rsidRPr="00FF1CA7">
              <w:rPr>
                <w:color w:val="000000"/>
                <w:sz w:val="22"/>
                <w:szCs w:val="22"/>
              </w:rPr>
              <w:t>41,67</w:t>
            </w:r>
          </w:p>
        </w:tc>
        <w:tc>
          <w:tcPr>
            <w:tcW w:w="726" w:type="dxa"/>
            <w:vAlign w:val="center"/>
          </w:tcPr>
          <w:p w:rsidR="00DF45F5" w:rsidRPr="00FF1CA7" w:rsidRDefault="00DF45F5" w:rsidP="0016064F">
            <w:pPr>
              <w:jc w:val="center"/>
              <w:rPr>
                <w:color w:val="000000"/>
                <w:sz w:val="22"/>
                <w:szCs w:val="22"/>
              </w:rPr>
            </w:pPr>
            <w:r w:rsidRPr="00FF1CA7">
              <w:rPr>
                <w:color w:val="000000"/>
                <w:sz w:val="22"/>
                <w:szCs w:val="22"/>
              </w:rPr>
              <w:t>6</w:t>
            </w:r>
          </w:p>
        </w:tc>
        <w:tc>
          <w:tcPr>
            <w:tcW w:w="727" w:type="dxa"/>
            <w:vAlign w:val="center"/>
          </w:tcPr>
          <w:p w:rsidR="00DF45F5" w:rsidRPr="00FF1CA7" w:rsidRDefault="00DF45F5" w:rsidP="0016064F">
            <w:pPr>
              <w:jc w:val="center"/>
              <w:rPr>
                <w:color w:val="000000"/>
                <w:sz w:val="22"/>
                <w:szCs w:val="22"/>
              </w:rPr>
            </w:pPr>
            <w:r w:rsidRPr="00FF1CA7">
              <w:rPr>
                <w:color w:val="000000"/>
                <w:sz w:val="22"/>
                <w:szCs w:val="22"/>
              </w:rPr>
              <w:t>50,00</w:t>
            </w:r>
          </w:p>
        </w:tc>
        <w:tc>
          <w:tcPr>
            <w:tcW w:w="726" w:type="dxa"/>
            <w:vAlign w:val="center"/>
          </w:tcPr>
          <w:p w:rsidR="00DF45F5" w:rsidRPr="00FF1CA7" w:rsidRDefault="00DF45F5" w:rsidP="0016064F">
            <w:pPr>
              <w:jc w:val="center"/>
              <w:rPr>
                <w:color w:val="000000"/>
                <w:sz w:val="22"/>
                <w:szCs w:val="22"/>
              </w:rPr>
            </w:pPr>
            <w:r w:rsidRPr="00FF1CA7">
              <w:rPr>
                <w:color w:val="000000"/>
                <w:sz w:val="22"/>
                <w:szCs w:val="22"/>
              </w:rPr>
              <w:t>1</w:t>
            </w:r>
          </w:p>
        </w:tc>
        <w:tc>
          <w:tcPr>
            <w:tcW w:w="727" w:type="dxa"/>
            <w:vAlign w:val="center"/>
          </w:tcPr>
          <w:p w:rsidR="00DF45F5" w:rsidRPr="00FF1CA7" w:rsidRDefault="00DF45F5" w:rsidP="0016064F">
            <w:pPr>
              <w:jc w:val="center"/>
              <w:rPr>
                <w:color w:val="000000"/>
                <w:sz w:val="22"/>
                <w:szCs w:val="22"/>
              </w:rPr>
            </w:pPr>
            <w:r w:rsidRPr="00FF1CA7">
              <w:rPr>
                <w:color w:val="000000"/>
                <w:sz w:val="22"/>
                <w:szCs w:val="22"/>
              </w:rPr>
              <w:t>8,33</w:t>
            </w:r>
          </w:p>
        </w:tc>
      </w:tr>
      <w:tr w:rsidR="00DF45F5" w:rsidRPr="00FF1CA7" w:rsidTr="0016064F">
        <w:tc>
          <w:tcPr>
            <w:tcW w:w="2411" w:type="dxa"/>
            <w:vAlign w:val="bottom"/>
          </w:tcPr>
          <w:p w:rsidR="00DF45F5" w:rsidRPr="00FF1CA7" w:rsidRDefault="00DF45F5" w:rsidP="00DF45F5">
            <w:pPr>
              <w:rPr>
                <w:color w:val="000000"/>
                <w:sz w:val="22"/>
                <w:szCs w:val="22"/>
              </w:rPr>
            </w:pPr>
            <w:r w:rsidRPr="00FF1CA7">
              <w:rPr>
                <w:color w:val="000000"/>
                <w:sz w:val="22"/>
                <w:szCs w:val="22"/>
              </w:rPr>
              <w:t>Печенгский район</w:t>
            </w:r>
          </w:p>
        </w:tc>
        <w:tc>
          <w:tcPr>
            <w:tcW w:w="992" w:type="dxa"/>
            <w:vAlign w:val="center"/>
          </w:tcPr>
          <w:p w:rsidR="00DF45F5" w:rsidRPr="00FF1CA7" w:rsidRDefault="00DF45F5" w:rsidP="0016064F">
            <w:pPr>
              <w:jc w:val="center"/>
              <w:rPr>
                <w:color w:val="000000"/>
                <w:sz w:val="22"/>
                <w:szCs w:val="22"/>
              </w:rPr>
            </w:pPr>
            <w:r w:rsidRPr="00FF1CA7">
              <w:rPr>
                <w:color w:val="000000"/>
                <w:sz w:val="22"/>
                <w:szCs w:val="22"/>
              </w:rPr>
              <w:t>67</w:t>
            </w:r>
          </w:p>
        </w:tc>
        <w:tc>
          <w:tcPr>
            <w:tcW w:w="992" w:type="dxa"/>
            <w:vAlign w:val="center"/>
          </w:tcPr>
          <w:p w:rsidR="00DF45F5" w:rsidRPr="00FF1CA7" w:rsidRDefault="00DF45F5" w:rsidP="0016064F">
            <w:pPr>
              <w:jc w:val="center"/>
              <w:rPr>
                <w:color w:val="000000"/>
                <w:sz w:val="22"/>
                <w:szCs w:val="22"/>
              </w:rPr>
            </w:pPr>
          </w:p>
        </w:tc>
        <w:tc>
          <w:tcPr>
            <w:tcW w:w="726" w:type="dxa"/>
            <w:vAlign w:val="center"/>
          </w:tcPr>
          <w:p w:rsidR="00DF45F5" w:rsidRPr="00FF1CA7" w:rsidRDefault="00DF45F5" w:rsidP="0016064F">
            <w:pPr>
              <w:jc w:val="center"/>
              <w:rPr>
                <w:color w:val="000000"/>
                <w:sz w:val="22"/>
                <w:szCs w:val="22"/>
              </w:rPr>
            </w:pPr>
            <w:r w:rsidRPr="00FF1CA7">
              <w:rPr>
                <w:color w:val="000000"/>
                <w:sz w:val="22"/>
                <w:szCs w:val="22"/>
              </w:rPr>
              <w:t>1</w:t>
            </w:r>
          </w:p>
        </w:tc>
        <w:tc>
          <w:tcPr>
            <w:tcW w:w="727" w:type="dxa"/>
            <w:vAlign w:val="center"/>
          </w:tcPr>
          <w:p w:rsidR="00DF45F5" w:rsidRPr="00FF1CA7" w:rsidRDefault="00DF45F5" w:rsidP="0016064F">
            <w:pPr>
              <w:jc w:val="center"/>
              <w:rPr>
                <w:color w:val="000000"/>
                <w:sz w:val="22"/>
                <w:szCs w:val="22"/>
              </w:rPr>
            </w:pPr>
            <w:r w:rsidRPr="00FF1CA7">
              <w:rPr>
                <w:color w:val="000000"/>
                <w:sz w:val="22"/>
                <w:szCs w:val="22"/>
              </w:rPr>
              <w:t>1,49</w:t>
            </w:r>
          </w:p>
        </w:tc>
        <w:tc>
          <w:tcPr>
            <w:tcW w:w="726" w:type="dxa"/>
            <w:vAlign w:val="center"/>
          </w:tcPr>
          <w:p w:rsidR="00DF45F5" w:rsidRPr="00FF1CA7" w:rsidRDefault="00DF45F5" w:rsidP="0016064F">
            <w:pPr>
              <w:jc w:val="center"/>
              <w:rPr>
                <w:color w:val="000000"/>
                <w:sz w:val="22"/>
                <w:szCs w:val="22"/>
              </w:rPr>
            </w:pPr>
            <w:r w:rsidRPr="00FF1CA7">
              <w:rPr>
                <w:color w:val="000000"/>
                <w:sz w:val="22"/>
                <w:szCs w:val="22"/>
              </w:rPr>
              <w:t>36</w:t>
            </w:r>
          </w:p>
        </w:tc>
        <w:tc>
          <w:tcPr>
            <w:tcW w:w="727" w:type="dxa"/>
            <w:vAlign w:val="center"/>
          </w:tcPr>
          <w:p w:rsidR="00DF45F5" w:rsidRPr="00FF1CA7" w:rsidRDefault="00DF45F5" w:rsidP="0016064F">
            <w:pPr>
              <w:jc w:val="center"/>
              <w:rPr>
                <w:color w:val="000000"/>
                <w:sz w:val="22"/>
                <w:szCs w:val="22"/>
              </w:rPr>
            </w:pPr>
            <w:r w:rsidRPr="00FF1CA7">
              <w:rPr>
                <w:color w:val="000000"/>
                <w:sz w:val="22"/>
                <w:szCs w:val="22"/>
              </w:rPr>
              <w:t>53,73</w:t>
            </w:r>
          </w:p>
        </w:tc>
        <w:tc>
          <w:tcPr>
            <w:tcW w:w="726" w:type="dxa"/>
            <w:vAlign w:val="center"/>
          </w:tcPr>
          <w:p w:rsidR="00DF45F5" w:rsidRPr="00FF1CA7" w:rsidRDefault="00DF45F5" w:rsidP="0016064F">
            <w:pPr>
              <w:jc w:val="center"/>
              <w:rPr>
                <w:color w:val="000000"/>
                <w:sz w:val="22"/>
                <w:szCs w:val="22"/>
              </w:rPr>
            </w:pPr>
            <w:r w:rsidRPr="00FF1CA7">
              <w:rPr>
                <w:color w:val="000000"/>
                <w:sz w:val="22"/>
                <w:szCs w:val="22"/>
              </w:rPr>
              <w:t>26</w:t>
            </w:r>
          </w:p>
        </w:tc>
        <w:tc>
          <w:tcPr>
            <w:tcW w:w="727" w:type="dxa"/>
            <w:vAlign w:val="center"/>
          </w:tcPr>
          <w:p w:rsidR="00DF45F5" w:rsidRPr="00FF1CA7" w:rsidRDefault="00DF45F5" w:rsidP="0016064F">
            <w:pPr>
              <w:jc w:val="center"/>
              <w:rPr>
                <w:color w:val="000000"/>
                <w:sz w:val="22"/>
                <w:szCs w:val="22"/>
              </w:rPr>
            </w:pPr>
            <w:r w:rsidRPr="00FF1CA7">
              <w:rPr>
                <w:color w:val="000000"/>
                <w:sz w:val="22"/>
                <w:szCs w:val="22"/>
              </w:rPr>
              <w:t>38,81</w:t>
            </w:r>
          </w:p>
        </w:tc>
        <w:tc>
          <w:tcPr>
            <w:tcW w:w="726" w:type="dxa"/>
            <w:vAlign w:val="center"/>
          </w:tcPr>
          <w:p w:rsidR="00DF45F5" w:rsidRPr="00FF1CA7" w:rsidRDefault="00DF45F5" w:rsidP="0016064F">
            <w:pPr>
              <w:jc w:val="center"/>
              <w:rPr>
                <w:color w:val="000000"/>
                <w:sz w:val="22"/>
                <w:szCs w:val="22"/>
              </w:rPr>
            </w:pPr>
            <w:r w:rsidRPr="00FF1CA7">
              <w:rPr>
                <w:color w:val="000000"/>
                <w:sz w:val="22"/>
                <w:szCs w:val="22"/>
              </w:rPr>
              <w:t>4</w:t>
            </w:r>
          </w:p>
        </w:tc>
        <w:tc>
          <w:tcPr>
            <w:tcW w:w="727" w:type="dxa"/>
            <w:vAlign w:val="center"/>
          </w:tcPr>
          <w:p w:rsidR="00DF45F5" w:rsidRPr="00FF1CA7" w:rsidRDefault="00DF45F5" w:rsidP="0016064F">
            <w:pPr>
              <w:jc w:val="center"/>
              <w:rPr>
                <w:color w:val="000000"/>
                <w:sz w:val="22"/>
                <w:szCs w:val="22"/>
              </w:rPr>
            </w:pPr>
            <w:r w:rsidRPr="00FF1CA7">
              <w:rPr>
                <w:color w:val="000000"/>
                <w:sz w:val="22"/>
                <w:szCs w:val="22"/>
              </w:rPr>
              <w:t>5,97</w:t>
            </w:r>
          </w:p>
        </w:tc>
      </w:tr>
      <w:tr w:rsidR="00DF45F5" w:rsidRPr="00FF1CA7" w:rsidTr="0016064F">
        <w:tc>
          <w:tcPr>
            <w:tcW w:w="2411" w:type="dxa"/>
            <w:vAlign w:val="bottom"/>
          </w:tcPr>
          <w:p w:rsidR="00DF45F5" w:rsidRPr="00FF1CA7" w:rsidRDefault="00DF45F5" w:rsidP="00DF45F5">
            <w:pPr>
              <w:rPr>
                <w:color w:val="000000"/>
                <w:sz w:val="22"/>
                <w:szCs w:val="22"/>
              </w:rPr>
            </w:pPr>
            <w:r w:rsidRPr="00FF1CA7">
              <w:rPr>
                <w:color w:val="000000"/>
                <w:sz w:val="22"/>
                <w:szCs w:val="22"/>
              </w:rPr>
              <w:t>Терский район</w:t>
            </w:r>
          </w:p>
        </w:tc>
        <w:tc>
          <w:tcPr>
            <w:tcW w:w="992" w:type="dxa"/>
            <w:vAlign w:val="center"/>
          </w:tcPr>
          <w:p w:rsidR="00DF45F5" w:rsidRPr="00FF1CA7" w:rsidRDefault="00DF45F5" w:rsidP="0016064F">
            <w:pPr>
              <w:jc w:val="center"/>
              <w:rPr>
                <w:color w:val="000000"/>
                <w:sz w:val="22"/>
                <w:szCs w:val="22"/>
              </w:rPr>
            </w:pPr>
            <w:r w:rsidRPr="00FF1CA7">
              <w:rPr>
                <w:color w:val="000000"/>
                <w:sz w:val="22"/>
                <w:szCs w:val="22"/>
              </w:rPr>
              <w:t>20</w:t>
            </w:r>
          </w:p>
        </w:tc>
        <w:tc>
          <w:tcPr>
            <w:tcW w:w="992" w:type="dxa"/>
            <w:vAlign w:val="center"/>
          </w:tcPr>
          <w:p w:rsidR="00DF45F5" w:rsidRPr="00FF1CA7" w:rsidRDefault="00DF45F5" w:rsidP="0016064F">
            <w:pPr>
              <w:jc w:val="center"/>
              <w:rPr>
                <w:color w:val="000000"/>
                <w:sz w:val="22"/>
                <w:szCs w:val="22"/>
              </w:rPr>
            </w:pPr>
          </w:p>
        </w:tc>
        <w:tc>
          <w:tcPr>
            <w:tcW w:w="726" w:type="dxa"/>
            <w:vAlign w:val="center"/>
          </w:tcPr>
          <w:p w:rsidR="00DF45F5" w:rsidRPr="00FF1CA7" w:rsidRDefault="00DF45F5" w:rsidP="0016064F">
            <w:pPr>
              <w:jc w:val="center"/>
              <w:rPr>
                <w:sz w:val="20"/>
                <w:szCs w:val="20"/>
              </w:rPr>
            </w:pPr>
          </w:p>
        </w:tc>
        <w:tc>
          <w:tcPr>
            <w:tcW w:w="727" w:type="dxa"/>
            <w:vAlign w:val="center"/>
          </w:tcPr>
          <w:p w:rsidR="00DF45F5" w:rsidRPr="00FF1CA7" w:rsidRDefault="00DF45F5" w:rsidP="0016064F">
            <w:pPr>
              <w:jc w:val="center"/>
              <w:rPr>
                <w:color w:val="000000"/>
                <w:sz w:val="22"/>
                <w:szCs w:val="22"/>
              </w:rPr>
            </w:pPr>
            <w:r w:rsidRPr="00FF1CA7">
              <w:rPr>
                <w:color w:val="000000"/>
                <w:sz w:val="22"/>
                <w:szCs w:val="22"/>
              </w:rPr>
              <w:t>0,00</w:t>
            </w:r>
          </w:p>
        </w:tc>
        <w:tc>
          <w:tcPr>
            <w:tcW w:w="726" w:type="dxa"/>
            <w:vAlign w:val="center"/>
          </w:tcPr>
          <w:p w:rsidR="00DF45F5" w:rsidRPr="00FF1CA7" w:rsidRDefault="00DF45F5" w:rsidP="0016064F">
            <w:pPr>
              <w:jc w:val="center"/>
              <w:rPr>
                <w:color w:val="000000"/>
                <w:sz w:val="22"/>
                <w:szCs w:val="22"/>
              </w:rPr>
            </w:pPr>
            <w:r w:rsidRPr="00FF1CA7">
              <w:rPr>
                <w:color w:val="000000"/>
                <w:sz w:val="22"/>
                <w:szCs w:val="22"/>
              </w:rPr>
              <w:t>13</w:t>
            </w:r>
          </w:p>
        </w:tc>
        <w:tc>
          <w:tcPr>
            <w:tcW w:w="727" w:type="dxa"/>
            <w:vAlign w:val="center"/>
          </w:tcPr>
          <w:p w:rsidR="00DF45F5" w:rsidRPr="00FF1CA7" w:rsidRDefault="00DF45F5" w:rsidP="0016064F">
            <w:pPr>
              <w:jc w:val="center"/>
              <w:rPr>
                <w:color w:val="000000"/>
                <w:sz w:val="22"/>
                <w:szCs w:val="22"/>
              </w:rPr>
            </w:pPr>
            <w:r w:rsidRPr="00FF1CA7">
              <w:rPr>
                <w:color w:val="000000"/>
                <w:sz w:val="22"/>
                <w:szCs w:val="22"/>
              </w:rPr>
              <w:t>65,00</w:t>
            </w:r>
          </w:p>
        </w:tc>
        <w:tc>
          <w:tcPr>
            <w:tcW w:w="726" w:type="dxa"/>
            <w:vAlign w:val="center"/>
          </w:tcPr>
          <w:p w:rsidR="00DF45F5" w:rsidRPr="00FF1CA7" w:rsidRDefault="00DF45F5" w:rsidP="0016064F">
            <w:pPr>
              <w:jc w:val="center"/>
              <w:rPr>
                <w:color w:val="000000"/>
                <w:sz w:val="22"/>
                <w:szCs w:val="22"/>
              </w:rPr>
            </w:pPr>
            <w:r w:rsidRPr="00FF1CA7">
              <w:rPr>
                <w:color w:val="000000"/>
                <w:sz w:val="22"/>
                <w:szCs w:val="22"/>
              </w:rPr>
              <w:t>7</w:t>
            </w:r>
          </w:p>
        </w:tc>
        <w:tc>
          <w:tcPr>
            <w:tcW w:w="727" w:type="dxa"/>
            <w:vAlign w:val="center"/>
          </w:tcPr>
          <w:p w:rsidR="00DF45F5" w:rsidRPr="00FF1CA7" w:rsidRDefault="00DF45F5" w:rsidP="0016064F">
            <w:pPr>
              <w:jc w:val="center"/>
              <w:rPr>
                <w:color w:val="000000"/>
                <w:sz w:val="22"/>
                <w:szCs w:val="22"/>
              </w:rPr>
            </w:pPr>
            <w:r w:rsidRPr="00FF1CA7">
              <w:rPr>
                <w:color w:val="000000"/>
                <w:sz w:val="22"/>
                <w:szCs w:val="22"/>
              </w:rPr>
              <w:t>35,00</w:t>
            </w:r>
          </w:p>
        </w:tc>
        <w:tc>
          <w:tcPr>
            <w:tcW w:w="726" w:type="dxa"/>
            <w:vAlign w:val="center"/>
          </w:tcPr>
          <w:p w:rsidR="00DF45F5" w:rsidRPr="00FF1CA7" w:rsidRDefault="00DF45F5" w:rsidP="0016064F">
            <w:pPr>
              <w:jc w:val="center"/>
              <w:rPr>
                <w:color w:val="000000"/>
                <w:sz w:val="22"/>
                <w:szCs w:val="22"/>
              </w:rPr>
            </w:pPr>
          </w:p>
        </w:tc>
        <w:tc>
          <w:tcPr>
            <w:tcW w:w="727" w:type="dxa"/>
            <w:vAlign w:val="center"/>
          </w:tcPr>
          <w:p w:rsidR="00DF45F5" w:rsidRPr="00FF1CA7" w:rsidRDefault="00DF45F5" w:rsidP="0016064F">
            <w:pPr>
              <w:jc w:val="center"/>
              <w:rPr>
                <w:color w:val="000000"/>
                <w:sz w:val="22"/>
                <w:szCs w:val="22"/>
              </w:rPr>
            </w:pPr>
            <w:r w:rsidRPr="00FF1CA7">
              <w:rPr>
                <w:color w:val="000000"/>
                <w:sz w:val="22"/>
                <w:szCs w:val="22"/>
              </w:rPr>
              <w:t>0,00</w:t>
            </w:r>
          </w:p>
        </w:tc>
      </w:tr>
      <w:tr w:rsidR="00DF45F5" w:rsidRPr="00FF1CA7" w:rsidTr="0016064F">
        <w:tc>
          <w:tcPr>
            <w:tcW w:w="2411" w:type="dxa"/>
            <w:vAlign w:val="bottom"/>
          </w:tcPr>
          <w:p w:rsidR="00DF45F5" w:rsidRPr="00FF1CA7" w:rsidRDefault="00DF45F5" w:rsidP="00DF45F5">
            <w:pPr>
              <w:rPr>
                <w:color w:val="000000"/>
                <w:sz w:val="22"/>
                <w:szCs w:val="22"/>
              </w:rPr>
            </w:pPr>
            <w:r w:rsidRPr="00FF1CA7">
              <w:rPr>
                <w:color w:val="000000"/>
                <w:sz w:val="22"/>
                <w:szCs w:val="22"/>
              </w:rPr>
              <w:t>ЗАТО Видяево</w:t>
            </w:r>
          </w:p>
        </w:tc>
        <w:tc>
          <w:tcPr>
            <w:tcW w:w="992" w:type="dxa"/>
            <w:vAlign w:val="center"/>
          </w:tcPr>
          <w:p w:rsidR="00DF45F5" w:rsidRPr="00FF1CA7" w:rsidRDefault="00DF45F5" w:rsidP="0016064F">
            <w:pPr>
              <w:jc w:val="center"/>
              <w:rPr>
                <w:color w:val="000000"/>
                <w:sz w:val="22"/>
                <w:szCs w:val="22"/>
              </w:rPr>
            </w:pPr>
            <w:r w:rsidRPr="00FF1CA7">
              <w:rPr>
                <w:color w:val="000000"/>
                <w:sz w:val="22"/>
                <w:szCs w:val="22"/>
              </w:rPr>
              <w:t>11</w:t>
            </w:r>
          </w:p>
        </w:tc>
        <w:tc>
          <w:tcPr>
            <w:tcW w:w="992" w:type="dxa"/>
            <w:vAlign w:val="center"/>
          </w:tcPr>
          <w:p w:rsidR="00DF45F5" w:rsidRPr="00FF1CA7" w:rsidRDefault="00DF45F5" w:rsidP="0016064F">
            <w:pPr>
              <w:jc w:val="center"/>
              <w:rPr>
                <w:color w:val="000000"/>
                <w:sz w:val="22"/>
                <w:szCs w:val="22"/>
              </w:rPr>
            </w:pPr>
          </w:p>
        </w:tc>
        <w:tc>
          <w:tcPr>
            <w:tcW w:w="726" w:type="dxa"/>
            <w:vAlign w:val="center"/>
          </w:tcPr>
          <w:p w:rsidR="00DF45F5" w:rsidRPr="00FF1CA7" w:rsidRDefault="00DF45F5" w:rsidP="0016064F">
            <w:pPr>
              <w:jc w:val="center"/>
              <w:rPr>
                <w:sz w:val="20"/>
                <w:szCs w:val="20"/>
              </w:rPr>
            </w:pPr>
          </w:p>
        </w:tc>
        <w:tc>
          <w:tcPr>
            <w:tcW w:w="727" w:type="dxa"/>
            <w:vAlign w:val="center"/>
          </w:tcPr>
          <w:p w:rsidR="00DF45F5" w:rsidRPr="00FF1CA7" w:rsidRDefault="00DF45F5" w:rsidP="0016064F">
            <w:pPr>
              <w:jc w:val="center"/>
              <w:rPr>
                <w:color w:val="000000"/>
                <w:sz w:val="22"/>
                <w:szCs w:val="22"/>
              </w:rPr>
            </w:pPr>
            <w:r w:rsidRPr="00FF1CA7">
              <w:rPr>
                <w:color w:val="000000"/>
                <w:sz w:val="22"/>
                <w:szCs w:val="22"/>
              </w:rPr>
              <w:t>0,00</w:t>
            </w:r>
          </w:p>
        </w:tc>
        <w:tc>
          <w:tcPr>
            <w:tcW w:w="726" w:type="dxa"/>
            <w:vAlign w:val="center"/>
          </w:tcPr>
          <w:p w:rsidR="00DF45F5" w:rsidRPr="00FF1CA7" w:rsidRDefault="00DF45F5" w:rsidP="0016064F">
            <w:pPr>
              <w:jc w:val="center"/>
              <w:rPr>
                <w:color w:val="000000"/>
                <w:sz w:val="22"/>
                <w:szCs w:val="22"/>
              </w:rPr>
            </w:pPr>
            <w:r w:rsidRPr="00FF1CA7">
              <w:rPr>
                <w:color w:val="000000"/>
                <w:sz w:val="22"/>
                <w:szCs w:val="22"/>
              </w:rPr>
              <w:t>4</w:t>
            </w:r>
          </w:p>
        </w:tc>
        <w:tc>
          <w:tcPr>
            <w:tcW w:w="727" w:type="dxa"/>
            <w:vAlign w:val="center"/>
          </w:tcPr>
          <w:p w:rsidR="00DF45F5" w:rsidRPr="00FF1CA7" w:rsidRDefault="00DF45F5" w:rsidP="0016064F">
            <w:pPr>
              <w:jc w:val="center"/>
              <w:rPr>
                <w:color w:val="000000"/>
                <w:sz w:val="22"/>
                <w:szCs w:val="22"/>
              </w:rPr>
            </w:pPr>
            <w:r w:rsidRPr="00FF1CA7">
              <w:rPr>
                <w:color w:val="000000"/>
                <w:sz w:val="22"/>
                <w:szCs w:val="22"/>
              </w:rPr>
              <w:t>36,36</w:t>
            </w:r>
          </w:p>
        </w:tc>
        <w:tc>
          <w:tcPr>
            <w:tcW w:w="726" w:type="dxa"/>
            <w:vAlign w:val="center"/>
          </w:tcPr>
          <w:p w:rsidR="00DF45F5" w:rsidRPr="00FF1CA7" w:rsidRDefault="00DF45F5" w:rsidP="0016064F">
            <w:pPr>
              <w:jc w:val="center"/>
              <w:rPr>
                <w:color w:val="000000"/>
                <w:sz w:val="22"/>
                <w:szCs w:val="22"/>
              </w:rPr>
            </w:pPr>
            <w:r w:rsidRPr="00FF1CA7">
              <w:rPr>
                <w:color w:val="000000"/>
                <w:sz w:val="22"/>
                <w:szCs w:val="22"/>
              </w:rPr>
              <w:t>6</w:t>
            </w:r>
          </w:p>
        </w:tc>
        <w:tc>
          <w:tcPr>
            <w:tcW w:w="727" w:type="dxa"/>
            <w:vAlign w:val="center"/>
          </w:tcPr>
          <w:p w:rsidR="00DF45F5" w:rsidRPr="00FF1CA7" w:rsidRDefault="00DF45F5" w:rsidP="0016064F">
            <w:pPr>
              <w:jc w:val="center"/>
              <w:rPr>
                <w:color w:val="000000"/>
                <w:sz w:val="22"/>
                <w:szCs w:val="22"/>
              </w:rPr>
            </w:pPr>
            <w:r w:rsidRPr="00FF1CA7">
              <w:rPr>
                <w:color w:val="000000"/>
                <w:sz w:val="22"/>
                <w:szCs w:val="22"/>
              </w:rPr>
              <w:t>54,55</w:t>
            </w:r>
          </w:p>
        </w:tc>
        <w:tc>
          <w:tcPr>
            <w:tcW w:w="726" w:type="dxa"/>
            <w:vAlign w:val="center"/>
          </w:tcPr>
          <w:p w:rsidR="00DF45F5" w:rsidRPr="00FF1CA7" w:rsidRDefault="00DF45F5" w:rsidP="0016064F">
            <w:pPr>
              <w:jc w:val="center"/>
              <w:rPr>
                <w:color w:val="000000"/>
                <w:sz w:val="22"/>
                <w:szCs w:val="22"/>
              </w:rPr>
            </w:pPr>
            <w:r w:rsidRPr="00FF1CA7">
              <w:rPr>
                <w:color w:val="000000"/>
                <w:sz w:val="22"/>
                <w:szCs w:val="22"/>
              </w:rPr>
              <w:t>1</w:t>
            </w:r>
          </w:p>
        </w:tc>
        <w:tc>
          <w:tcPr>
            <w:tcW w:w="727" w:type="dxa"/>
            <w:vAlign w:val="center"/>
          </w:tcPr>
          <w:p w:rsidR="00DF45F5" w:rsidRPr="00FF1CA7" w:rsidRDefault="00DF45F5" w:rsidP="0016064F">
            <w:pPr>
              <w:jc w:val="center"/>
              <w:rPr>
                <w:color w:val="000000"/>
                <w:sz w:val="22"/>
                <w:szCs w:val="22"/>
              </w:rPr>
            </w:pPr>
            <w:r w:rsidRPr="00FF1CA7">
              <w:rPr>
                <w:color w:val="000000"/>
                <w:sz w:val="22"/>
                <w:szCs w:val="22"/>
              </w:rPr>
              <w:t>9,09</w:t>
            </w:r>
          </w:p>
        </w:tc>
      </w:tr>
      <w:tr w:rsidR="00DF45F5" w:rsidRPr="00FF1CA7" w:rsidTr="0016064F">
        <w:tc>
          <w:tcPr>
            <w:tcW w:w="2411" w:type="dxa"/>
            <w:vAlign w:val="bottom"/>
          </w:tcPr>
          <w:p w:rsidR="00DF45F5" w:rsidRPr="00FF1CA7" w:rsidRDefault="00DF45F5" w:rsidP="00DF45F5">
            <w:pPr>
              <w:rPr>
                <w:color w:val="000000"/>
                <w:sz w:val="22"/>
                <w:szCs w:val="22"/>
              </w:rPr>
            </w:pPr>
            <w:r w:rsidRPr="00FF1CA7">
              <w:rPr>
                <w:color w:val="000000"/>
                <w:sz w:val="22"/>
                <w:szCs w:val="22"/>
              </w:rPr>
              <w:t>ЗАТО г. Заозерск</w:t>
            </w:r>
          </w:p>
        </w:tc>
        <w:tc>
          <w:tcPr>
            <w:tcW w:w="992" w:type="dxa"/>
            <w:vAlign w:val="center"/>
          </w:tcPr>
          <w:p w:rsidR="00DF45F5" w:rsidRPr="00FF1CA7" w:rsidRDefault="00DF45F5" w:rsidP="0016064F">
            <w:pPr>
              <w:jc w:val="center"/>
              <w:rPr>
                <w:color w:val="000000"/>
                <w:sz w:val="22"/>
                <w:szCs w:val="22"/>
              </w:rPr>
            </w:pPr>
            <w:r w:rsidRPr="00FF1CA7">
              <w:rPr>
                <w:color w:val="000000"/>
                <w:sz w:val="22"/>
                <w:szCs w:val="22"/>
              </w:rPr>
              <w:t>26</w:t>
            </w:r>
          </w:p>
        </w:tc>
        <w:tc>
          <w:tcPr>
            <w:tcW w:w="992" w:type="dxa"/>
            <w:vAlign w:val="center"/>
          </w:tcPr>
          <w:p w:rsidR="00DF45F5" w:rsidRPr="00FF1CA7" w:rsidRDefault="00DF45F5" w:rsidP="0016064F">
            <w:pPr>
              <w:jc w:val="center"/>
              <w:rPr>
                <w:color w:val="000000"/>
                <w:sz w:val="22"/>
                <w:szCs w:val="22"/>
              </w:rPr>
            </w:pPr>
          </w:p>
        </w:tc>
        <w:tc>
          <w:tcPr>
            <w:tcW w:w="726" w:type="dxa"/>
            <w:vAlign w:val="center"/>
          </w:tcPr>
          <w:p w:rsidR="00DF45F5" w:rsidRPr="00FF1CA7" w:rsidRDefault="00DF45F5" w:rsidP="0016064F">
            <w:pPr>
              <w:jc w:val="center"/>
              <w:rPr>
                <w:sz w:val="20"/>
                <w:szCs w:val="20"/>
              </w:rPr>
            </w:pPr>
          </w:p>
        </w:tc>
        <w:tc>
          <w:tcPr>
            <w:tcW w:w="727" w:type="dxa"/>
            <w:vAlign w:val="center"/>
          </w:tcPr>
          <w:p w:rsidR="00DF45F5" w:rsidRPr="00FF1CA7" w:rsidRDefault="00DF45F5" w:rsidP="0016064F">
            <w:pPr>
              <w:jc w:val="center"/>
              <w:rPr>
                <w:color w:val="000000"/>
                <w:sz w:val="22"/>
                <w:szCs w:val="22"/>
              </w:rPr>
            </w:pPr>
            <w:r w:rsidRPr="00FF1CA7">
              <w:rPr>
                <w:color w:val="000000"/>
                <w:sz w:val="22"/>
                <w:szCs w:val="22"/>
              </w:rPr>
              <w:t>0,00</w:t>
            </w:r>
          </w:p>
        </w:tc>
        <w:tc>
          <w:tcPr>
            <w:tcW w:w="726" w:type="dxa"/>
            <w:vAlign w:val="center"/>
          </w:tcPr>
          <w:p w:rsidR="00DF45F5" w:rsidRPr="00FF1CA7" w:rsidRDefault="00DF45F5" w:rsidP="0016064F">
            <w:pPr>
              <w:jc w:val="center"/>
              <w:rPr>
                <w:color w:val="000000"/>
                <w:sz w:val="22"/>
                <w:szCs w:val="22"/>
              </w:rPr>
            </w:pPr>
            <w:r w:rsidRPr="00FF1CA7">
              <w:rPr>
                <w:color w:val="000000"/>
                <w:sz w:val="22"/>
                <w:szCs w:val="22"/>
              </w:rPr>
              <w:t>10</w:t>
            </w:r>
          </w:p>
        </w:tc>
        <w:tc>
          <w:tcPr>
            <w:tcW w:w="727" w:type="dxa"/>
            <w:vAlign w:val="center"/>
          </w:tcPr>
          <w:p w:rsidR="00DF45F5" w:rsidRPr="00FF1CA7" w:rsidRDefault="00DF45F5" w:rsidP="0016064F">
            <w:pPr>
              <w:jc w:val="center"/>
              <w:rPr>
                <w:color w:val="000000"/>
                <w:sz w:val="22"/>
                <w:szCs w:val="22"/>
              </w:rPr>
            </w:pPr>
            <w:r w:rsidRPr="00FF1CA7">
              <w:rPr>
                <w:color w:val="000000"/>
                <w:sz w:val="22"/>
                <w:szCs w:val="22"/>
              </w:rPr>
              <w:t>38,46</w:t>
            </w:r>
          </w:p>
        </w:tc>
        <w:tc>
          <w:tcPr>
            <w:tcW w:w="726" w:type="dxa"/>
            <w:vAlign w:val="center"/>
          </w:tcPr>
          <w:p w:rsidR="00DF45F5" w:rsidRPr="00FF1CA7" w:rsidRDefault="00DF45F5" w:rsidP="0016064F">
            <w:pPr>
              <w:jc w:val="center"/>
              <w:rPr>
                <w:color w:val="000000"/>
                <w:sz w:val="22"/>
                <w:szCs w:val="22"/>
              </w:rPr>
            </w:pPr>
            <w:r w:rsidRPr="00FF1CA7">
              <w:rPr>
                <w:color w:val="000000"/>
                <w:sz w:val="22"/>
                <w:szCs w:val="22"/>
              </w:rPr>
              <w:t>16</w:t>
            </w:r>
          </w:p>
        </w:tc>
        <w:tc>
          <w:tcPr>
            <w:tcW w:w="727" w:type="dxa"/>
            <w:vAlign w:val="center"/>
          </w:tcPr>
          <w:p w:rsidR="00DF45F5" w:rsidRPr="00FF1CA7" w:rsidRDefault="00DF45F5" w:rsidP="0016064F">
            <w:pPr>
              <w:jc w:val="center"/>
              <w:rPr>
                <w:color w:val="000000"/>
                <w:sz w:val="22"/>
                <w:szCs w:val="22"/>
              </w:rPr>
            </w:pPr>
            <w:r w:rsidRPr="00FF1CA7">
              <w:rPr>
                <w:color w:val="000000"/>
                <w:sz w:val="22"/>
                <w:szCs w:val="22"/>
              </w:rPr>
              <w:t>61,54</w:t>
            </w:r>
          </w:p>
        </w:tc>
        <w:tc>
          <w:tcPr>
            <w:tcW w:w="726" w:type="dxa"/>
            <w:vAlign w:val="center"/>
          </w:tcPr>
          <w:p w:rsidR="00DF45F5" w:rsidRPr="00FF1CA7" w:rsidRDefault="00DF45F5" w:rsidP="0016064F">
            <w:pPr>
              <w:jc w:val="center"/>
              <w:rPr>
                <w:color w:val="000000"/>
                <w:sz w:val="22"/>
                <w:szCs w:val="22"/>
              </w:rPr>
            </w:pPr>
          </w:p>
        </w:tc>
        <w:tc>
          <w:tcPr>
            <w:tcW w:w="727" w:type="dxa"/>
            <w:vAlign w:val="center"/>
          </w:tcPr>
          <w:p w:rsidR="00DF45F5" w:rsidRPr="00FF1CA7" w:rsidRDefault="00DF45F5" w:rsidP="0016064F">
            <w:pPr>
              <w:jc w:val="center"/>
              <w:rPr>
                <w:color w:val="000000"/>
                <w:sz w:val="22"/>
                <w:szCs w:val="22"/>
              </w:rPr>
            </w:pPr>
            <w:r w:rsidRPr="00FF1CA7">
              <w:rPr>
                <w:color w:val="000000"/>
                <w:sz w:val="22"/>
                <w:szCs w:val="22"/>
              </w:rPr>
              <w:t>0,00</w:t>
            </w:r>
          </w:p>
        </w:tc>
      </w:tr>
      <w:tr w:rsidR="00DF45F5" w:rsidRPr="00FF1CA7" w:rsidTr="0016064F">
        <w:tc>
          <w:tcPr>
            <w:tcW w:w="2411" w:type="dxa"/>
            <w:vAlign w:val="bottom"/>
          </w:tcPr>
          <w:p w:rsidR="00DF45F5" w:rsidRPr="00FF1CA7" w:rsidRDefault="00DF45F5" w:rsidP="00DF45F5">
            <w:pPr>
              <w:rPr>
                <w:color w:val="000000"/>
                <w:sz w:val="22"/>
                <w:szCs w:val="22"/>
              </w:rPr>
            </w:pPr>
            <w:r w:rsidRPr="00FF1CA7">
              <w:rPr>
                <w:color w:val="000000"/>
                <w:sz w:val="22"/>
                <w:szCs w:val="22"/>
              </w:rPr>
              <w:t>ЗАТО г. Островной</w:t>
            </w:r>
          </w:p>
        </w:tc>
        <w:tc>
          <w:tcPr>
            <w:tcW w:w="992" w:type="dxa"/>
            <w:vAlign w:val="center"/>
          </w:tcPr>
          <w:p w:rsidR="00DF45F5" w:rsidRPr="00FF1CA7" w:rsidRDefault="00DF45F5" w:rsidP="0016064F">
            <w:pPr>
              <w:jc w:val="center"/>
              <w:rPr>
                <w:color w:val="000000"/>
                <w:sz w:val="22"/>
                <w:szCs w:val="22"/>
              </w:rPr>
            </w:pPr>
            <w:r w:rsidRPr="00FF1CA7">
              <w:rPr>
                <w:color w:val="000000"/>
                <w:sz w:val="22"/>
                <w:szCs w:val="22"/>
              </w:rPr>
              <w:t>2</w:t>
            </w:r>
          </w:p>
        </w:tc>
        <w:tc>
          <w:tcPr>
            <w:tcW w:w="992" w:type="dxa"/>
            <w:vAlign w:val="center"/>
          </w:tcPr>
          <w:p w:rsidR="00DF45F5" w:rsidRPr="00FF1CA7" w:rsidRDefault="00DF45F5" w:rsidP="0016064F">
            <w:pPr>
              <w:jc w:val="center"/>
              <w:rPr>
                <w:color w:val="000000"/>
                <w:sz w:val="22"/>
                <w:szCs w:val="22"/>
              </w:rPr>
            </w:pPr>
          </w:p>
        </w:tc>
        <w:tc>
          <w:tcPr>
            <w:tcW w:w="726" w:type="dxa"/>
            <w:vAlign w:val="center"/>
          </w:tcPr>
          <w:p w:rsidR="00DF45F5" w:rsidRPr="00FF1CA7" w:rsidRDefault="00DF45F5" w:rsidP="0016064F">
            <w:pPr>
              <w:jc w:val="center"/>
              <w:rPr>
                <w:sz w:val="20"/>
                <w:szCs w:val="20"/>
              </w:rPr>
            </w:pPr>
          </w:p>
        </w:tc>
        <w:tc>
          <w:tcPr>
            <w:tcW w:w="727" w:type="dxa"/>
            <w:vAlign w:val="center"/>
          </w:tcPr>
          <w:p w:rsidR="00DF45F5" w:rsidRPr="00FF1CA7" w:rsidRDefault="00DF45F5" w:rsidP="0016064F">
            <w:pPr>
              <w:jc w:val="center"/>
              <w:rPr>
                <w:color w:val="000000"/>
                <w:sz w:val="22"/>
                <w:szCs w:val="22"/>
              </w:rPr>
            </w:pPr>
            <w:r w:rsidRPr="00FF1CA7">
              <w:rPr>
                <w:color w:val="000000"/>
                <w:sz w:val="22"/>
                <w:szCs w:val="22"/>
              </w:rPr>
              <w:t>0,00</w:t>
            </w:r>
          </w:p>
        </w:tc>
        <w:tc>
          <w:tcPr>
            <w:tcW w:w="726" w:type="dxa"/>
            <w:vAlign w:val="center"/>
          </w:tcPr>
          <w:p w:rsidR="00DF45F5" w:rsidRPr="00FF1CA7" w:rsidRDefault="00DF45F5" w:rsidP="0016064F">
            <w:pPr>
              <w:jc w:val="center"/>
              <w:rPr>
                <w:color w:val="000000"/>
                <w:sz w:val="22"/>
                <w:szCs w:val="22"/>
              </w:rPr>
            </w:pPr>
          </w:p>
        </w:tc>
        <w:tc>
          <w:tcPr>
            <w:tcW w:w="727" w:type="dxa"/>
            <w:vAlign w:val="center"/>
          </w:tcPr>
          <w:p w:rsidR="00DF45F5" w:rsidRPr="00FF1CA7" w:rsidRDefault="00DF45F5" w:rsidP="0016064F">
            <w:pPr>
              <w:jc w:val="center"/>
              <w:rPr>
                <w:color w:val="000000"/>
                <w:sz w:val="22"/>
                <w:szCs w:val="22"/>
              </w:rPr>
            </w:pPr>
            <w:r w:rsidRPr="00FF1CA7">
              <w:rPr>
                <w:color w:val="000000"/>
                <w:sz w:val="22"/>
                <w:szCs w:val="22"/>
              </w:rPr>
              <w:t>0,00</w:t>
            </w:r>
          </w:p>
        </w:tc>
        <w:tc>
          <w:tcPr>
            <w:tcW w:w="726" w:type="dxa"/>
            <w:vAlign w:val="center"/>
          </w:tcPr>
          <w:p w:rsidR="00DF45F5" w:rsidRPr="00FF1CA7" w:rsidRDefault="00DF45F5" w:rsidP="0016064F">
            <w:pPr>
              <w:jc w:val="center"/>
              <w:rPr>
                <w:color w:val="000000"/>
                <w:sz w:val="22"/>
                <w:szCs w:val="22"/>
              </w:rPr>
            </w:pPr>
            <w:r w:rsidRPr="00FF1CA7">
              <w:rPr>
                <w:color w:val="000000"/>
                <w:sz w:val="22"/>
                <w:szCs w:val="22"/>
              </w:rPr>
              <w:t>2</w:t>
            </w:r>
          </w:p>
        </w:tc>
        <w:tc>
          <w:tcPr>
            <w:tcW w:w="727" w:type="dxa"/>
            <w:vAlign w:val="center"/>
          </w:tcPr>
          <w:p w:rsidR="00DF45F5" w:rsidRPr="00FF1CA7" w:rsidRDefault="0016064F" w:rsidP="0016064F">
            <w:pPr>
              <w:jc w:val="center"/>
              <w:rPr>
                <w:color w:val="000000"/>
                <w:sz w:val="22"/>
                <w:szCs w:val="22"/>
              </w:rPr>
            </w:pPr>
            <w:r w:rsidRPr="00FF1CA7">
              <w:rPr>
                <w:color w:val="000000"/>
                <w:sz w:val="22"/>
                <w:szCs w:val="22"/>
              </w:rPr>
              <w:t>100</w:t>
            </w:r>
          </w:p>
        </w:tc>
        <w:tc>
          <w:tcPr>
            <w:tcW w:w="726" w:type="dxa"/>
            <w:vAlign w:val="center"/>
          </w:tcPr>
          <w:p w:rsidR="00DF45F5" w:rsidRPr="00FF1CA7" w:rsidRDefault="00DF45F5" w:rsidP="0016064F">
            <w:pPr>
              <w:jc w:val="center"/>
              <w:rPr>
                <w:color w:val="000000"/>
                <w:sz w:val="22"/>
                <w:szCs w:val="22"/>
              </w:rPr>
            </w:pPr>
          </w:p>
        </w:tc>
        <w:tc>
          <w:tcPr>
            <w:tcW w:w="727" w:type="dxa"/>
            <w:vAlign w:val="center"/>
          </w:tcPr>
          <w:p w:rsidR="00DF45F5" w:rsidRPr="00FF1CA7" w:rsidRDefault="00DF45F5" w:rsidP="0016064F">
            <w:pPr>
              <w:jc w:val="center"/>
              <w:rPr>
                <w:color w:val="000000"/>
                <w:sz w:val="22"/>
                <w:szCs w:val="22"/>
              </w:rPr>
            </w:pPr>
            <w:r w:rsidRPr="00FF1CA7">
              <w:rPr>
                <w:color w:val="000000"/>
                <w:sz w:val="22"/>
                <w:szCs w:val="22"/>
              </w:rPr>
              <w:t>0,00</w:t>
            </w:r>
          </w:p>
        </w:tc>
      </w:tr>
      <w:tr w:rsidR="00DF45F5" w:rsidRPr="00FF1CA7" w:rsidTr="0016064F">
        <w:tc>
          <w:tcPr>
            <w:tcW w:w="2411" w:type="dxa"/>
            <w:vAlign w:val="bottom"/>
          </w:tcPr>
          <w:p w:rsidR="00DF45F5" w:rsidRPr="00FF1CA7" w:rsidRDefault="00DF45F5" w:rsidP="00DF45F5">
            <w:pPr>
              <w:rPr>
                <w:color w:val="000000"/>
                <w:sz w:val="22"/>
                <w:szCs w:val="22"/>
              </w:rPr>
            </w:pPr>
            <w:r w:rsidRPr="00FF1CA7">
              <w:rPr>
                <w:color w:val="000000"/>
                <w:sz w:val="22"/>
                <w:szCs w:val="22"/>
              </w:rPr>
              <w:t>ЗАТО г. Североморск</w:t>
            </w:r>
          </w:p>
        </w:tc>
        <w:tc>
          <w:tcPr>
            <w:tcW w:w="992" w:type="dxa"/>
            <w:vAlign w:val="center"/>
          </w:tcPr>
          <w:p w:rsidR="00DF45F5" w:rsidRPr="00FF1CA7" w:rsidRDefault="00DF45F5" w:rsidP="0016064F">
            <w:pPr>
              <w:jc w:val="center"/>
              <w:rPr>
                <w:color w:val="000000"/>
                <w:sz w:val="22"/>
                <w:szCs w:val="22"/>
              </w:rPr>
            </w:pPr>
            <w:r w:rsidRPr="00FF1CA7">
              <w:rPr>
                <w:color w:val="000000"/>
                <w:sz w:val="22"/>
                <w:szCs w:val="22"/>
              </w:rPr>
              <w:t>105</w:t>
            </w:r>
          </w:p>
        </w:tc>
        <w:tc>
          <w:tcPr>
            <w:tcW w:w="992" w:type="dxa"/>
            <w:vAlign w:val="center"/>
          </w:tcPr>
          <w:p w:rsidR="00DF45F5" w:rsidRPr="00FF1CA7" w:rsidRDefault="00DF45F5" w:rsidP="0016064F">
            <w:pPr>
              <w:jc w:val="center"/>
              <w:rPr>
                <w:color w:val="000000"/>
                <w:sz w:val="22"/>
                <w:szCs w:val="22"/>
              </w:rPr>
            </w:pPr>
          </w:p>
        </w:tc>
        <w:tc>
          <w:tcPr>
            <w:tcW w:w="726" w:type="dxa"/>
            <w:vAlign w:val="center"/>
          </w:tcPr>
          <w:p w:rsidR="00DF45F5" w:rsidRPr="00FF1CA7" w:rsidRDefault="00DF45F5" w:rsidP="0016064F">
            <w:pPr>
              <w:jc w:val="center"/>
              <w:rPr>
                <w:sz w:val="20"/>
                <w:szCs w:val="20"/>
              </w:rPr>
            </w:pPr>
          </w:p>
        </w:tc>
        <w:tc>
          <w:tcPr>
            <w:tcW w:w="727" w:type="dxa"/>
            <w:vAlign w:val="center"/>
          </w:tcPr>
          <w:p w:rsidR="00DF45F5" w:rsidRPr="00FF1CA7" w:rsidRDefault="00DF45F5" w:rsidP="0016064F">
            <w:pPr>
              <w:jc w:val="center"/>
              <w:rPr>
                <w:color w:val="000000"/>
                <w:sz w:val="22"/>
                <w:szCs w:val="22"/>
              </w:rPr>
            </w:pPr>
            <w:r w:rsidRPr="00FF1CA7">
              <w:rPr>
                <w:color w:val="000000"/>
                <w:sz w:val="22"/>
                <w:szCs w:val="22"/>
              </w:rPr>
              <w:t>0,00</w:t>
            </w:r>
          </w:p>
        </w:tc>
        <w:tc>
          <w:tcPr>
            <w:tcW w:w="726" w:type="dxa"/>
            <w:vAlign w:val="center"/>
          </w:tcPr>
          <w:p w:rsidR="00DF45F5" w:rsidRPr="00FF1CA7" w:rsidRDefault="00DF45F5" w:rsidP="0016064F">
            <w:pPr>
              <w:jc w:val="center"/>
              <w:rPr>
                <w:color w:val="000000"/>
                <w:sz w:val="22"/>
                <w:szCs w:val="22"/>
              </w:rPr>
            </w:pPr>
            <w:r w:rsidRPr="00FF1CA7">
              <w:rPr>
                <w:color w:val="000000"/>
                <w:sz w:val="22"/>
                <w:szCs w:val="22"/>
              </w:rPr>
              <w:t>46</w:t>
            </w:r>
          </w:p>
        </w:tc>
        <w:tc>
          <w:tcPr>
            <w:tcW w:w="727" w:type="dxa"/>
            <w:vAlign w:val="center"/>
          </w:tcPr>
          <w:p w:rsidR="00DF45F5" w:rsidRPr="00FF1CA7" w:rsidRDefault="00DF45F5" w:rsidP="0016064F">
            <w:pPr>
              <w:jc w:val="center"/>
              <w:rPr>
                <w:color w:val="000000"/>
                <w:sz w:val="22"/>
                <w:szCs w:val="22"/>
              </w:rPr>
            </w:pPr>
            <w:r w:rsidRPr="00FF1CA7">
              <w:rPr>
                <w:color w:val="000000"/>
                <w:sz w:val="22"/>
                <w:szCs w:val="22"/>
              </w:rPr>
              <w:t>43,81</w:t>
            </w:r>
          </w:p>
        </w:tc>
        <w:tc>
          <w:tcPr>
            <w:tcW w:w="726" w:type="dxa"/>
            <w:vAlign w:val="center"/>
          </w:tcPr>
          <w:p w:rsidR="00DF45F5" w:rsidRPr="00FF1CA7" w:rsidRDefault="00DF45F5" w:rsidP="0016064F">
            <w:pPr>
              <w:jc w:val="center"/>
              <w:rPr>
                <w:color w:val="000000"/>
                <w:sz w:val="22"/>
                <w:szCs w:val="22"/>
              </w:rPr>
            </w:pPr>
            <w:r w:rsidRPr="00FF1CA7">
              <w:rPr>
                <w:color w:val="000000"/>
                <w:sz w:val="22"/>
                <w:szCs w:val="22"/>
              </w:rPr>
              <w:t>56</w:t>
            </w:r>
          </w:p>
        </w:tc>
        <w:tc>
          <w:tcPr>
            <w:tcW w:w="727" w:type="dxa"/>
            <w:vAlign w:val="center"/>
          </w:tcPr>
          <w:p w:rsidR="00DF45F5" w:rsidRPr="00FF1CA7" w:rsidRDefault="00DF45F5" w:rsidP="0016064F">
            <w:pPr>
              <w:jc w:val="center"/>
              <w:rPr>
                <w:color w:val="000000"/>
                <w:sz w:val="22"/>
                <w:szCs w:val="22"/>
              </w:rPr>
            </w:pPr>
            <w:r w:rsidRPr="00FF1CA7">
              <w:rPr>
                <w:color w:val="000000"/>
                <w:sz w:val="22"/>
                <w:szCs w:val="22"/>
              </w:rPr>
              <w:t>53,33</w:t>
            </w:r>
          </w:p>
        </w:tc>
        <w:tc>
          <w:tcPr>
            <w:tcW w:w="726" w:type="dxa"/>
            <w:vAlign w:val="center"/>
          </w:tcPr>
          <w:p w:rsidR="00DF45F5" w:rsidRPr="00FF1CA7" w:rsidRDefault="00DF45F5" w:rsidP="0016064F">
            <w:pPr>
              <w:jc w:val="center"/>
              <w:rPr>
                <w:color w:val="000000"/>
                <w:sz w:val="22"/>
                <w:szCs w:val="22"/>
              </w:rPr>
            </w:pPr>
            <w:r w:rsidRPr="00FF1CA7">
              <w:rPr>
                <w:color w:val="000000"/>
                <w:sz w:val="22"/>
                <w:szCs w:val="22"/>
              </w:rPr>
              <w:t>3</w:t>
            </w:r>
          </w:p>
        </w:tc>
        <w:tc>
          <w:tcPr>
            <w:tcW w:w="727" w:type="dxa"/>
            <w:vAlign w:val="center"/>
          </w:tcPr>
          <w:p w:rsidR="00DF45F5" w:rsidRPr="00FF1CA7" w:rsidRDefault="00DF45F5" w:rsidP="0016064F">
            <w:pPr>
              <w:jc w:val="center"/>
              <w:rPr>
                <w:color w:val="000000"/>
                <w:sz w:val="22"/>
                <w:szCs w:val="22"/>
              </w:rPr>
            </w:pPr>
            <w:r w:rsidRPr="00FF1CA7">
              <w:rPr>
                <w:color w:val="000000"/>
                <w:sz w:val="22"/>
                <w:szCs w:val="22"/>
              </w:rPr>
              <w:t>2,86</w:t>
            </w:r>
          </w:p>
        </w:tc>
      </w:tr>
      <w:tr w:rsidR="00DF45F5" w:rsidRPr="00FF1CA7" w:rsidTr="0016064F">
        <w:tc>
          <w:tcPr>
            <w:tcW w:w="2411" w:type="dxa"/>
            <w:vAlign w:val="bottom"/>
          </w:tcPr>
          <w:p w:rsidR="00DF45F5" w:rsidRPr="00FF1CA7" w:rsidRDefault="00DF45F5" w:rsidP="00DF45F5">
            <w:pPr>
              <w:rPr>
                <w:color w:val="000000"/>
                <w:sz w:val="22"/>
                <w:szCs w:val="22"/>
              </w:rPr>
            </w:pPr>
            <w:r w:rsidRPr="00FF1CA7">
              <w:rPr>
                <w:color w:val="000000"/>
                <w:sz w:val="22"/>
                <w:szCs w:val="22"/>
              </w:rPr>
              <w:t>Областные ОО</w:t>
            </w:r>
          </w:p>
        </w:tc>
        <w:tc>
          <w:tcPr>
            <w:tcW w:w="992" w:type="dxa"/>
            <w:vAlign w:val="center"/>
          </w:tcPr>
          <w:p w:rsidR="00DF45F5" w:rsidRPr="00FF1CA7" w:rsidRDefault="00DF45F5" w:rsidP="0016064F">
            <w:pPr>
              <w:jc w:val="center"/>
              <w:rPr>
                <w:color w:val="000000"/>
                <w:sz w:val="22"/>
                <w:szCs w:val="22"/>
              </w:rPr>
            </w:pPr>
            <w:r w:rsidRPr="00FF1CA7">
              <w:rPr>
                <w:color w:val="000000"/>
                <w:sz w:val="22"/>
                <w:szCs w:val="22"/>
              </w:rPr>
              <w:t>1</w:t>
            </w:r>
          </w:p>
        </w:tc>
        <w:tc>
          <w:tcPr>
            <w:tcW w:w="992" w:type="dxa"/>
            <w:vAlign w:val="center"/>
          </w:tcPr>
          <w:p w:rsidR="00DF45F5" w:rsidRPr="00FF1CA7" w:rsidRDefault="00DF45F5" w:rsidP="0016064F">
            <w:pPr>
              <w:jc w:val="center"/>
              <w:rPr>
                <w:color w:val="000000"/>
                <w:sz w:val="22"/>
                <w:szCs w:val="22"/>
              </w:rPr>
            </w:pPr>
          </w:p>
        </w:tc>
        <w:tc>
          <w:tcPr>
            <w:tcW w:w="726" w:type="dxa"/>
            <w:vAlign w:val="center"/>
          </w:tcPr>
          <w:p w:rsidR="00DF45F5" w:rsidRPr="00FF1CA7" w:rsidRDefault="00DF45F5" w:rsidP="0016064F">
            <w:pPr>
              <w:jc w:val="center"/>
              <w:rPr>
                <w:sz w:val="20"/>
                <w:szCs w:val="20"/>
              </w:rPr>
            </w:pPr>
          </w:p>
        </w:tc>
        <w:tc>
          <w:tcPr>
            <w:tcW w:w="727" w:type="dxa"/>
            <w:vAlign w:val="center"/>
          </w:tcPr>
          <w:p w:rsidR="00DF45F5" w:rsidRPr="00FF1CA7" w:rsidRDefault="00DF45F5" w:rsidP="0016064F">
            <w:pPr>
              <w:jc w:val="center"/>
              <w:rPr>
                <w:color w:val="000000"/>
                <w:sz w:val="22"/>
                <w:szCs w:val="22"/>
              </w:rPr>
            </w:pPr>
            <w:r w:rsidRPr="00FF1CA7">
              <w:rPr>
                <w:color w:val="000000"/>
                <w:sz w:val="22"/>
                <w:szCs w:val="22"/>
              </w:rPr>
              <w:t>0,00</w:t>
            </w:r>
          </w:p>
        </w:tc>
        <w:tc>
          <w:tcPr>
            <w:tcW w:w="726" w:type="dxa"/>
            <w:vAlign w:val="center"/>
          </w:tcPr>
          <w:p w:rsidR="00DF45F5" w:rsidRPr="00FF1CA7" w:rsidRDefault="00DF45F5" w:rsidP="0016064F">
            <w:pPr>
              <w:jc w:val="center"/>
              <w:rPr>
                <w:color w:val="000000"/>
                <w:sz w:val="22"/>
                <w:szCs w:val="22"/>
              </w:rPr>
            </w:pPr>
          </w:p>
        </w:tc>
        <w:tc>
          <w:tcPr>
            <w:tcW w:w="727" w:type="dxa"/>
            <w:vAlign w:val="center"/>
          </w:tcPr>
          <w:p w:rsidR="00DF45F5" w:rsidRPr="00FF1CA7" w:rsidRDefault="00DF45F5" w:rsidP="0016064F">
            <w:pPr>
              <w:jc w:val="center"/>
              <w:rPr>
                <w:color w:val="000000"/>
                <w:sz w:val="22"/>
                <w:szCs w:val="22"/>
              </w:rPr>
            </w:pPr>
            <w:r w:rsidRPr="00FF1CA7">
              <w:rPr>
                <w:color w:val="000000"/>
                <w:sz w:val="22"/>
                <w:szCs w:val="22"/>
              </w:rPr>
              <w:t>0,00</w:t>
            </w:r>
          </w:p>
        </w:tc>
        <w:tc>
          <w:tcPr>
            <w:tcW w:w="726" w:type="dxa"/>
            <w:vAlign w:val="center"/>
          </w:tcPr>
          <w:p w:rsidR="00DF45F5" w:rsidRPr="00FF1CA7" w:rsidRDefault="00DF45F5" w:rsidP="0016064F">
            <w:pPr>
              <w:jc w:val="center"/>
              <w:rPr>
                <w:color w:val="000000"/>
                <w:sz w:val="22"/>
                <w:szCs w:val="22"/>
              </w:rPr>
            </w:pPr>
            <w:r w:rsidRPr="00FF1CA7">
              <w:rPr>
                <w:color w:val="000000"/>
                <w:sz w:val="22"/>
                <w:szCs w:val="22"/>
              </w:rPr>
              <w:t>1</w:t>
            </w:r>
          </w:p>
        </w:tc>
        <w:tc>
          <w:tcPr>
            <w:tcW w:w="727" w:type="dxa"/>
            <w:vAlign w:val="center"/>
          </w:tcPr>
          <w:p w:rsidR="00DF45F5" w:rsidRPr="00FF1CA7" w:rsidRDefault="0016064F" w:rsidP="0016064F">
            <w:pPr>
              <w:jc w:val="center"/>
              <w:rPr>
                <w:color w:val="000000"/>
                <w:sz w:val="22"/>
                <w:szCs w:val="22"/>
              </w:rPr>
            </w:pPr>
            <w:r w:rsidRPr="00FF1CA7">
              <w:rPr>
                <w:color w:val="000000"/>
                <w:sz w:val="22"/>
                <w:szCs w:val="22"/>
              </w:rPr>
              <w:t>100</w:t>
            </w:r>
          </w:p>
        </w:tc>
        <w:tc>
          <w:tcPr>
            <w:tcW w:w="726" w:type="dxa"/>
            <w:vAlign w:val="center"/>
          </w:tcPr>
          <w:p w:rsidR="00DF45F5" w:rsidRPr="00FF1CA7" w:rsidRDefault="00DF45F5" w:rsidP="0016064F">
            <w:pPr>
              <w:jc w:val="center"/>
              <w:rPr>
                <w:color w:val="000000"/>
                <w:sz w:val="22"/>
                <w:szCs w:val="22"/>
              </w:rPr>
            </w:pPr>
          </w:p>
        </w:tc>
        <w:tc>
          <w:tcPr>
            <w:tcW w:w="727" w:type="dxa"/>
            <w:vAlign w:val="center"/>
          </w:tcPr>
          <w:p w:rsidR="00DF45F5" w:rsidRPr="00FF1CA7" w:rsidRDefault="00DF45F5" w:rsidP="0016064F">
            <w:pPr>
              <w:jc w:val="center"/>
              <w:rPr>
                <w:color w:val="000000"/>
                <w:sz w:val="22"/>
                <w:szCs w:val="22"/>
              </w:rPr>
            </w:pPr>
            <w:r w:rsidRPr="00FF1CA7">
              <w:rPr>
                <w:color w:val="000000"/>
                <w:sz w:val="22"/>
                <w:szCs w:val="22"/>
              </w:rPr>
              <w:t>0,00</w:t>
            </w:r>
          </w:p>
        </w:tc>
      </w:tr>
      <w:tr w:rsidR="00DF45F5" w:rsidRPr="00FF1CA7" w:rsidTr="0016064F">
        <w:tc>
          <w:tcPr>
            <w:tcW w:w="2411" w:type="dxa"/>
            <w:vAlign w:val="bottom"/>
          </w:tcPr>
          <w:p w:rsidR="00DF45F5" w:rsidRPr="00FF1CA7" w:rsidRDefault="00DF45F5" w:rsidP="00DF45F5">
            <w:pPr>
              <w:rPr>
                <w:color w:val="000000"/>
                <w:sz w:val="22"/>
                <w:szCs w:val="22"/>
              </w:rPr>
            </w:pPr>
            <w:r w:rsidRPr="00FF1CA7">
              <w:rPr>
                <w:color w:val="000000"/>
                <w:sz w:val="22"/>
                <w:szCs w:val="22"/>
              </w:rPr>
              <w:t>ЗАТО Александровск</w:t>
            </w:r>
          </w:p>
        </w:tc>
        <w:tc>
          <w:tcPr>
            <w:tcW w:w="992" w:type="dxa"/>
            <w:vAlign w:val="center"/>
          </w:tcPr>
          <w:p w:rsidR="00DF45F5" w:rsidRPr="00FF1CA7" w:rsidRDefault="00DF45F5" w:rsidP="0016064F">
            <w:pPr>
              <w:jc w:val="center"/>
              <w:rPr>
                <w:color w:val="000000"/>
                <w:sz w:val="22"/>
                <w:szCs w:val="22"/>
              </w:rPr>
            </w:pPr>
            <w:r w:rsidRPr="00FF1CA7">
              <w:rPr>
                <w:color w:val="000000"/>
                <w:sz w:val="22"/>
                <w:szCs w:val="22"/>
              </w:rPr>
              <w:t>102</w:t>
            </w:r>
          </w:p>
        </w:tc>
        <w:tc>
          <w:tcPr>
            <w:tcW w:w="992" w:type="dxa"/>
            <w:vAlign w:val="center"/>
          </w:tcPr>
          <w:p w:rsidR="00DF45F5" w:rsidRPr="00FF1CA7" w:rsidRDefault="00DF45F5" w:rsidP="0016064F">
            <w:pPr>
              <w:jc w:val="center"/>
              <w:rPr>
                <w:color w:val="000000"/>
                <w:sz w:val="22"/>
                <w:szCs w:val="22"/>
              </w:rPr>
            </w:pPr>
          </w:p>
        </w:tc>
        <w:tc>
          <w:tcPr>
            <w:tcW w:w="726" w:type="dxa"/>
            <w:vAlign w:val="center"/>
          </w:tcPr>
          <w:p w:rsidR="00DF45F5" w:rsidRPr="00FF1CA7" w:rsidRDefault="00DF45F5" w:rsidP="0016064F">
            <w:pPr>
              <w:jc w:val="center"/>
              <w:rPr>
                <w:sz w:val="20"/>
                <w:szCs w:val="20"/>
              </w:rPr>
            </w:pPr>
          </w:p>
        </w:tc>
        <w:tc>
          <w:tcPr>
            <w:tcW w:w="727" w:type="dxa"/>
            <w:vAlign w:val="center"/>
          </w:tcPr>
          <w:p w:rsidR="00DF45F5" w:rsidRPr="00FF1CA7" w:rsidRDefault="00DF45F5" w:rsidP="0016064F">
            <w:pPr>
              <w:jc w:val="center"/>
              <w:rPr>
                <w:color w:val="000000"/>
                <w:sz w:val="22"/>
                <w:szCs w:val="22"/>
              </w:rPr>
            </w:pPr>
            <w:r w:rsidRPr="00FF1CA7">
              <w:rPr>
                <w:color w:val="000000"/>
                <w:sz w:val="22"/>
                <w:szCs w:val="22"/>
              </w:rPr>
              <w:t>0,00</w:t>
            </w:r>
          </w:p>
        </w:tc>
        <w:tc>
          <w:tcPr>
            <w:tcW w:w="726" w:type="dxa"/>
            <w:vAlign w:val="center"/>
          </w:tcPr>
          <w:p w:rsidR="00DF45F5" w:rsidRPr="00FF1CA7" w:rsidRDefault="00DF45F5" w:rsidP="0016064F">
            <w:pPr>
              <w:jc w:val="center"/>
              <w:rPr>
                <w:color w:val="000000"/>
                <w:sz w:val="22"/>
                <w:szCs w:val="22"/>
              </w:rPr>
            </w:pPr>
            <w:r w:rsidRPr="00FF1CA7">
              <w:rPr>
                <w:color w:val="000000"/>
                <w:sz w:val="22"/>
                <w:szCs w:val="22"/>
              </w:rPr>
              <w:t>30</w:t>
            </w:r>
          </w:p>
        </w:tc>
        <w:tc>
          <w:tcPr>
            <w:tcW w:w="727" w:type="dxa"/>
            <w:vAlign w:val="center"/>
          </w:tcPr>
          <w:p w:rsidR="00DF45F5" w:rsidRPr="00FF1CA7" w:rsidRDefault="00DF45F5" w:rsidP="0016064F">
            <w:pPr>
              <w:jc w:val="center"/>
              <w:rPr>
                <w:color w:val="000000"/>
                <w:sz w:val="22"/>
                <w:szCs w:val="22"/>
              </w:rPr>
            </w:pPr>
            <w:r w:rsidRPr="00FF1CA7">
              <w:rPr>
                <w:color w:val="000000"/>
                <w:sz w:val="22"/>
                <w:szCs w:val="22"/>
              </w:rPr>
              <w:t>29,41</w:t>
            </w:r>
          </w:p>
        </w:tc>
        <w:tc>
          <w:tcPr>
            <w:tcW w:w="726" w:type="dxa"/>
            <w:vAlign w:val="center"/>
          </w:tcPr>
          <w:p w:rsidR="00DF45F5" w:rsidRPr="00FF1CA7" w:rsidRDefault="00DF45F5" w:rsidP="0016064F">
            <w:pPr>
              <w:jc w:val="center"/>
              <w:rPr>
                <w:color w:val="000000"/>
                <w:sz w:val="22"/>
                <w:szCs w:val="22"/>
              </w:rPr>
            </w:pPr>
            <w:r w:rsidRPr="00FF1CA7">
              <w:rPr>
                <w:color w:val="000000"/>
                <w:sz w:val="22"/>
                <w:szCs w:val="22"/>
              </w:rPr>
              <w:t>67</w:t>
            </w:r>
          </w:p>
        </w:tc>
        <w:tc>
          <w:tcPr>
            <w:tcW w:w="727" w:type="dxa"/>
            <w:vAlign w:val="center"/>
          </w:tcPr>
          <w:p w:rsidR="00DF45F5" w:rsidRPr="00FF1CA7" w:rsidRDefault="00DF45F5" w:rsidP="0016064F">
            <w:pPr>
              <w:jc w:val="center"/>
              <w:rPr>
                <w:color w:val="000000"/>
                <w:sz w:val="22"/>
                <w:szCs w:val="22"/>
              </w:rPr>
            </w:pPr>
            <w:r w:rsidRPr="00FF1CA7">
              <w:rPr>
                <w:color w:val="000000"/>
                <w:sz w:val="22"/>
                <w:szCs w:val="22"/>
              </w:rPr>
              <w:t>65,69</w:t>
            </w:r>
          </w:p>
        </w:tc>
        <w:tc>
          <w:tcPr>
            <w:tcW w:w="726" w:type="dxa"/>
            <w:vAlign w:val="center"/>
          </w:tcPr>
          <w:p w:rsidR="00DF45F5" w:rsidRPr="00FF1CA7" w:rsidRDefault="00DF45F5" w:rsidP="0016064F">
            <w:pPr>
              <w:jc w:val="center"/>
              <w:rPr>
                <w:color w:val="000000"/>
                <w:sz w:val="22"/>
                <w:szCs w:val="22"/>
              </w:rPr>
            </w:pPr>
            <w:r w:rsidRPr="00FF1CA7">
              <w:rPr>
                <w:color w:val="000000"/>
                <w:sz w:val="22"/>
                <w:szCs w:val="22"/>
              </w:rPr>
              <w:t>5</w:t>
            </w:r>
          </w:p>
        </w:tc>
        <w:tc>
          <w:tcPr>
            <w:tcW w:w="727" w:type="dxa"/>
            <w:vAlign w:val="center"/>
          </w:tcPr>
          <w:p w:rsidR="00DF45F5" w:rsidRPr="00FF1CA7" w:rsidRDefault="00DF45F5" w:rsidP="0016064F">
            <w:pPr>
              <w:jc w:val="center"/>
              <w:rPr>
                <w:color w:val="000000"/>
                <w:sz w:val="22"/>
                <w:szCs w:val="22"/>
              </w:rPr>
            </w:pPr>
            <w:r w:rsidRPr="00FF1CA7">
              <w:rPr>
                <w:color w:val="000000"/>
                <w:sz w:val="22"/>
                <w:szCs w:val="22"/>
              </w:rPr>
              <w:t>4,90</w:t>
            </w:r>
          </w:p>
        </w:tc>
      </w:tr>
      <w:tr w:rsidR="00DF45F5" w:rsidRPr="00FF1CA7" w:rsidTr="0016064F">
        <w:tc>
          <w:tcPr>
            <w:tcW w:w="2411" w:type="dxa"/>
            <w:vAlign w:val="bottom"/>
          </w:tcPr>
          <w:p w:rsidR="00DF45F5" w:rsidRPr="00FF1CA7" w:rsidRDefault="00DF45F5" w:rsidP="00DF45F5">
            <w:pPr>
              <w:rPr>
                <w:color w:val="000000"/>
                <w:sz w:val="22"/>
                <w:szCs w:val="22"/>
              </w:rPr>
            </w:pPr>
            <w:r w:rsidRPr="00FF1CA7">
              <w:rPr>
                <w:color w:val="000000"/>
                <w:sz w:val="22"/>
                <w:szCs w:val="22"/>
              </w:rPr>
              <w:t>Частные ОО</w:t>
            </w:r>
          </w:p>
        </w:tc>
        <w:tc>
          <w:tcPr>
            <w:tcW w:w="992" w:type="dxa"/>
            <w:vAlign w:val="center"/>
          </w:tcPr>
          <w:p w:rsidR="00DF45F5" w:rsidRPr="00FF1CA7" w:rsidRDefault="00DF45F5" w:rsidP="0016064F">
            <w:pPr>
              <w:jc w:val="center"/>
              <w:rPr>
                <w:color w:val="000000"/>
                <w:sz w:val="22"/>
                <w:szCs w:val="22"/>
              </w:rPr>
            </w:pPr>
            <w:r w:rsidRPr="00FF1CA7">
              <w:rPr>
                <w:color w:val="000000"/>
                <w:sz w:val="22"/>
                <w:szCs w:val="22"/>
              </w:rPr>
              <w:t>1</w:t>
            </w:r>
          </w:p>
        </w:tc>
        <w:tc>
          <w:tcPr>
            <w:tcW w:w="992" w:type="dxa"/>
            <w:vAlign w:val="center"/>
          </w:tcPr>
          <w:p w:rsidR="00DF45F5" w:rsidRPr="00FF1CA7" w:rsidRDefault="00DF45F5" w:rsidP="0016064F">
            <w:pPr>
              <w:jc w:val="center"/>
              <w:rPr>
                <w:color w:val="000000"/>
                <w:sz w:val="22"/>
                <w:szCs w:val="22"/>
              </w:rPr>
            </w:pPr>
          </w:p>
        </w:tc>
        <w:tc>
          <w:tcPr>
            <w:tcW w:w="726" w:type="dxa"/>
            <w:vAlign w:val="center"/>
          </w:tcPr>
          <w:p w:rsidR="00DF45F5" w:rsidRPr="00FF1CA7" w:rsidRDefault="00DF45F5" w:rsidP="0016064F">
            <w:pPr>
              <w:jc w:val="center"/>
              <w:rPr>
                <w:sz w:val="20"/>
                <w:szCs w:val="20"/>
              </w:rPr>
            </w:pPr>
          </w:p>
        </w:tc>
        <w:tc>
          <w:tcPr>
            <w:tcW w:w="727" w:type="dxa"/>
            <w:vAlign w:val="center"/>
          </w:tcPr>
          <w:p w:rsidR="00DF45F5" w:rsidRPr="00FF1CA7" w:rsidRDefault="00DF45F5" w:rsidP="0016064F">
            <w:pPr>
              <w:jc w:val="center"/>
              <w:rPr>
                <w:color w:val="000000"/>
                <w:sz w:val="22"/>
                <w:szCs w:val="22"/>
              </w:rPr>
            </w:pPr>
            <w:r w:rsidRPr="00FF1CA7">
              <w:rPr>
                <w:color w:val="000000"/>
                <w:sz w:val="22"/>
                <w:szCs w:val="22"/>
              </w:rPr>
              <w:t>0,00</w:t>
            </w:r>
          </w:p>
        </w:tc>
        <w:tc>
          <w:tcPr>
            <w:tcW w:w="726" w:type="dxa"/>
            <w:vAlign w:val="center"/>
          </w:tcPr>
          <w:p w:rsidR="00DF45F5" w:rsidRPr="00FF1CA7" w:rsidRDefault="00DF45F5" w:rsidP="0016064F">
            <w:pPr>
              <w:jc w:val="center"/>
              <w:rPr>
                <w:color w:val="000000"/>
                <w:sz w:val="22"/>
                <w:szCs w:val="22"/>
              </w:rPr>
            </w:pPr>
            <w:r w:rsidRPr="00FF1CA7">
              <w:rPr>
                <w:color w:val="000000"/>
                <w:sz w:val="22"/>
                <w:szCs w:val="22"/>
              </w:rPr>
              <w:t>1</w:t>
            </w:r>
          </w:p>
        </w:tc>
        <w:tc>
          <w:tcPr>
            <w:tcW w:w="727" w:type="dxa"/>
            <w:vAlign w:val="center"/>
          </w:tcPr>
          <w:p w:rsidR="00DF45F5" w:rsidRPr="00FF1CA7" w:rsidRDefault="0016064F" w:rsidP="0016064F">
            <w:pPr>
              <w:jc w:val="center"/>
              <w:rPr>
                <w:color w:val="000000"/>
                <w:sz w:val="22"/>
                <w:szCs w:val="22"/>
              </w:rPr>
            </w:pPr>
            <w:r w:rsidRPr="00FF1CA7">
              <w:rPr>
                <w:color w:val="000000"/>
                <w:sz w:val="22"/>
                <w:szCs w:val="22"/>
              </w:rPr>
              <w:t>100</w:t>
            </w:r>
          </w:p>
        </w:tc>
        <w:tc>
          <w:tcPr>
            <w:tcW w:w="726" w:type="dxa"/>
            <w:vAlign w:val="center"/>
          </w:tcPr>
          <w:p w:rsidR="00DF45F5" w:rsidRPr="00FF1CA7" w:rsidRDefault="00DF45F5" w:rsidP="0016064F">
            <w:pPr>
              <w:jc w:val="center"/>
              <w:rPr>
                <w:color w:val="000000"/>
                <w:sz w:val="22"/>
                <w:szCs w:val="22"/>
              </w:rPr>
            </w:pPr>
          </w:p>
        </w:tc>
        <w:tc>
          <w:tcPr>
            <w:tcW w:w="727" w:type="dxa"/>
            <w:vAlign w:val="center"/>
          </w:tcPr>
          <w:p w:rsidR="00DF45F5" w:rsidRPr="00FF1CA7" w:rsidRDefault="00DF45F5" w:rsidP="0016064F">
            <w:pPr>
              <w:jc w:val="center"/>
              <w:rPr>
                <w:color w:val="000000"/>
                <w:sz w:val="22"/>
                <w:szCs w:val="22"/>
              </w:rPr>
            </w:pPr>
            <w:r w:rsidRPr="00FF1CA7">
              <w:rPr>
                <w:color w:val="000000"/>
                <w:sz w:val="22"/>
                <w:szCs w:val="22"/>
              </w:rPr>
              <w:t>0,00</w:t>
            </w:r>
          </w:p>
        </w:tc>
        <w:tc>
          <w:tcPr>
            <w:tcW w:w="726" w:type="dxa"/>
            <w:vAlign w:val="center"/>
          </w:tcPr>
          <w:p w:rsidR="00DF45F5" w:rsidRPr="00FF1CA7" w:rsidRDefault="00DF45F5" w:rsidP="0016064F">
            <w:pPr>
              <w:jc w:val="center"/>
              <w:rPr>
                <w:color w:val="000000"/>
                <w:sz w:val="22"/>
                <w:szCs w:val="22"/>
              </w:rPr>
            </w:pPr>
          </w:p>
        </w:tc>
        <w:tc>
          <w:tcPr>
            <w:tcW w:w="727" w:type="dxa"/>
            <w:vAlign w:val="center"/>
          </w:tcPr>
          <w:p w:rsidR="00DF45F5" w:rsidRPr="00FF1CA7" w:rsidRDefault="00DF45F5" w:rsidP="0016064F">
            <w:pPr>
              <w:jc w:val="center"/>
              <w:rPr>
                <w:color w:val="000000"/>
                <w:sz w:val="22"/>
                <w:szCs w:val="22"/>
              </w:rPr>
            </w:pPr>
            <w:r w:rsidRPr="00FF1CA7">
              <w:rPr>
                <w:color w:val="000000"/>
                <w:sz w:val="22"/>
                <w:szCs w:val="22"/>
              </w:rPr>
              <w:t>0,00</w:t>
            </w:r>
          </w:p>
        </w:tc>
      </w:tr>
      <w:tr w:rsidR="00DF45F5" w:rsidRPr="00FF1CA7" w:rsidTr="0016064F">
        <w:tc>
          <w:tcPr>
            <w:tcW w:w="2411" w:type="dxa"/>
            <w:vAlign w:val="bottom"/>
          </w:tcPr>
          <w:p w:rsidR="00DF45F5" w:rsidRPr="00FF1CA7" w:rsidRDefault="00DF45F5" w:rsidP="00DF45F5">
            <w:pPr>
              <w:rPr>
                <w:color w:val="000000"/>
                <w:sz w:val="22"/>
                <w:szCs w:val="22"/>
              </w:rPr>
            </w:pPr>
            <w:r w:rsidRPr="00FF1CA7">
              <w:rPr>
                <w:color w:val="000000"/>
                <w:sz w:val="22"/>
                <w:szCs w:val="22"/>
              </w:rPr>
              <w:t>Федеральные ОО</w:t>
            </w:r>
          </w:p>
        </w:tc>
        <w:tc>
          <w:tcPr>
            <w:tcW w:w="992" w:type="dxa"/>
            <w:vAlign w:val="center"/>
          </w:tcPr>
          <w:p w:rsidR="00DF45F5" w:rsidRPr="00FF1CA7" w:rsidRDefault="00DF45F5" w:rsidP="0016064F">
            <w:pPr>
              <w:jc w:val="center"/>
              <w:rPr>
                <w:color w:val="000000"/>
                <w:sz w:val="22"/>
                <w:szCs w:val="22"/>
              </w:rPr>
            </w:pPr>
            <w:r w:rsidRPr="00FF1CA7">
              <w:rPr>
                <w:color w:val="000000"/>
                <w:sz w:val="22"/>
                <w:szCs w:val="22"/>
              </w:rPr>
              <w:t>4</w:t>
            </w:r>
          </w:p>
        </w:tc>
        <w:tc>
          <w:tcPr>
            <w:tcW w:w="992" w:type="dxa"/>
            <w:vAlign w:val="center"/>
          </w:tcPr>
          <w:p w:rsidR="00DF45F5" w:rsidRPr="00FF1CA7" w:rsidRDefault="00DF45F5" w:rsidP="0016064F">
            <w:pPr>
              <w:jc w:val="center"/>
              <w:rPr>
                <w:color w:val="000000"/>
                <w:sz w:val="22"/>
                <w:szCs w:val="22"/>
              </w:rPr>
            </w:pPr>
          </w:p>
        </w:tc>
        <w:tc>
          <w:tcPr>
            <w:tcW w:w="726" w:type="dxa"/>
            <w:vAlign w:val="center"/>
          </w:tcPr>
          <w:p w:rsidR="00DF45F5" w:rsidRPr="00FF1CA7" w:rsidRDefault="00DF45F5" w:rsidP="0016064F">
            <w:pPr>
              <w:jc w:val="center"/>
              <w:rPr>
                <w:sz w:val="20"/>
                <w:szCs w:val="20"/>
              </w:rPr>
            </w:pPr>
          </w:p>
        </w:tc>
        <w:tc>
          <w:tcPr>
            <w:tcW w:w="727" w:type="dxa"/>
            <w:vAlign w:val="center"/>
          </w:tcPr>
          <w:p w:rsidR="00DF45F5" w:rsidRPr="00FF1CA7" w:rsidRDefault="00DF45F5" w:rsidP="0016064F">
            <w:pPr>
              <w:jc w:val="center"/>
              <w:rPr>
                <w:color w:val="000000"/>
                <w:sz w:val="22"/>
                <w:szCs w:val="22"/>
              </w:rPr>
            </w:pPr>
            <w:r w:rsidRPr="00FF1CA7">
              <w:rPr>
                <w:color w:val="000000"/>
                <w:sz w:val="22"/>
                <w:szCs w:val="22"/>
              </w:rPr>
              <w:t>0,00</w:t>
            </w:r>
          </w:p>
        </w:tc>
        <w:tc>
          <w:tcPr>
            <w:tcW w:w="726" w:type="dxa"/>
            <w:vAlign w:val="center"/>
          </w:tcPr>
          <w:p w:rsidR="00DF45F5" w:rsidRPr="00FF1CA7" w:rsidRDefault="00DF45F5" w:rsidP="0016064F">
            <w:pPr>
              <w:jc w:val="center"/>
              <w:rPr>
                <w:color w:val="000000"/>
                <w:sz w:val="22"/>
                <w:szCs w:val="22"/>
              </w:rPr>
            </w:pPr>
            <w:r w:rsidRPr="00FF1CA7">
              <w:rPr>
                <w:color w:val="000000"/>
                <w:sz w:val="22"/>
                <w:szCs w:val="22"/>
              </w:rPr>
              <w:t>2</w:t>
            </w:r>
          </w:p>
        </w:tc>
        <w:tc>
          <w:tcPr>
            <w:tcW w:w="727" w:type="dxa"/>
            <w:vAlign w:val="center"/>
          </w:tcPr>
          <w:p w:rsidR="00DF45F5" w:rsidRPr="00FF1CA7" w:rsidRDefault="00DF45F5" w:rsidP="0016064F">
            <w:pPr>
              <w:jc w:val="center"/>
              <w:rPr>
                <w:color w:val="000000"/>
                <w:sz w:val="22"/>
                <w:szCs w:val="22"/>
              </w:rPr>
            </w:pPr>
            <w:r w:rsidRPr="00FF1CA7">
              <w:rPr>
                <w:color w:val="000000"/>
                <w:sz w:val="22"/>
                <w:szCs w:val="22"/>
              </w:rPr>
              <w:t>50,00</w:t>
            </w:r>
          </w:p>
        </w:tc>
        <w:tc>
          <w:tcPr>
            <w:tcW w:w="726" w:type="dxa"/>
            <w:vAlign w:val="center"/>
          </w:tcPr>
          <w:p w:rsidR="00DF45F5" w:rsidRPr="00FF1CA7" w:rsidRDefault="00DF45F5" w:rsidP="0016064F">
            <w:pPr>
              <w:jc w:val="center"/>
              <w:rPr>
                <w:color w:val="000000"/>
                <w:sz w:val="22"/>
                <w:szCs w:val="22"/>
              </w:rPr>
            </w:pPr>
            <w:r w:rsidRPr="00FF1CA7">
              <w:rPr>
                <w:color w:val="000000"/>
                <w:sz w:val="22"/>
                <w:szCs w:val="22"/>
              </w:rPr>
              <w:t>1</w:t>
            </w:r>
          </w:p>
        </w:tc>
        <w:tc>
          <w:tcPr>
            <w:tcW w:w="727" w:type="dxa"/>
            <w:vAlign w:val="center"/>
          </w:tcPr>
          <w:p w:rsidR="00DF45F5" w:rsidRPr="00FF1CA7" w:rsidRDefault="00DF45F5" w:rsidP="0016064F">
            <w:pPr>
              <w:jc w:val="center"/>
              <w:rPr>
                <w:color w:val="000000"/>
                <w:sz w:val="22"/>
                <w:szCs w:val="22"/>
              </w:rPr>
            </w:pPr>
            <w:r w:rsidRPr="00FF1CA7">
              <w:rPr>
                <w:color w:val="000000"/>
                <w:sz w:val="22"/>
                <w:szCs w:val="22"/>
              </w:rPr>
              <w:t>25,00</w:t>
            </w:r>
          </w:p>
        </w:tc>
        <w:tc>
          <w:tcPr>
            <w:tcW w:w="726" w:type="dxa"/>
            <w:vAlign w:val="center"/>
          </w:tcPr>
          <w:p w:rsidR="00DF45F5" w:rsidRPr="00FF1CA7" w:rsidRDefault="00DF45F5" w:rsidP="0016064F">
            <w:pPr>
              <w:jc w:val="center"/>
              <w:rPr>
                <w:color w:val="000000"/>
                <w:sz w:val="22"/>
                <w:szCs w:val="22"/>
              </w:rPr>
            </w:pPr>
            <w:r w:rsidRPr="00FF1CA7">
              <w:rPr>
                <w:color w:val="000000"/>
                <w:sz w:val="22"/>
                <w:szCs w:val="22"/>
              </w:rPr>
              <w:t>1</w:t>
            </w:r>
          </w:p>
        </w:tc>
        <w:tc>
          <w:tcPr>
            <w:tcW w:w="727" w:type="dxa"/>
            <w:vAlign w:val="center"/>
          </w:tcPr>
          <w:p w:rsidR="00DF45F5" w:rsidRPr="00FF1CA7" w:rsidRDefault="00DF45F5" w:rsidP="0016064F">
            <w:pPr>
              <w:jc w:val="center"/>
              <w:rPr>
                <w:color w:val="000000"/>
                <w:sz w:val="22"/>
                <w:szCs w:val="22"/>
              </w:rPr>
            </w:pPr>
            <w:r w:rsidRPr="00FF1CA7">
              <w:rPr>
                <w:color w:val="000000"/>
                <w:sz w:val="22"/>
                <w:szCs w:val="22"/>
              </w:rPr>
              <w:t>25,00</w:t>
            </w:r>
          </w:p>
        </w:tc>
      </w:tr>
    </w:tbl>
    <w:p w:rsidR="00903AC5" w:rsidRDefault="00903AC5" w:rsidP="00903AC5">
      <w:pPr>
        <w:jc w:val="both"/>
        <w:rPr>
          <w:b/>
          <w:bCs/>
        </w:rPr>
      </w:pPr>
    </w:p>
    <w:p w:rsidR="005060D9" w:rsidRPr="005F2021" w:rsidRDefault="00FE3701" w:rsidP="00FE3701">
      <w:pPr>
        <w:tabs>
          <w:tab w:val="left" w:pos="709"/>
        </w:tabs>
        <w:jc w:val="both"/>
        <w:rPr>
          <w:rFonts w:eastAsia="Times New Roman"/>
          <w:b/>
        </w:rPr>
      </w:pPr>
      <w:r w:rsidRPr="005F2021">
        <w:rPr>
          <w:b/>
        </w:rPr>
        <w:t>2</w:t>
      </w:r>
      <w:r w:rsidR="00903AC5" w:rsidRPr="005F2021">
        <w:rPr>
          <w:b/>
        </w:rPr>
        <w:t>.2.3</w:t>
      </w:r>
      <w:r w:rsidR="00614AB8" w:rsidRPr="005F2021">
        <w:rPr>
          <w:b/>
        </w:rPr>
        <w:t xml:space="preserve">. </w:t>
      </w:r>
      <w:r w:rsidR="005060D9" w:rsidRPr="005F2021">
        <w:rPr>
          <w:b/>
        </w:rPr>
        <w:t>Результаты по группам участников экзамена</w:t>
      </w:r>
      <w:r w:rsidRPr="005F2021">
        <w:rPr>
          <w:b/>
        </w:rPr>
        <w:t xml:space="preserve"> с различным уровнем подготовки </w:t>
      </w:r>
      <w:r w:rsidR="005060D9" w:rsidRPr="005F2021">
        <w:rPr>
          <w:rFonts w:eastAsia="Times New Roman"/>
          <w:b/>
        </w:rPr>
        <w:t>с уч</w:t>
      </w:r>
      <w:r w:rsidR="005060D9" w:rsidRPr="005F2021">
        <w:rPr>
          <w:rFonts w:eastAsia="Times New Roman"/>
          <w:b/>
        </w:rPr>
        <w:t>е</w:t>
      </w:r>
      <w:r w:rsidR="005060D9" w:rsidRPr="005F2021">
        <w:rPr>
          <w:rFonts w:eastAsia="Times New Roman"/>
          <w:b/>
        </w:rPr>
        <w:t xml:space="preserve">том </w:t>
      </w:r>
      <w:r w:rsidRPr="005F2021">
        <w:rPr>
          <w:rFonts w:eastAsia="Times New Roman"/>
          <w:b/>
        </w:rPr>
        <w:t>типа ОО</w:t>
      </w:r>
      <w:r w:rsidR="00903AC5" w:rsidRPr="005F2021">
        <w:rPr>
          <w:rStyle w:val="a6"/>
          <w:rFonts w:eastAsia="Times New Roman"/>
          <w:b/>
        </w:rPr>
        <w:footnoteReference w:id="3"/>
      </w:r>
      <w:r w:rsidRPr="005F2021">
        <w:rPr>
          <w:rFonts w:eastAsia="Times New Roman"/>
          <w:b/>
        </w:rPr>
        <w:t xml:space="preserve"> </w:t>
      </w:r>
    </w:p>
    <w:p w:rsidR="005B52FC" w:rsidRPr="00931BA3" w:rsidRDefault="005B52FC" w:rsidP="005B52FC">
      <w:pPr>
        <w:pStyle w:val="a3"/>
        <w:spacing w:after="120" w:line="240" w:lineRule="auto"/>
        <w:ind w:left="0"/>
        <w:jc w:val="both"/>
        <w:rPr>
          <w:rFonts w:ascii="Times New Roman" w:eastAsia="Times New Roman" w:hAnsi="Times New Roman"/>
          <w:i/>
          <w:sz w:val="24"/>
          <w:szCs w:val="24"/>
          <w:lang w:eastAsia="ru-RU"/>
        </w:rPr>
      </w:pPr>
      <w:r w:rsidRPr="00931BA3">
        <w:rPr>
          <w:rFonts w:ascii="Times New Roman" w:eastAsia="Times New Roman" w:hAnsi="Times New Roman"/>
          <w:b/>
          <w:i/>
          <w:sz w:val="24"/>
          <w:szCs w:val="24"/>
          <w:lang w:eastAsia="ru-RU"/>
        </w:rPr>
        <w:t>Примечание.</w:t>
      </w:r>
      <w:r w:rsidRPr="00931BA3">
        <w:rPr>
          <w:rFonts w:ascii="Times New Roman" w:eastAsia="Times New Roman" w:hAnsi="Times New Roman"/>
          <w:i/>
          <w:sz w:val="24"/>
          <w:szCs w:val="24"/>
          <w:lang w:eastAsia="ru-RU"/>
        </w:rPr>
        <w:t xml:space="preserve"> Результаты ОО анализируются при условии количества участников в ОО дост</w:t>
      </w:r>
      <w:r w:rsidRPr="00931BA3">
        <w:rPr>
          <w:rFonts w:ascii="Times New Roman" w:eastAsia="Times New Roman" w:hAnsi="Times New Roman"/>
          <w:i/>
          <w:sz w:val="24"/>
          <w:szCs w:val="24"/>
          <w:lang w:eastAsia="ru-RU"/>
        </w:rPr>
        <w:t>а</w:t>
      </w:r>
      <w:r w:rsidRPr="00931BA3">
        <w:rPr>
          <w:rFonts w:ascii="Times New Roman" w:eastAsia="Times New Roman" w:hAnsi="Times New Roman"/>
          <w:i/>
          <w:sz w:val="24"/>
          <w:szCs w:val="24"/>
          <w:lang w:eastAsia="ru-RU"/>
        </w:rPr>
        <w:t>точном для получения статистически достоверных результатов для сравнения</w:t>
      </w:r>
    </w:p>
    <w:p w:rsidR="005060D9" w:rsidRDefault="00791F29" w:rsidP="00F97F6F">
      <w:pPr>
        <w:pStyle w:val="a3"/>
        <w:spacing w:before="120" w:after="120" w:line="240" w:lineRule="auto"/>
        <w:ind w:left="1985"/>
        <w:contextualSpacing w:val="0"/>
        <w:jc w:val="right"/>
        <w:rPr>
          <w:rFonts w:ascii="Times New Roman" w:eastAsiaTheme="minorHAnsi" w:hAnsi="Times New Roman"/>
          <w:bCs/>
          <w:i/>
          <w:szCs w:val="24"/>
          <w:lang w:eastAsia="ru-RU"/>
        </w:rPr>
      </w:pPr>
      <w:r w:rsidRPr="00F97F6F">
        <w:rPr>
          <w:rFonts w:ascii="Times New Roman" w:eastAsiaTheme="minorHAnsi" w:hAnsi="Times New Roman"/>
          <w:bCs/>
          <w:i/>
          <w:szCs w:val="24"/>
          <w:lang w:eastAsia="ru-RU"/>
        </w:rPr>
        <w:t xml:space="preserve">Таблица </w:t>
      </w:r>
      <w:r w:rsidR="00903AC5" w:rsidRPr="00F97F6F">
        <w:rPr>
          <w:rFonts w:ascii="Times New Roman" w:eastAsiaTheme="minorHAnsi" w:hAnsi="Times New Roman"/>
          <w:bCs/>
          <w:i/>
          <w:szCs w:val="24"/>
          <w:lang w:eastAsia="ru-RU"/>
        </w:rPr>
        <w:t>9</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843"/>
        <w:gridCol w:w="992"/>
        <w:gridCol w:w="992"/>
        <w:gridCol w:w="1134"/>
        <w:gridCol w:w="993"/>
        <w:gridCol w:w="1559"/>
        <w:gridCol w:w="1984"/>
      </w:tblGrid>
      <w:tr w:rsidR="00CE7779" w:rsidRPr="00FF1CA7" w:rsidTr="009056D2">
        <w:trPr>
          <w:trHeight w:val="495"/>
        </w:trPr>
        <w:tc>
          <w:tcPr>
            <w:tcW w:w="709" w:type="dxa"/>
            <w:vMerge w:val="restart"/>
            <w:vAlign w:val="center"/>
          </w:tcPr>
          <w:p w:rsidR="00CE7779" w:rsidRPr="00FF1CA7" w:rsidRDefault="00CE7779" w:rsidP="009056D2">
            <w:pPr>
              <w:pStyle w:val="a3"/>
              <w:spacing w:after="0" w:line="240" w:lineRule="auto"/>
              <w:ind w:left="0"/>
              <w:jc w:val="center"/>
              <w:rPr>
                <w:rFonts w:ascii="Times New Roman" w:hAnsi="Times New Roman"/>
                <w:sz w:val="24"/>
                <w:szCs w:val="24"/>
              </w:rPr>
            </w:pPr>
            <w:r w:rsidRPr="00FF1CA7">
              <w:rPr>
                <w:rFonts w:ascii="Times New Roman" w:hAnsi="Times New Roman"/>
                <w:sz w:val="24"/>
                <w:szCs w:val="24"/>
              </w:rPr>
              <w:t xml:space="preserve">№ </w:t>
            </w:r>
            <w:proofErr w:type="gramStart"/>
            <w:r w:rsidRPr="00FF1CA7">
              <w:rPr>
                <w:rFonts w:ascii="Times New Roman" w:hAnsi="Times New Roman"/>
                <w:sz w:val="24"/>
                <w:szCs w:val="24"/>
              </w:rPr>
              <w:t>п</w:t>
            </w:r>
            <w:proofErr w:type="gramEnd"/>
            <w:r w:rsidRPr="00FF1CA7">
              <w:rPr>
                <w:rFonts w:ascii="Times New Roman" w:hAnsi="Times New Roman"/>
                <w:sz w:val="24"/>
                <w:szCs w:val="24"/>
              </w:rPr>
              <w:t>/п</w:t>
            </w:r>
          </w:p>
        </w:tc>
        <w:tc>
          <w:tcPr>
            <w:tcW w:w="1843" w:type="dxa"/>
            <w:vMerge w:val="restart"/>
            <w:vAlign w:val="center"/>
          </w:tcPr>
          <w:p w:rsidR="00CE7779" w:rsidRPr="00FF1CA7" w:rsidRDefault="00CE7779" w:rsidP="009056D2">
            <w:pPr>
              <w:pStyle w:val="a3"/>
              <w:spacing w:after="0" w:line="240" w:lineRule="auto"/>
              <w:ind w:left="0"/>
              <w:jc w:val="center"/>
              <w:rPr>
                <w:rFonts w:ascii="Times New Roman" w:hAnsi="Times New Roman"/>
                <w:sz w:val="24"/>
                <w:szCs w:val="24"/>
              </w:rPr>
            </w:pPr>
            <w:r w:rsidRPr="00FF1CA7">
              <w:rPr>
                <w:rFonts w:ascii="Times New Roman" w:hAnsi="Times New Roman"/>
                <w:sz w:val="24"/>
                <w:szCs w:val="24"/>
              </w:rPr>
              <w:t>Тип ОО</w:t>
            </w:r>
          </w:p>
        </w:tc>
        <w:tc>
          <w:tcPr>
            <w:tcW w:w="7654" w:type="dxa"/>
            <w:gridSpan w:val="6"/>
            <w:vAlign w:val="center"/>
          </w:tcPr>
          <w:p w:rsidR="00CE7779" w:rsidRPr="00FF1CA7" w:rsidRDefault="00CE7779" w:rsidP="009056D2">
            <w:pPr>
              <w:pStyle w:val="a3"/>
              <w:spacing w:after="0" w:line="240" w:lineRule="auto"/>
              <w:ind w:left="0"/>
              <w:jc w:val="center"/>
              <w:rPr>
                <w:rFonts w:ascii="Times New Roman" w:hAnsi="Times New Roman"/>
                <w:sz w:val="24"/>
                <w:szCs w:val="24"/>
              </w:rPr>
            </w:pPr>
            <w:r w:rsidRPr="00FF1CA7">
              <w:rPr>
                <w:rFonts w:ascii="Times New Roman" w:hAnsi="Times New Roman"/>
                <w:sz w:val="24"/>
                <w:szCs w:val="24"/>
              </w:rPr>
              <w:t>Доля участников, получивших отметку</w:t>
            </w:r>
          </w:p>
        </w:tc>
      </w:tr>
      <w:tr w:rsidR="00CE7779" w:rsidRPr="00FF1CA7" w:rsidTr="009056D2">
        <w:trPr>
          <w:trHeight w:val="495"/>
        </w:trPr>
        <w:tc>
          <w:tcPr>
            <w:tcW w:w="709" w:type="dxa"/>
            <w:vMerge/>
            <w:vAlign w:val="center"/>
          </w:tcPr>
          <w:p w:rsidR="00CE7779" w:rsidRPr="00FF1CA7" w:rsidRDefault="00CE7779" w:rsidP="009056D2">
            <w:pPr>
              <w:pStyle w:val="a3"/>
              <w:spacing w:after="0" w:line="240" w:lineRule="auto"/>
              <w:ind w:left="0"/>
              <w:jc w:val="center"/>
              <w:rPr>
                <w:rFonts w:ascii="Times New Roman" w:hAnsi="Times New Roman"/>
                <w:sz w:val="24"/>
                <w:szCs w:val="24"/>
              </w:rPr>
            </w:pPr>
          </w:p>
        </w:tc>
        <w:tc>
          <w:tcPr>
            <w:tcW w:w="1843" w:type="dxa"/>
            <w:vMerge/>
            <w:vAlign w:val="center"/>
          </w:tcPr>
          <w:p w:rsidR="00CE7779" w:rsidRPr="00FF1CA7" w:rsidRDefault="00CE7779" w:rsidP="009056D2">
            <w:pPr>
              <w:pStyle w:val="a3"/>
              <w:spacing w:after="0" w:line="240" w:lineRule="auto"/>
              <w:ind w:left="0"/>
              <w:jc w:val="center"/>
              <w:rPr>
                <w:rFonts w:ascii="Times New Roman" w:hAnsi="Times New Roman"/>
                <w:sz w:val="24"/>
                <w:szCs w:val="24"/>
              </w:rPr>
            </w:pPr>
          </w:p>
        </w:tc>
        <w:tc>
          <w:tcPr>
            <w:tcW w:w="992" w:type="dxa"/>
            <w:vAlign w:val="center"/>
          </w:tcPr>
          <w:p w:rsidR="00CE7779" w:rsidRPr="00FF1CA7" w:rsidRDefault="00CE7779" w:rsidP="009056D2">
            <w:pPr>
              <w:pStyle w:val="a3"/>
              <w:spacing w:after="0" w:line="240" w:lineRule="auto"/>
              <w:ind w:left="0"/>
              <w:jc w:val="center"/>
              <w:rPr>
                <w:rFonts w:ascii="Times New Roman" w:hAnsi="Times New Roman"/>
                <w:sz w:val="24"/>
                <w:szCs w:val="24"/>
              </w:rPr>
            </w:pPr>
            <w:r w:rsidRPr="00FF1CA7">
              <w:rPr>
                <w:rFonts w:ascii="Times New Roman" w:hAnsi="Times New Roman"/>
                <w:sz w:val="24"/>
                <w:szCs w:val="24"/>
              </w:rPr>
              <w:t>"2"</w:t>
            </w:r>
          </w:p>
        </w:tc>
        <w:tc>
          <w:tcPr>
            <w:tcW w:w="992" w:type="dxa"/>
            <w:vAlign w:val="center"/>
          </w:tcPr>
          <w:p w:rsidR="00CE7779" w:rsidRPr="00FF1CA7" w:rsidRDefault="00CE7779" w:rsidP="009056D2">
            <w:pPr>
              <w:pStyle w:val="a3"/>
              <w:spacing w:after="0" w:line="240" w:lineRule="auto"/>
              <w:ind w:left="0"/>
              <w:jc w:val="center"/>
              <w:rPr>
                <w:rFonts w:ascii="Times New Roman" w:hAnsi="Times New Roman"/>
                <w:sz w:val="24"/>
                <w:szCs w:val="24"/>
              </w:rPr>
            </w:pPr>
            <w:r w:rsidRPr="00FF1CA7">
              <w:rPr>
                <w:rFonts w:ascii="Times New Roman" w:hAnsi="Times New Roman"/>
                <w:sz w:val="24"/>
                <w:szCs w:val="24"/>
              </w:rPr>
              <w:t>"3"</w:t>
            </w:r>
          </w:p>
        </w:tc>
        <w:tc>
          <w:tcPr>
            <w:tcW w:w="1134" w:type="dxa"/>
            <w:vAlign w:val="center"/>
          </w:tcPr>
          <w:p w:rsidR="00CE7779" w:rsidRPr="00FF1CA7" w:rsidRDefault="00CE7779" w:rsidP="009056D2">
            <w:pPr>
              <w:pStyle w:val="a3"/>
              <w:spacing w:after="0" w:line="240" w:lineRule="auto"/>
              <w:ind w:left="0"/>
              <w:jc w:val="center"/>
              <w:rPr>
                <w:rFonts w:ascii="Times New Roman" w:hAnsi="Times New Roman"/>
                <w:sz w:val="24"/>
                <w:szCs w:val="24"/>
              </w:rPr>
            </w:pPr>
            <w:r w:rsidRPr="00FF1CA7">
              <w:rPr>
                <w:rFonts w:ascii="Times New Roman" w:hAnsi="Times New Roman"/>
                <w:sz w:val="24"/>
                <w:szCs w:val="24"/>
              </w:rPr>
              <w:t>"4"</w:t>
            </w:r>
          </w:p>
        </w:tc>
        <w:tc>
          <w:tcPr>
            <w:tcW w:w="993" w:type="dxa"/>
            <w:vAlign w:val="center"/>
          </w:tcPr>
          <w:p w:rsidR="00CE7779" w:rsidRPr="00FF1CA7" w:rsidRDefault="00CE7779" w:rsidP="009056D2">
            <w:pPr>
              <w:pStyle w:val="a3"/>
              <w:spacing w:after="0" w:line="240" w:lineRule="auto"/>
              <w:ind w:left="0"/>
              <w:jc w:val="center"/>
              <w:rPr>
                <w:rFonts w:ascii="Times New Roman" w:hAnsi="Times New Roman"/>
                <w:sz w:val="24"/>
                <w:szCs w:val="24"/>
              </w:rPr>
            </w:pPr>
            <w:r w:rsidRPr="00FF1CA7">
              <w:rPr>
                <w:rFonts w:ascii="Times New Roman" w:hAnsi="Times New Roman"/>
                <w:sz w:val="24"/>
                <w:szCs w:val="24"/>
              </w:rPr>
              <w:t>"5"</w:t>
            </w:r>
          </w:p>
        </w:tc>
        <w:tc>
          <w:tcPr>
            <w:tcW w:w="1559" w:type="dxa"/>
            <w:vAlign w:val="center"/>
          </w:tcPr>
          <w:p w:rsidR="00CE7779" w:rsidRPr="009056D2" w:rsidRDefault="00CE7779" w:rsidP="009056D2">
            <w:pPr>
              <w:pStyle w:val="a3"/>
              <w:spacing w:after="0" w:line="240" w:lineRule="auto"/>
              <w:ind w:left="0"/>
              <w:jc w:val="center"/>
              <w:rPr>
                <w:rFonts w:ascii="Times New Roman" w:hAnsi="Times New Roman"/>
              </w:rPr>
            </w:pPr>
            <w:r w:rsidRPr="009056D2">
              <w:rPr>
                <w:rFonts w:ascii="Times New Roman" w:hAnsi="Times New Roman"/>
              </w:rPr>
              <w:t xml:space="preserve">"4" и "5" </w:t>
            </w:r>
            <w:r w:rsidRPr="009056D2">
              <w:rPr>
                <w:rFonts w:ascii="Times New Roman" w:hAnsi="Times New Roman"/>
              </w:rPr>
              <w:br/>
              <w:t xml:space="preserve">(качество </w:t>
            </w:r>
            <w:r w:rsidRPr="009056D2">
              <w:rPr>
                <w:rFonts w:ascii="Times New Roman" w:hAnsi="Times New Roman"/>
              </w:rPr>
              <w:br/>
              <w:t>обучения)</w:t>
            </w:r>
          </w:p>
        </w:tc>
        <w:tc>
          <w:tcPr>
            <w:tcW w:w="1984" w:type="dxa"/>
            <w:vAlign w:val="center"/>
          </w:tcPr>
          <w:p w:rsidR="00CE7779" w:rsidRPr="009056D2" w:rsidRDefault="00CE7779" w:rsidP="009056D2">
            <w:pPr>
              <w:pStyle w:val="a3"/>
              <w:spacing w:after="0" w:line="240" w:lineRule="auto"/>
              <w:ind w:left="0"/>
              <w:jc w:val="center"/>
              <w:rPr>
                <w:rFonts w:ascii="Times New Roman" w:hAnsi="Times New Roman"/>
              </w:rPr>
            </w:pPr>
            <w:r w:rsidRPr="009056D2">
              <w:rPr>
                <w:rFonts w:ascii="Times New Roman" w:hAnsi="Times New Roman"/>
              </w:rPr>
              <w:t>"3","4"</w:t>
            </w:r>
            <w:r w:rsidR="00181394" w:rsidRPr="009056D2">
              <w:rPr>
                <w:rFonts w:ascii="Times New Roman" w:hAnsi="Times New Roman"/>
              </w:rPr>
              <w:t xml:space="preserve"> и </w:t>
            </w:r>
            <w:r w:rsidRPr="009056D2">
              <w:rPr>
                <w:rFonts w:ascii="Times New Roman" w:hAnsi="Times New Roman"/>
              </w:rPr>
              <w:t xml:space="preserve">"5" </w:t>
            </w:r>
            <w:r w:rsidR="00181394" w:rsidRPr="009056D2">
              <w:rPr>
                <w:rFonts w:ascii="Times New Roman" w:hAnsi="Times New Roman"/>
              </w:rPr>
              <w:br/>
            </w:r>
            <w:r w:rsidRPr="009056D2">
              <w:rPr>
                <w:rFonts w:ascii="Times New Roman" w:hAnsi="Times New Roman"/>
              </w:rPr>
              <w:t xml:space="preserve">(уровень </w:t>
            </w:r>
            <w:r w:rsidRPr="009056D2">
              <w:rPr>
                <w:rFonts w:ascii="Times New Roman" w:hAnsi="Times New Roman"/>
              </w:rPr>
              <w:br/>
            </w:r>
            <w:proofErr w:type="spellStart"/>
            <w:r w:rsidRPr="009056D2">
              <w:rPr>
                <w:rFonts w:ascii="Times New Roman" w:hAnsi="Times New Roman"/>
              </w:rPr>
              <w:t>обученности</w:t>
            </w:r>
            <w:proofErr w:type="spellEnd"/>
            <w:r w:rsidRPr="009056D2">
              <w:rPr>
                <w:rFonts w:ascii="Times New Roman" w:hAnsi="Times New Roman"/>
              </w:rPr>
              <w:t>)</w:t>
            </w:r>
          </w:p>
        </w:tc>
      </w:tr>
      <w:tr w:rsidR="007A28B3" w:rsidRPr="00FF1CA7" w:rsidTr="00951B16">
        <w:trPr>
          <w:trHeight w:val="325"/>
        </w:trPr>
        <w:tc>
          <w:tcPr>
            <w:tcW w:w="709" w:type="dxa"/>
          </w:tcPr>
          <w:p w:rsidR="007A28B3" w:rsidRPr="00FF1CA7" w:rsidRDefault="007A28B3" w:rsidP="00951B16">
            <w:pPr>
              <w:pStyle w:val="a3"/>
              <w:numPr>
                <w:ilvl w:val="0"/>
                <w:numId w:val="25"/>
              </w:numPr>
              <w:spacing w:after="0" w:line="240" w:lineRule="auto"/>
              <w:jc w:val="center"/>
              <w:rPr>
                <w:rFonts w:ascii="Times New Roman" w:hAnsi="Times New Roman"/>
                <w:sz w:val="24"/>
                <w:szCs w:val="24"/>
              </w:rPr>
            </w:pPr>
          </w:p>
        </w:tc>
        <w:tc>
          <w:tcPr>
            <w:tcW w:w="1843" w:type="dxa"/>
            <w:vAlign w:val="center"/>
          </w:tcPr>
          <w:p w:rsidR="007A28B3" w:rsidRPr="00FF1CA7" w:rsidRDefault="007A28B3" w:rsidP="009056D2">
            <w:pPr>
              <w:jc w:val="both"/>
              <w:rPr>
                <w:color w:val="000000"/>
              </w:rPr>
            </w:pPr>
            <w:r w:rsidRPr="00FF1CA7">
              <w:rPr>
                <w:color w:val="000000"/>
                <w:sz w:val="22"/>
                <w:szCs w:val="22"/>
              </w:rPr>
              <w:t>ВСОШ</w:t>
            </w:r>
          </w:p>
        </w:tc>
        <w:tc>
          <w:tcPr>
            <w:tcW w:w="992" w:type="dxa"/>
            <w:vAlign w:val="center"/>
          </w:tcPr>
          <w:p w:rsidR="007A28B3" w:rsidRPr="00FF1CA7" w:rsidRDefault="007A28B3" w:rsidP="00951B16">
            <w:pPr>
              <w:jc w:val="center"/>
              <w:rPr>
                <w:color w:val="000000"/>
              </w:rPr>
            </w:pPr>
            <w:r w:rsidRPr="00FF1CA7">
              <w:rPr>
                <w:color w:val="000000"/>
                <w:sz w:val="22"/>
                <w:szCs w:val="22"/>
              </w:rPr>
              <w:t>23,81</w:t>
            </w:r>
          </w:p>
        </w:tc>
        <w:tc>
          <w:tcPr>
            <w:tcW w:w="992" w:type="dxa"/>
            <w:vAlign w:val="center"/>
          </w:tcPr>
          <w:p w:rsidR="007A28B3" w:rsidRPr="00FF1CA7" w:rsidRDefault="007A28B3" w:rsidP="00951B16">
            <w:pPr>
              <w:jc w:val="center"/>
              <w:rPr>
                <w:color w:val="000000"/>
              </w:rPr>
            </w:pPr>
            <w:r w:rsidRPr="00FF1CA7">
              <w:rPr>
                <w:color w:val="000000"/>
                <w:sz w:val="22"/>
                <w:szCs w:val="22"/>
              </w:rPr>
              <w:t>66,67</w:t>
            </w:r>
          </w:p>
        </w:tc>
        <w:tc>
          <w:tcPr>
            <w:tcW w:w="1134" w:type="dxa"/>
            <w:vAlign w:val="center"/>
          </w:tcPr>
          <w:p w:rsidR="007A28B3" w:rsidRPr="00FF1CA7" w:rsidRDefault="007A28B3" w:rsidP="00951B16">
            <w:pPr>
              <w:jc w:val="center"/>
              <w:rPr>
                <w:color w:val="000000"/>
              </w:rPr>
            </w:pPr>
            <w:r w:rsidRPr="00FF1CA7">
              <w:rPr>
                <w:color w:val="000000"/>
                <w:sz w:val="22"/>
                <w:szCs w:val="22"/>
              </w:rPr>
              <w:t>9,52</w:t>
            </w:r>
          </w:p>
        </w:tc>
        <w:tc>
          <w:tcPr>
            <w:tcW w:w="993" w:type="dxa"/>
            <w:vAlign w:val="center"/>
          </w:tcPr>
          <w:p w:rsidR="007A28B3" w:rsidRPr="00FF1CA7" w:rsidRDefault="007A28B3" w:rsidP="00951B16">
            <w:pPr>
              <w:jc w:val="center"/>
              <w:rPr>
                <w:color w:val="000000"/>
              </w:rPr>
            </w:pPr>
            <w:r w:rsidRPr="00FF1CA7">
              <w:rPr>
                <w:color w:val="000000"/>
                <w:sz w:val="22"/>
                <w:szCs w:val="22"/>
              </w:rPr>
              <w:t>0,00</w:t>
            </w:r>
          </w:p>
        </w:tc>
        <w:tc>
          <w:tcPr>
            <w:tcW w:w="1559" w:type="dxa"/>
            <w:vAlign w:val="center"/>
          </w:tcPr>
          <w:p w:rsidR="007A28B3" w:rsidRPr="00FF1CA7" w:rsidRDefault="007A28B3" w:rsidP="00951B16">
            <w:pPr>
              <w:jc w:val="center"/>
              <w:rPr>
                <w:color w:val="000000"/>
              </w:rPr>
            </w:pPr>
            <w:r w:rsidRPr="00FF1CA7">
              <w:rPr>
                <w:color w:val="000000"/>
                <w:sz w:val="22"/>
                <w:szCs w:val="22"/>
              </w:rPr>
              <w:t>9,52</w:t>
            </w:r>
          </w:p>
        </w:tc>
        <w:tc>
          <w:tcPr>
            <w:tcW w:w="1984" w:type="dxa"/>
            <w:vAlign w:val="center"/>
          </w:tcPr>
          <w:p w:rsidR="007A28B3" w:rsidRPr="00FF1CA7" w:rsidRDefault="007A28B3" w:rsidP="00951B16">
            <w:pPr>
              <w:jc w:val="center"/>
              <w:rPr>
                <w:color w:val="000000"/>
              </w:rPr>
            </w:pPr>
            <w:r w:rsidRPr="00FF1CA7">
              <w:rPr>
                <w:color w:val="000000"/>
                <w:sz w:val="22"/>
                <w:szCs w:val="22"/>
              </w:rPr>
              <w:t>76,19</w:t>
            </w:r>
          </w:p>
        </w:tc>
      </w:tr>
      <w:tr w:rsidR="007A28B3" w:rsidRPr="00FF1CA7" w:rsidTr="00951B16">
        <w:trPr>
          <w:trHeight w:val="311"/>
        </w:trPr>
        <w:tc>
          <w:tcPr>
            <w:tcW w:w="709" w:type="dxa"/>
          </w:tcPr>
          <w:p w:rsidR="007A28B3" w:rsidRPr="00FF1CA7" w:rsidRDefault="007A28B3" w:rsidP="00951B16">
            <w:pPr>
              <w:pStyle w:val="a3"/>
              <w:numPr>
                <w:ilvl w:val="0"/>
                <w:numId w:val="25"/>
              </w:numPr>
              <w:spacing w:after="0" w:line="240" w:lineRule="auto"/>
              <w:jc w:val="center"/>
              <w:rPr>
                <w:rFonts w:ascii="Times New Roman" w:hAnsi="Times New Roman"/>
                <w:sz w:val="24"/>
                <w:szCs w:val="24"/>
              </w:rPr>
            </w:pPr>
          </w:p>
        </w:tc>
        <w:tc>
          <w:tcPr>
            <w:tcW w:w="1843" w:type="dxa"/>
            <w:vAlign w:val="center"/>
          </w:tcPr>
          <w:p w:rsidR="007A28B3" w:rsidRPr="00FF1CA7" w:rsidRDefault="007A28B3" w:rsidP="009056D2">
            <w:pPr>
              <w:jc w:val="both"/>
              <w:rPr>
                <w:color w:val="000000"/>
              </w:rPr>
            </w:pPr>
            <w:r w:rsidRPr="00FF1CA7">
              <w:rPr>
                <w:color w:val="000000"/>
                <w:sz w:val="22"/>
                <w:szCs w:val="22"/>
              </w:rPr>
              <w:t>Гимназия</w:t>
            </w:r>
          </w:p>
        </w:tc>
        <w:tc>
          <w:tcPr>
            <w:tcW w:w="992" w:type="dxa"/>
            <w:vAlign w:val="center"/>
          </w:tcPr>
          <w:p w:rsidR="007A28B3" w:rsidRPr="00FF1CA7" w:rsidRDefault="007A28B3" w:rsidP="00951B16">
            <w:pPr>
              <w:jc w:val="center"/>
              <w:rPr>
                <w:color w:val="000000"/>
              </w:rPr>
            </w:pPr>
            <w:r w:rsidRPr="00FF1CA7">
              <w:rPr>
                <w:color w:val="000000"/>
                <w:sz w:val="22"/>
                <w:szCs w:val="22"/>
              </w:rPr>
              <w:t>1,44</w:t>
            </w:r>
          </w:p>
        </w:tc>
        <w:tc>
          <w:tcPr>
            <w:tcW w:w="992" w:type="dxa"/>
            <w:vAlign w:val="center"/>
          </w:tcPr>
          <w:p w:rsidR="007A28B3" w:rsidRPr="00FF1CA7" w:rsidRDefault="007A28B3" w:rsidP="00951B16">
            <w:pPr>
              <w:jc w:val="center"/>
              <w:rPr>
                <w:color w:val="000000"/>
              </w:rPr>
            </w:pPr>
            <w:r w:rsidRPr="00FF1CA7">
              <w:rPr>
                <w:color w:val="000000"/>
                <w:sz w:val="22"/>
                <w:szCs w:val="22"/>
              </w:rPr>
              <w:t>33,17</w:t>
            </w:r>
          </w:p>
        </w:tc>
        <w:tc>
          <w:tcPr>
            <w:tcW w:w="1134" w:type="dxa"/>
            <w:vAlign w:val="center"/>
          </w:tcPr>
          <w:p w:rsidR="007A28B3" w:rsidRPr="00FF1CA7" w:rsidRDefault="007A28B3" w:rsidP="00951B16">
            <w:pPr>
              <w:jc w:val="center"/>
              <w:rPr>
                <w:color w:val="000000"/>
              </w:rPr>
            </w:pPr>
            <w:r w:rsidRPr="00FF1CA7">
              <w:rPr>
                <w:color w:val="000000"/>
                <w:sz w:val="22"/>
                <w:szCs w:val="22"/>
              </w:rPr>
              <w:t>55,77</w:t>
            </w:r>
          </w:p>
        </w:tc>
        <w:tc>
          <w:tcPr>
            <w:tcW w:w="993" w:type="dxa"/>
            <w:vAlign w:val="center"/>
          </w:tcPr>
          <w:p w:rsidR="007A28B3" w:rsidRPr="00FF1CA7" w:rsidRDefault="007A28B3" w:rsidP="00951B16">
            <w:pPr>
              <w:jc w:val="center"/>
              <w:rPr>
                <w:color w:val="000000"/>
              </w:rPr>
            </w:pPr>
            <w:r w:rsidRPr="00FF1CA7">
              <w:rPr>
                <w:color w:val="000000"/>
                <w:sz w:val="22"/>
                <w:szCs w:val="22"/>
              </w:rPr>
              <w:t>9,62</w:t>
            </w:r>
          </w:p>
        </w:tc>
        <w:tc>
          <w:tcPr>
            <w:tcW w:w="1559" w:type="dxa"/>
            <w:vAlign w:val="center"/>
          </w:tcPr>
          <w:p w:rsidR="007A28B3" w:rsidRPr="00FF1CA7" w:rsidRDefault="007A28B3" w:rsidP="00951B16">
            <w:pPr>
              <w:jc w:val="center"/>
              <w:rPr>
                <w:color w:val="000000"/>
              </w:rPr>
            </w:pPr>
            <w:r w:rsidRPr="00FF1CA7">
              <w:rPr>
                <w:color w:val="000000"/>
                <w:sz w:val="22"/>
                <w:szCs w:val="22"/>
              </w:rPr>
              <w:t>65,38</w:t>
            </w:r>
          </w:p>
        </w:tc>
        <w:tc>
          <w:tcPr>
            <w:tcW w:w="1984" w:type="dxa"/>
            <w:vAlign w:val="center"/>
          </w:tcPr>
          <w:p w:rsidR="007A28B3" w:rsidRPr="00FF1CA7" w:rsidRDefault="007A28B3" w:rsidP="00951B16">
            <w:pPr>
              <w:jc w:val="center"/>
              <w:rPr>
                <w:color w:val="000000"/>
              </w:rPr>
            </w:pPr>
            <w:r w:rsidRPr="00FF1CA7">
              <w:rPr>
                <w:color w:val="000000"/>
                <w:sz w:val="22"/>
                <w:szCs w:val="22"/>
              </w:rPr>
              <w:t>98,56</w:t>
            </w:r>
          </w:p>
        </w:tc>
      </w:tr>
      <w:tr w:rsidR="007A28B3" w:rsidRPr="00FF1CA7" w:rsidTr="00951B16">
        <w:tc>
          <w:tcPr>
            <w:tcW w:w="709" w:type="dxa"/>
          </w:tcPr>
          <w:p w:rsidR="007A28B3" w:rsidRPr="00FF1CA7" w:rsidRDefault="007A28B3" w:rsidP="00951B16">
            <w:pPr>
              <w:pStyle w:val="a3"/>
              <w:numPr>
                <w:ilvl w:val="0"/>
                <w:numId w:val="25"/>
              </w:numPr>
              <w:spacing w:after="0" w:line="240" w:lineRule="auto"/>
              <w:jc w:val="center"/>
              <w:rPr>
                <w:rFonts w:ascii="Times New Roman" w:hAnsi="Times New Roman"/>
                <w:sz w:val="24"/>
                <w:szCs w:val="24"/>
              </w:rPr>
            </w:pPr>
          </w:p>
        </w:tc>
        <w:tc>
          <w:tcPr>
            <w:tcW w:w="1843" w:type="dxa"/>
            <w:vAlign w:val="center"/>
          </w:tcPr>
          <w:p w:rsidR="007A28B3" w:rsidRPr="00FF1CA7" w:rsidRDefault="007A28B3" w:rsidP="009056D2">
            <w:pPr>
              <w:jc w:val="both"/>
              <w:rPr>
                <w:color w:val="000000"/>
              </w:rPr>
            </w:pPr>
            <w:r w:rsidRPr="00FF1CA7">
              <w:rPr>
                <w:color w:val="000000"/>
                <w:sz w:val="22"/>
                <w:szCs w:val="22"/>
              </w:rPr>
              <w:t>Кадетская школа</w:t>
            </w:r>
          </w:p>
        </w:tc>
        <w:tc>
          <w:tcPr>
            <w:tcW w:w="992" w:type="dxa"/>
            <w:vAlign w:val="center"/>
          </w:tcPr>
          <w:p w:rsidR="007A28B3" w:rsidRPr="00FF1CA7" w:rsidRDefault="007A28B3" w:rsidP="00951B16">
            <w:pPr>
              <w:jc w:val="center"/>
              <w:rPr>
                <w:color w:val="000000"/>
              </w:rPr>
            </w:pPr>
            <w:r w:rsidRPr="00FF1CA7">
              <w:rPr>
                <w:color w:val="000000"/>
                <w:sz w:val="22"/>
                <w:szCs w:val="22"/>
              </w:rPr>
              <w:t>0,00</w:t>
            </w:r>
          </w:p>
        </w:tc>
        <w:tc>
          <w:tcPr>
            <w:tcW w:w="992" w:type="dxa"/>
            <w:vAlign w:val="center"/>
          </w:tcPr>
          <w:p w:rsidR="007A28B3" w:rsidRPr="00FF1CA7" w:rsidRDefault="007A28B3" w:rsidP="00951B16">
            <w:pPr>
              <w:jc w:val="center"/>
              <w:rPr>
                <w:color w:val="000000"/>
              </w:rPr>
            </w:pPr>
            <w:r w:rsidRPr="00FF1CA7">
              <w:rPr>
                <w:color w:val="000000"/>
                <w:sz w:val="22"/>
                <w:szCs w:val="22"/>
              </w:rPr>
              <w:t>0,00</w:t>
            </w:r>
          </w:p>
        </w:tc>
        <w:tc>
          <w:tcPr>
            <w:tcW w:w="1134" w:type="dxa"/>
            <w:vAlign w:val="center"/>
          </w:tcPr>
          <w:p w:rsidR="007A28B3" w:rsidRPr="00FF1CA7" w:rsidRDefault="007A28B3" w:rsidP="00951B16">
            <w:pPr>
              <w:jc w:val="center"/>
              <w:rPr>
                <w:color w:val="000000"/>
              </w:rPr>
            </w:pPr>
            <w:r w:rsidRPr="00FF1CA7">
              <w:rPr>
                <w:color w:val="000000"/>
                <w:sz w:val="22"/>
                <w:szCs w:val="22"/>
              </w:rPr>
              <w:t>100,00</w:t>
            </w:r>
          </w:p>
        </w:tc>
        <w:tc>
          <w:tcPr>
            <w:tcW w:w="993" w:type="dxa"/>
            <w:vAlign w:val="center"/>
          </w:tcPr>
          <w:p w:rsidR="007A28B3" w:rsidRPr="00FF1CA7" w:rsidRDefault="007A28B3" w:rsidP="00951B16">
            <w:pPr>
              <w:jc w:val="center"/>
              <w:rPr>
                <w:color w:val="000000"/>
              </w:rPr>
            </w:pPr>
            <w:r w:rsidRPr="00FF1CA7">
              <w:rPr>
                <w:color w:val="000000"/>
                <w:sz w:val="22"/>
                <w:szCs w:val="22"/>
              </w:rPr>
              <w:t>0,00</w:t>
            </w:r>
          </w:p>
        </w:tc>
        <w:tc>
          <w:tcPr>
            <w:tcW w:w="1559" w:type="dxa"/>
            <w:vAlign w:val="center"/>
          </w:tcPr>
          <w:p w:rsidR="007A28B3" w:rsidRPr="00FF1CA7" w:rsidRDefault="007A28B3" w:rsidP="00951B16">
            <w:pPr>
              <w:jc w:val="center"/>
              <w:rPr>
                <w:color w:val="000000"/>
              </w:rPr>
            </w:pPr>
            <w:r w:rsidRPr="00FF1CA7">
              <w:rPr>
                <w:color w:val="000000"/>
                <w:sz w:val="22"/>
                <w:szCs w:val="22"/>
              </w:rPr>
              <w:t>100,00</w:t>
            </w:r>
          </w:p>
        </w:tc>
        <w:tc>
          <w:tcPr>
            <w:tcW w:w="1984" w:type="dxa"/>
            <w:vAlign w:val="center"/>
          </w:tcPr>
          <w:p w:rsidR="007A28B3" w:rsidRPr="00FF1CA7" w:rsidRDefault="007A28B3" w:rsidP="00951B16">
            <w:pPr>
              <w:jc w:val="center"/>
              <w:rPr>
                <w:color w:val="000000"/>
              </w:rPr>
            </w:pPr>
            <w:r w:rsidRPr="00FF1CA7">
              <w:rPr>
                <w:color w:val="000000"/>
                <w:sz w:val="22"/>
                <w:szCs w:val="22"/>
              </w:rPr>
              <w:t>100,00</w:t>
            </w:r>
          </w:p>
        </w:tc>
      </w:tr>
      <w:tr w:rsidR="007A28B3" w:rsidRPr="00FF1CA7" w:rsidTr="00951B16">
        <w:trPr>
          <w:trHeight w:val="320"/>
        </w:trPr>
        <w:tc>
          <w:tcPr>
            <w:tcW w:w="709" w:type="dxa"/>
          </w:tcPr>
          <w:p w:rsidR="007A28B3" w:rsidRPr="00FF1CA7" w:rsidRDefault="007A28B3" w:rsidP="00951B16">
            <w:pPr>
              <w:pStyle w:val="a3"/>
              <w:numPr>
                <w:ilvl w:val="0"/>
                <w:numId w:val="25"/>
              </w:numPr>
              <w:spacing w:after="0" w:line="240" w:lineRule="auto"/>
              <w:jc w:val="center"/>
              <w:rPr>
                <w:rFonts w:ascii="Times New Roman" w:hAnsi="Times New Roman"/>
                <w:sz w:val="24"/>
                <w:szCs w:val="24"/>
              </w:rPr>
            </w:pPr>
          </w:p>
        </w:tc>
        <w:tc>
          <w:tcPr>
            <w:tcW w:w="1843" w:type="dxa"/>
            <w:vAlign w:val="center"/>
          </w:tcPr>
          <w:p w:rsidR="007A28B3" w:rsidRPr="00FF1CA7" w:rsidRDefault="007A28B3" w:rsidP="009056D2">
            <w:pPr>
              <w:jc w:val="both"/>
              <w:rPr>
                <w:color w:val="000000"/>
              </w:rPr>
            </w:pPr>
            <w:r w:rsidRPr="00FF1CA7">
              <w:rPr>
                <w:color w:val="000000"/>
                <w:sz w:val="22"/>
                <w:szCs w:val="22"/>
              </w:rPr>
              <w:t>Лицей</w:t>
            </w:r>
          </w:p>
        </w:tc>
        <w:tc>
          <w:tcPr>
            <w:tcW w:w="992" w:type="dxa"/>
            <w:vAlign w:val="center"/>
          </w:tcPr>
          <w:p w:rsidR="007A28B3" w:rsidRPr="00FF1CA7" w:rsidRDefault="007A28B3" w:rsidP="00951B16">
            <w:pPr>
              <w:jc w:val="center"/>
              <w:rPr>
                <w:color w:val="000000"/>
              </w:rPr>
            </w:pPr>
            <w:r w:rsidRPr="00FF1CA7">
              <w:rPr>
                <w:color w:val="000000"/>
                <w:sz w:val="22"/>
                <w:szCs w:val="22"/>
              </w:rPr>
              <w:t>0,00</w:t>
            </w:r>
          </w:p>
        </w:tc>
        <w:tc>
          <w:tcPr>
            <w:tcW w:w="992" w:type="dxa"/>
            <w:vAlign w:val="center"/>
          </w:tcPr>
          <w:p w:rsidR="007A28B3" w:rsidRPr="00FF1CA7" w:rsidRDefault="007A28B3" w:rsidP="00951B16">
            <w:pPr>
              <w:jc w:val="center"/>
              <w:rPr>
                <w:color w:val="000000"/>
              </w:rPr>
            </w:pPr>
            <w:r w:rsidRPr="00FF1CA7">
              <w:rPr>
                <w:color w:val="000000"/>
                <w:sz w:val="22"/>
                <w:szCs w:val="22"/>
              </w:rPr>
              <w:t>17,33</w:t>
            </w:r>
          </w:p>
        </w:tc>
        <w:tc>
          <w:tcPr>
            <w:tcW w:w="1134" w:type="dxa"/>
            <w:vAlign w:val="center"/>
          </w:tcPr>
          <w:p w:rsidR="007A28B3" w:rsidRPr="00FF1CA7" w:rsidRDefault="007A28B3" w:rsidP="00951B16">
            <w:pPr>
              <w:jc w:val="center"/>
              <w:rPr>
                <w:color w:val="000000"/>
              </w:rPr>
            </w:pPr>
            <w:r w:rsidRPr="00FF1CA7">
              <w:rPr>
                <w:color w:val="000000"/>
                <w:sz w:val="22"/>
                <w:szCs w:val="22"/>
              </w:rPr>
              <w:t>64,00</w:t>
            </w:r>
          </w:p>
        </w:tc>
        <w:tc>
          <w:tcPr>
            <w:tcW w:w="993" w:type="dxa"/>
            <w:vAlign w:val="center"/>
          </w:tcPr>
          <w:p w:rsidR="007A28B3" w:rsidRPr="00FF1CA7" w:rsidRDefault="007A28B3" w:rsidP="00951B16">
            <w:pPr>
              <w:jc w:val="center"/>
              <w:rPr>
                <w:color w:val="000000"/>
              </w:rPr>
            </w:pPr>
            <w:r w:rsidRPr="00FF1CA7">
              <w:rPr>
                <w:color w:val="000000"/>
                <w:sz w:val="22"/>
                <w:szCs w:val="22"/>
              </w:rPr>
              <w:t>18,67</w:t>
            </w:r>
          </w:p>
        </w:tc>
        <w:tc>
          <w:tcPr>
            <w:tcW w:w="1559" w:type="dxa"/>
            <w:vAlign w:val="center"/>
          </w:tcPr>
          <w:p w:rsidR="007A28B3" w:rsidRPr="00FF1CA7" w:rsidRDefault="007A28B3" w:rsidP="00951B16">
            <w:pPr>
              <w:jc w:val="center"/>
              <w:rPr>
                <w:color w:val="000000"/>
              </w:rPr>
            </w:pPr>
            <w:r w:rsidRPr="00FF1CA7">
              <w:rPr>
                <w:color w:val="000000"/>
                <w:sz w:val="22"/>
                <w:szCs w:val="22"/>
              </w:rPr>
              <w:t>82,67</w:t>
            </w:r>
          </w:p>
        </w:tc>
        <w:tc>
          <w:tcPr>
            <w:tcW w:w="1984" w:type="dxa"/>
            <w:vAlign w:val="center"/>
          </w:tcPr>
          <w:p w:rsidR="007A28B3" w:rsidRPr="00FF1CA7" w:rsidRDefault="007A28B3" w:rsidP="00951B16">
            <w:pPr>
              <w:jc w:val="center"/>
              <w:rPr>
                <w:color w:val="000000"/>
              </w:rPr>
            </w:pPr>
            <w:r w:rsidRPr="00FF1CA7">
              <w:rPr>
                <w:color w:val="000000"/>
                <w:sz w:val="22"/>
                <w:szCs w:val="22"/>
              </w:rPr>
              <w:t>100,00</w:t>
            </w:r>
          </w:p>
        </w:tc>
      </w:tr>
      <w:tr w:rsidR="007A28B3" w:rsidRPr="00FF1CA7" w:rsidTr="00951B16">
        <w:tc>
          <w:tcPr>
            <w:tcW w:w="709" w:type="dxa"/>
          </w:tcPr>
          <w:p w:rsidR="007A28B3" w:rsidRPr="00FF1CA7" w:rsidRDefault="007A28B3" w:rsidP="00951B16">
            <w:pPr>
              <w:pStyle w:val="a3"/>
              <w:numPr>
                <w:ilvl w:val="0"/>
                <w:numId w:val="25"/>
              </w:numPr>
              <w:spacing w:after="0" w:line="240" w:lineRule="auto"/>
              <w:jc w:val="center"/>
              <w:rPr>
                <w:rFonts w:ascii="Times New Roman" w:hAnsi="Times New Roman"/>
                <w:sz w:val="24"/>
                <w:szCs w:val="24"/>
              </w:rPr>
            </w:pPr>
          </w:p>
        </w:tc>
        <w:tc>
          <w:tcPr>
            <w:tcW w:w="1843" w:type="dxa"/>
            <w:vAlign w:val="center"/>
          </w:tcPr>
          <w:p w:rsidR="007A28B3" w:rsidRPr="00FF1CA7" w:rsidRDefault="007A28B3" w:rsidP="009056D2">
            <w:pPr>
              <w:jc w:val="both"/>
              <w:rPr>
                <w:color w:val="000000"/>
              </w:rPr>
            </w:pPr>
            <w:r w:rsidRPr="00FF1CA7">
              <w:rPr>
                <w:color w:val="000000"/>
                <w:sz w:val="22"/>
                <w:szCs w:val="22"/>
              </w:rPr>
              <w:t>ООШ</w:t>
            </w:r>
          </w:p>
        </w:tc>
        <w:tc>
          <w:tcPr>
            <w:tcW w:w="992" w:type="dxa"/>
            <w:vAlign w:val="center"/>
          </w:tcPr>
          <w:p w:rsidR="007A28B3" w:rsidRPr="00FF1CA7" w:rsidRDefault="007A28B3" w:rsidP="00951B16">
            <w:pPr>
              <w:jc w:val="center"/>
              <w:rPr>
                <w:color w:val="000000"/>
              </w:rPr>
            </w:pPr>
            <w:r w:rsidRPr="00FF1CA7">
              <w:rPr>
                <w:color w:val="000000"/>
                <w:sz w:val="22"/>
                <w:szCs w:val="22"/>
              </w:rPr>
              <w:t>6,38</w:t>
            </w:r>
          </w:p>
        </w:tc>
        <w:tc>
          <w:tcPr>
            <w:tcW w:w="992" w:type="dxa"/>
            <w:vAlign w:val="center"/>
          </w:tcPr>
          <w:p w:rsidR="007A28B3" w:rsidRPr="00FF1CA7" w:rsidRDefault="007A28B3" w:rsidP="00951B16">
            <w:pPr>
              <w:jc w:val="center"/>
              <w:rPr>
                <w:color w:val="000000"/>
              </w:rPr>
            </w:pPr>
            <w:r w:rsidRPr="00FF1CA7">
              <w:rPr>
                <w:color w:val="000000"/>
                <w:sz w:val="22"/>
                <w:szCs w:val="22"/>
              </w:rPr>
              <w:t>53,19</w:t>
            </w:r>
          </w:p>
        </w:tc>
        <w:tc>
          <w:tcPr>
            <w:tcW w:w="1134" w:type="dxa"/>
            <w:vAlign w:val="center"/>
          </w:tcPr>
          <w:p w:rsidR="007A28B3" w:rsidRPr="00FF1CA7" w:rsidRDefault="007A28B3" w:rsidP="00951B16">
            <w:pPr>
              <w:jc w:val="center"/>
              <w:rPr>
                <w:color w:val="000000"/>
              </w:rPr>
            </w:pPr>
            <w:r w:rsidRPr="00FF1CA7">
              <w:rPr>
                <w:color w:val="000000"/>
                <w:sz w:val="22"/>
                <w:szCs w:val="22"/>
              </w:rPr>
              <w:t>37,45</w:t>
            </w:r>
          </w:p>
        </w:tc>
        <w:tc>
          <w:tcPr>
            <w:tcW w:w="993" w:type="dxa"/>
            <w:vAlign w:val="center"/>
          </w:tcPr>
          <w:p w:rsidR="007A28B3" w:rsidRPr="00FF1CA7" w:rsidRDefault="007A28B3" w:rsidP="00951B16">
            <w:pPr>
              <w:jc w:val="center"/>
              <w:rPr>
                <w:color w:val="000000"/>
              </w:rPr>
            </w:pPr>
            <w:r w:rsidRPr="00FF1CA7">
              <w:rPr>
                <w:color w:val="000000"/>
                <w:sz w:val="22"/>
                <w:szCs w:val="22"/>
              </w:rPr>
              <w:t>2,98</w:t>
            </w:r>
          </w:p>
        </w:tc>
        <w:tc>
          <w:tcPr>
            <w:tcW w:w="1559" w:type="dxa"/>
            <w:vAlign w:val="center"/>
          </w:tcPr>
          <w:p w:rsidR="007A28B3" w:rsidRPr="00FF1CA7" w:rsidRDefault="007A28B3" w:rsidP="00951B16">
            <w:pPr>
              <w:jc w:val="center"/>
              <w:rPr>
                <w:color w:val="000000"/>
              </w:rPr>
            </w:pPr>
            <w:r w:rsidRPr="00FF1CA7">
              <w:rPr>
                <w:color w:val="000000"/>
                <w:sz w:val="22"/>
                <w:szCs w:val="22"/>
              </w:rPr>
              <w:t>40,43</w:t>
            </w:r>
          </w:p>
        </w:tc>
        <w:tc>
          <w:tcPr>
            <w:tcW w:w="1984" w:type="dxa"/>
            <w:vAlign w:val="center"/>
          </w:tcPr>
          <w:p w:rsidR="007A28B3" w:rsidRPr="00FF1CA7" w:rsidRDefault="007A28B3" w:rsidP="00951B16">
            <w:pPr>
              <w:jc w:val="center"/>
              <w:rPr>
                <w:color w:val="000000"/>
              </w:rPr>
            </w:pPr>
            <w:r w:rsidRPr="00FF1CA7">
              <w:rPr>
                <w:color w:val="000000"/>
                <w:sz w:val="22"/>
                <w:szCs w:val="22"/>
              </w:rPr>
              <w:t>93,62</w:t>
            </w:r>
          </w:p>
        </w:tc>
      </w:tr>
      <w:tr w:rsidR="007A28B3" w:rsidRPr="00FF1CA7" w:rsidTr="00951B16">
        <w:tc>
          <w:tcPr>
            <w:tcW w:w="709" w:type="dxa"/>
          </w:tcPr>
          <w:p w:rsidR="007A28B3" w:rsidRPr="00FF1CA7" w:rsidRDefault="007A28B3" w:rsidP="00951B16">
            <w:pPr>
              <w:pStyle w:val="a3"/>
              <w:numPr>
                <w:ilvl w:val="0"/>
                <w:numId w:val="25"/>
              </w:numPr>
              <w:spacing w:after="0" w:line="240" w:lineRule="auto"/>
              <w:jc w:val="center"/>
              <w:rPr>
                <w:rFonts w:ascii="Times New Roman" w:hAnsi="Times New Roman"/>
                <w:sz w:val="24"/>
                <w:szCs w:val="24"/>
              </w:rPr>
            </w:pPr>
          </w:p>
        </w:tc>
        <w:tc>
          <w:tcPr>
            <w:tcW w:w="1843" w:type="dxa"/>
            <w:vAlign w:val="center"/>
          </w:tcPr>
          <w:p w:rsidR="007A28B3" w:rsidRPr="00FF1CA7" w:rsidRDefault="007A28B3" w:rsidP="009056D2">
            <w:pPr>
              <w:jc w:val="both"/>
              <w:rPr>
                <w:color w:val="000000"/>
              </w:rPr>
            </w:pPr>
            <w:r w:rsidRPr="00FF1CA7">
              <w:rPr>
                <w:color w:val="000000"/>
                <w:sz w:val="22"/>
                <w:szCs w:val="22"/>
              </w:rPr>
              <w:t>СОШ</w:t>
            </w:r>
          </w:p>
        </w:tc>
        <w:tc>
          <w:tcPr>
            <w:tcW w:w="992" w:type="dxa"/>
            <w:vAlign w:val="center"/>
          </w:tcPr>
          <w:p w:rsidR="007A28B3" w:rsidRPr="00FF1CA7" w:rsidRDefault="007A28B3" w:rsidP="00951B16">
            <w:pPr>
              <w:jc w:val="center"/>
              <w:rPr>
                <w:color w:val="000000"/>
              </w:rPr>
            </w:pPr>
            <w:r w:rsidRPr="00FF1CA7">
              <w:rPr>
                <w:color w:val="000000"/>
                <w:sz w:val="22"/>
                <w:szCs w:val="22"/>
              </w:rPr>
              <w:t>1,86</w:t>
            </w:r>
          </w:p>
        </w:tc>
        <w:tc>
          <w:tcPr>
            <w:tcW w:w="992" w:type="dxa"/>
            <w:vAlign w:val="center"/>
          </w:tcPr>
          <w:p w:rsidR="007A28B3" w:rsidRPr="00FF1CA7" w:rsidRDefault="007A28B3" w:rsidP="00951B16">
            <w:pPr>
              <w:jc w:val="center"/>
              <w:rPr>
                <w:color w:val="000000"/>
              </w:rPr>
            </w:pPr>
            <w:r w:rsidRPr="00FF1CA7">
              <w:rPr>
                <w:color w:val="000000"/>
                <w:sz w:val="22"/>
                <w:szCs w:val="22"/>
              </w:rPr>
              <w:t>52,73</w:t>
            </w:r>
          </w:p>
        </w:tc>
        <w:tc>
          <w:tcPr>
            <w:tcW w:w="1134" w:type="dxa"/>
            <w:vAlign w:val="center"/>
          </w:tcPr>
          <w:p w:rsidR="007A28B3" w:rsidRPr="00FF1CA7" w:rsidRDefault="007A28B3" w:rsidP="00951B16">
            <w:pPr>
              <w:jc w:val="center"/>
              <w:rPr>
                <w:color w:val="000000"/>
              </w:rPr>
            </w:pPr>
            <w:r w:rsidRPr="00FF1CA7">
              <w:rPr>
                <w:color w:val="000000"/>
                <w:sz w:val="22"/>
                <w:szCs w:val="22"/>
              </w:rPr>
              <w:t>42,04</w:t>
            </w:r>
          </w:p>
        </w:tc>
        <w:tc>
          <w:tcPr>
            <w:tcW w:w="993" w:type="dxa"/>
            <w:vAlign w:val="center"/>
          </w:tcPr>
          <w:p w:rsidR="007A28B3" w:rsidRPr="00FF1CA7" w:rsidRDefault="007A28B3" w:rsidP="00951B16">
            <w:pPr>
              <w:jc w:val="center"/>
              <w:rPr>
                <w:color w:val="000000"/>
              </w:rPr>
            </w:pPr>
            <w:r w:rsidRPr="00FF1CA7">
              <w:rPr>
                <w:color w:val="000000"/>
                <w:sz w:val="22"/>
                <w:szCs w:val="22"/>
              </w:rPr>
              <w:t>3,37</w:t>
            </w:r>
          </w:p>
        </w:tc>
        <w:tc>
          <w:tcPr>
            <w:tcW w:w="1559" w:type="dxa"/>
            <w:vAlign w:val="center"/>
          </w:tcPr>
          <w:p w:rsidR="007A28B3" w:rsidRPr="00FF1CA7" w:rsidRDefault="007A28B3" w:rsidP="00951B16">
            <w:pPr>
              <w:jc w:val="center"/>
              <w:rPr>
                <w:color w:val="000000"/>
              </w:rPr>
            </w:pPr>
            <w:r w:rsidRPr="00FF1CA7">
              <w:rPr>
                <w:color w:val="000000"/>
                <w:sz w:val="22"/>
                <w:szCs w:val="22"/>
              </w:rPr>
              <w:t>45,41</w:t>
            </w:r>
          </w:p>
        </w:tc>
        <w:tc>
          <w:tcPr>
            <w:tcW w:w="1984" w:type="dxa"/>
            <w:vAlign w:val="center"/>
          </w:tcPr>
          <w:p w:rsidR="007A28B3" w:rsidRPr="00FF1CA7" w:rsidRDefault="007A28B3" w:rsidP="00951B16">
            <w:pPr>
              <w:jc w:val="center"/>
              <w:rPr>
                <w:color w:val="000000"/>
              </w:rPr>
            </w:pPr>
            <w:r w:rsidRPr="00FF1CA7">
              <w:rPr>
                <w:color w:val="000000"/>
                <w:sz w:val="22"/>
                <w:szCs w:val="22"/>
              </w:rPr>
              <w:t>98,14</w:t>
            </w:r>
          </w:p>
        </w:tc>
      </w:tr>
      <w:tr w:rsidR="007A28B3" w:rsidRPr="00FF1CA7" w:rsidTr="00951B16">
        <w:tc>
          <w:tcPr>
            <w:tcW w:w="709" w:type="dxa"/>
          </w:tcPr>
          <w:p w:rsidR="007A28B3" w:rsidRPr="00FF1CA7" w:rsidRDefault="008E4689" w:rsidP="00951B16">
            <w:pPr>
              <w:pStyle w:val="a3"/>
              <w:spacing w:after="0" w:line="240" w:lineRule="auto"/>
              <w:ind w:left="34"/>
              <w:jc w:val="center"/>
              <w:rPr>
                <w:rFonts w:ascii="Times New Roman" w:hAnsi="Times New Roman"/>
                <w:sz w:val="24"/>
                <w:szCs w:val="24"/>
                <w:lang w:val="en-US"/>
              </w:rPr>
            </w:pPr>
            <w:r w:rsidRPr="00FF1CA7">
              <w:rPr>
                <w:rFonts w:ascii="Times New Roman" w:hAnsi="Times New Roman"/>
                <w:sz w:val="24"/>
                <w:szCs w:val="24"/>
                <w:lang w:val="en-US"/>
              </w:rPr>
              <w:t>7.</w:t>
            </w:r>
          </w:p>
        </w:tc>
        <w:tc>
          <w:tcPr>
            <w:tcW w:w="1843" w:type="dxa"/>
            <w:vAlign w:val="center"/>
          </w:tcPr>
          <w:p w:rsidR="007A28B3" w:rsidRPr="00FF1CA7" w:rsidRDefault="007A28B3" w:rsidP="009056D2">
            <w:pPr>
              <w:jc w:val="both"/>
              <w:rPr>
                <w:color w:val="000000"/>
              </w:rPr>
            </w:pPr>
            <w:r w:rsidRPr="00FF1CA7">
              <w:rPr>
                <w:color w:val="000000"/>
                <w:sz w:val="22"/>
                <w:szCs w:val="22"/>
              </w:rPr>
              <w:t xml:space="preserve">С </w:t>
            </w:r>
            <w:proofErr w:type="spellStart"/>
            <w:r w:rsidRPr="00FF1CA7">
              <w:rPr>
                <w:color w:val="000000"/>
                <w:sz w:val="22"/>
                <w:szCs w:val="22"/>
              </w:rPr>
              <w:t>углуб</w:t>
            </w:r>
            <w:proofErr w:type="spellEnd"/>
            <w:r w:rsidRPr="00FF1CA7">
              <w:rPr>
                <w:color w:val="000000"/>
                <w:sz w:val="22"/>
                <w:szCs w:val="22"/>
              </w:rPr>
              <w:t xml:space="preserve">. </w:t>
            </w:r>
            <w:proofErr w:type="spellStart"/>
            <w:r w:rsidRPr="00FF1CA7">
              <w:rPr>
                <w:color w:val="000000"/>
                <w:sz w:val="22"/>
                <w:szCs w:val="22"/>
              </w:rPr>
              <w:t>изуч</w:t>
            </w:r>
            <w:proofErr w:type="spellEnd"/>
            <w:r w:rsidRPr="00FF1CA7">
              <w:rPr>
                <w:color w:val="000000"/>
                <w:sz w:val="22"/>
                <w:szCs w:val="22"/>
              </w:rPr>
              <w:t>. отдел</w:t>
            </w:r>
            <w:proofErr w:type="gramStart"/>
            <w:r w:rsidRPr="00FF1CA7">
              <w:rPr>
                <w:color w:val="000000"/>
                <w:sz w:val="22"/>
                <w:szCs w:val="22"/>
              </w:rPr>
              <w:t>.</w:t>
            </w:r>
            <w:proofErr w:type="gramEnd"/>
            <w:r w:rsidRPr="00FF1CA7">
              <w:rPr>
                <w:color w:val="000000"/>
                <w:sz w:val="22"/>
                <w:szCs w:val="22"/>
              </w:rPr>
              <w:t xml:space="preserve"> </w:t>
            </w:r>
            <w:proofErr w:type="gramStart"/>
            <w:r w:rsidRPr="00FF1CA7">
              <w:rPr>
                <w:color w:val="000000"/>
                <w:sz w:val="22"/>
                <w:szCs w:val="22"/>
              </w:rPr>
              <w:t>п</w:t>
            </w:r>
            <w:proofErr w:type="gramEnd"/>
            <w:r w:rsidRPr="00FF1CA7">
              <w:rPr>
                <w:color w:val="000000"/>
                <w:sz w:val="22"/>
                <w:szCs w:val="22"/>
              </w:rPr>
              <w:t>ред.</w:t>
            </w:r>
          </w:p>
        </w:tc>
        <w:tc>
          <w:tcPr>
            <w:tcW w:w="992" w:type="dxa"/>
            <w:vAlign w:val="center"/>
          </w:tcPr>
          <w:p w:rsidR="007A28B3" w:rsidRPr="00FF1CA7" w:rsidRDefault="007A28B3" w:rsidP="00951B16">
            <w:pPr>
              <w:jc w:val="center"/>
              <w:rPr>
                <w:color w:val="000000"/>
              </w:rPr>
            </w:pPr>
            <w:r w:rsidRPr="00FF1CA7">
              <w:rPr>
                <w:color w:val="000000"/>
                <w:sz w:val="22"/>
                <w:szCs w:val="22"/>
              </w:rPr>
              <w:t>1,61</w:t>
            </w:r>
          </w:p>
        </w:tc>
        <w:tc>
          <w:tcPr>
            <w:tcW w:w="992" w:type="dxa"/>
            <w:vAlign w:val="center"/>
          </w:tcPr>
          <w:p w:rsidR="007A28B3" w:rsidRPr="00FF1CA7" w:rsidRDefault="007A28B3" w:rsidP="00951B16">
            <w:pPr>
              <w:jc w:val="center"/>
              <w:rPr>
                <w:color w:val="000000"/>
              </w:rPr>
            </w:pPr>
            <w:r w:rsidRPr="00FF1CA7">
              <w:rPr>
                <w:color w:val="000000"/>
                <w:sz w:val="22"/>
                <w:szCs w:val="22"/>
              </w:rPr>
              <w:t>48,39</w:t>
            </w:r>
          </w:p>
        </w:tc>
        <w:tc>
          <w:tcPr>
            <w:tcW w:w="1134" w:type="dxa"/>
            <w:vAlign w:val="center"/>
          </w:tcPr>
          <w:p w:rsidR="007A28B3" w:rsidRPr="00FF1CA7" w:rsidRDefault="007A28B3" w:rsidP="00951B16">
            <w:pPr>
              <w:jc w:val="center"/>
              <w:rPr>
                <w:color w:val="000000"/>
              </w:rPr>
            </w:pPr>
            <w:r w:rsidRPr="00FF1CA7">
              <w:rPr>
                <w:color w:val="000000"/>
                <w:sz w:val="22"/>
                <w:szCs w:val="22"/>
              </w:rPr>
              <w:t>48,39</w:t>
            </w:r>
          </w:p>
        </w:tc>
        <w:tc>
          <w:tcPr>
            <w:tcW w:w="993" w:type="dxa"/>
            <w:vAlign w:val="center"/>
          </w:tcPr>
          <w:p w:rsidR="007A28B3" w:rsidRPr="00FF1CA7" w:rsidRDefault="007A28B3" w:rsidP="00951B16">
            <w:pPr>
              <w:jc w:val="center"/>
              <w:rPr>
                <w:color w:val="000000"/>
              </w:rPr>
            </w:pPr>
            <w:r w:rsidRPr="00FF1CA7">
              <w:rPr>
                <w:color w:val="000000"/>
                <w:sz w:val="22"/>
                <w:szCs w:val="22"/>
              </w:rPr>
              <w:t>1,61</w:t>
            </w:r>
          </w:p>
        </w:tc>
        <w:tc>
          <w:tcPr>
            <w:tcW w:w="1559" w:type="dxa"/>
            <w:vAlign w:val="center"/>
          </w:tcPr>
          <w:p w:rsidR="007A28B3" w:rsidRPr="00FF1CA7" w:rsidRDefault="007A28B3" w:rsidP="00951B16">
            <w:pPr>
              <w:jc w:val="center"/>
              <w:rPr>
                <w:color w:val="000000"/>
              </w:rPr>
            </w:pPr>
            <w:r w:rsidRPr="00FF1CA7">
              <w:rPr>
                <w:color w:val="000000"/>
                <w:sz w:val="22"/>
                <w:szCs w:val="22"/>
              </w:rPr>
              <w:t>50,00</w:t>
            </w:r>
          </w:p>
        </w:tc>
        <w:tc>
          <w:tcPr>
            <w:tcW w:w="1984" w:type="dxa"/>
            <w:vAlign w:val="center"/>
          </w:tcPr>
          <w:p w:rsidR="007A28B3" w:rsidRPr="00FF1CA7" w:rsidRDefault="007A28B3" w:rsidP="00951B16">
            <w:pPr>
              <w:jc w:val="center"/>
              <w:rPr>
                <w:color w:val="000000"/>
              </w:rPr>
            </w:pPr>
            <w:r w:rsidRPr="00FF1CA7">
              <w:rPr>
                <w:color w:val="000000"/>
                <w:sz w:val="22"/>
                <w:szCs w:val="22"/>
              </w:rPr>
              <w:t>98,39</w:t>
            </w:r>
          </w:p>
        </w:tc>
      </w:tr>
    </w:tbl>
    <w:p w:rsidR="00C07E6C" w:rsidRDefault="00C07E6C" w:rsidP="00D116BF">
      <w:pPr>
        <w:jc w:val="both"/>
        <w:rPr>
          <w:b/>
        </w:rPr>
      </w:pPr>
    </w:p>
    <w:p w:rsidR="005060D9" w:rsidRPr="00931BA3" w:rsidRDefault="005B52FC" w:rsidP="00D116BF">
      <w:pPr>
        <w:jc w:val="both"/>
        <w:rPr>
          <w:b/>
        </w:rPr>
      </w:pPr>
      <w:r w:rsidRPr="005F2021">
        <w:rPr>
          <w:b/>
        </w:rPr>
        <w:lastRenderedPageBreak/>
        <w:t>2.</w:t>
      </w:r>
      <w:r w:rsidR="005F2021" w:rsidRPr="005F2021">
        <w:rPr>
          <w:b/>
        </w:rPr>
        <w:t>2</w:t>
      </w:r>
      <w:r w:rsidR="00614AB8" w:rsidRPr="005F2021">
        <w:rPr>
          <w:b/>
        </w:rPr>
        <w:t>.4</w:t>
      </w:r>
      <w:r w:rsidR="00BE42D2">
        <w:rPr>
          <w:b/>
        </w:rPr>
        <w:t>.</w:t>
      </w:r>
      <w:r w:rsidR="005060D9" w:rsidRPr="005F2021">
        <w:rPr>
          <w:b/>
        </w:rPr>
        <w:t xml:space="preserve"> Выделение </w:t>
      </w:r>
      <w:r w:rsidR="005060D9" w:rsidRPr="006304F0">
        <w:rPr>
          <w:b/>
        </w:rPr>
        <w:t xml:space="preserve">перечня ОО, продемонстрировавших наиболее высокие результаты </w:t>
      </w:r>
      <w:r w:rsidRPr="006304F0">
        <w:rPr>
          <w:b/>
        </w:rPr>
        <w:t>О</w:t>
      </w:r>
      <w:r w:rsidR="005060D9" w:rsidRPr="006304F0">
        <w:rPr>
          <w:b/>
        </w:rPr>
        <w:t>ГЭ по предмету:</w:t>
      </w:r>
      <w:r w:rsidR="005060D9" w:rsidRPr="00931BA3">
        <w:t xml:space="preserve"> выбирается от 5 до 15</w:t>
      </w:r>
      <w:r w:rsidR="009056D2">
        <w:t xml:space="preserve"> </w:t>
      </w:r>
      <w:r w:rsidR="005060D9" w:rsidRPr="00931BA3">
        <w:t xml:space="preserve">% от общего числа ОО в субъекте РФ, в которых </w:t>
      </w:r>
    </w:p>
    <w:p w:rsidR="00F921F7" w:rsidRPr="00F921F7" w:rsidRDefault="005060D9" w:rsidP="00F921F7">
      <w:pPr>
        <w:pStyle w:val="a3"/>
        <w:numPr>
          <w:ilvl w:val="0"/>
          <w:numId w:val="9"/>
        </w:numPr>
        <w:spacing w:after="0" w:line="240" w:lineRule="auto"/>
        <w:ind w:left="709" w:hanging="425"/>
        <w:jc w:val="both"/>
        <w:rPr>
          <w:rFonts w:ascii="Times New Roman" w:eastAsia="Times New Roman" w:hAnsi="Times New Roman"/>
          <w:b/>
          <w:i/>
          <w:sz w:val="24"/>
          <w:szCs w:val="24"/>
          <w:lang w:eastAsia="ru-RU"/>
        </w:rPr>
      </w:pPr>
      <w:r w:rsidRPr="00931BA3">
        <w:rPr>
          <w:rFonts w:ascii="Times New Roman" w:eastAsia="Times New Roman" w:hAnsi="Times New Roman"/>
          <w:bCs/>
          <w:sz w:val="24"/>
          <w:szCs w:val="24"/>
          <w:lang w:eastAsia="ru-RU"/>
        </w:rPr>
        <w:t>доля</w:t>
      </w:r>
      <w:r w:rsidRPr="00931BA3">
        <w:rPr>
          <w:rFonts w:ascii="Times New Roman" w:eastAsia="Times New Roman" w:hAnsi="Times New Roman"/>
          <w:sz w:val="24"/>
          <w:szCs w:val="24"/>
          <w:lang w:eastAsia="ru-RU"/>
        </w:rPr>
        <w:t xml:space="preserve"> участников </w:t>
      </w:r>
      <w:r w:rsidR="00F921F7">
        <w:rPr>
          <w:rFonts w:ascii="Times New Roman" w:eastAsia="Times New Roman" w:hAnsi="Times New Roman"/>
          <w:sz w:val="24"/>
          <w:szCs w:val="24"/>
          <w:lang w:eastAsia="ru-RU"/>
        </w:rPr>
        <w:t>О</w:t>
      </w:r>
      <w:r w:rsidRPr="00931BA3">
        <w:rPr>
          <w:rFonts w:ascii="Times New Roman" w:eastAsia="Times New Roman" w:hAnsi="Times New Roman"/>
          <w:sz w:val="24"/>
          <w:szCs w:val="24"/>
          <w:lang w:eastAsia="ru-RU"/>
        </w:rPr>
        <w:t xml:space="preserve">ГЭ, </w:t>
      </w:r>
      <w:r w:rsidRPr="00931BA3">
        <w:rPr>
          <w:rFonts w:ascii="Times New Roman" w:eastAsia="Times New Roman" w:hAnsi="Times New Roman"/>
          <w:b/>
          <w:sz w:val="24"/>
          <w:szCs w:val="24"/>
          <w:lang w:eastAsia="ru-RU"/>
        </w:rPr>
        <w:t xml:space="preserve">получивших </w:t>
      </w:r>
      <w:r w:rsidR="00857290">
        <w:rPr>
          <w:rFonts w:ascii="Times New Roman" w:eastAsia="Times New Roman" w:hAnsi="Times New Roman"/>
          <w:b/>
          <w:sz w:val="24"/>
          <w:szCs w:val="24"/>
          <w:lang w:eastAsia="ru-RU"/>
        </w:rPr>
        <w:t>отметки</w:t>
      </w:r>
      <w:r w:rsidR="00F921F7">
        <w:rPr>
          <w:rFonts w:ascii="Times New Roman" w:eastAsia="Times New Roman" w:hAnsi="Times New Roman"/>
          <w:b/>
          <w:sz w:val="24"/>
          <w:szCs w:val="24"/>
          <w:lang w:eastAsia="ru-RU"/>
        </w:rPr>
        <w:t xml:space="preserve"> «4» и «5»</w:t>
      </w:r>
      <w:r w:rsidR="006F67F1" w:rsidRPr="00931BA3">
        <w:rPr>
          <w:rFonts w:ascii="Times New Roman" w:eastAsia="Times New Roman" w:hAnsi="Times New Roman"/>
          <w:b/>
          <w:sz w:val="24"/>
          <w:szCs w:val="24"/>
          <w:lang w:eastAsia="ru-RU"/>
        </w:rPr>
        <w:t>,</w:t>
      </w:r>
      <w:r w:rsidRPr="00931BA3">
        <w:rPr>
          <w:rFonts w:ascii="Times New Roman" w:eastAsia="Times New Roman" w:hAnsi="Times New Roman"/>
          <w:b/>
          <w:sz w:val="24"/>
          <w:szCs w:val="24"/>
          <w:lang w:eastAsia="ru-RU"/>
        </w:rPr>
        <w:t xml:space="preserve"> </w:t>
      </w:r>
      <w:r w:rsidRPr="00931BA3">
        <w:rPr>
          <w:rFonts w:ascii="Times New Roman" w:eastAsia="Times New Roman" w:hAnsi="Times New Roman"/>
          <w:sz w:val="24"/>
          <w:szCs w:val="24"/>
          <w:lang w:eastAsia="ru-RU"/>
        </w:rPr>
        <w:t xml:space="preserve">имеет </w:t>
      </w:r>
      <w:r w:rsidRPr="00931BA3">
        <w:rPr>
          <w:rFonts w:ascii="Times New Roman" w:eastAsia="Times New Roman" w:hAnsi="Times New Roman"/>
          <w:b/>
          <w:i/>
          <w:sz w:val="24"/>
          <w:szCs w:val="24"/>
          <w:lang w:eastAsia="ru-RU"/>
        </w:rPr>
        <w:t>максимальные значения</w:t>
      </w:r>
      <w:r w:rsidRPr="00931BA3">
        <w:rPr>
          <w:rFonts w:ascii="Times New Roman" w:eastAsia="Times New Roman" w:hAnsi="Times New Roman"/>
          <w:sz w:val="24"/>
          <w:szCs w:val="24"/>
          <w:lang w:eastAsia="ru-RU"/>
        </w:rPr>
        <w:t xml:space="preserve"> (по сравнению с другими ОО субъекта РФ)</w:t>
      </w:r>
      <w:r w:rsidR="006F67F1" w:rsidRPr="00931BA3">
        <w:rPr>
          <w:rFonts w:ascii="Times New Roman" w:eastAsia="Times New Roman" w:hAnsi="Times New Roman"/>
          <w:sz w:val="24"/>
          <w:szCs w:val="24"/>
          <w:lang w:eastAsia="ru-RU"/>
        </w:rPr>
        <w:t>;</w:t>
      </w:r>
      <w:r w:rsidRPr="00931BA3">
        <w:rPr>
          <w:rFonts w:ascii="Times New Roman" w:eastAsia="Times New Roman" w:hAnsi="Times New Roman"/>
          <w:b/>
          <w:sz w:val="24"/>
          <w:szCs w:val="24"/>
          <w:lang w:eastAsia="ru-RU"/>
        </w:rPr>
        <w:t xml:space="preserve"> </w:t>
      </w:r>
    </w:p>
    <w:p w:rsidR="005060D9" w:rsidRPr="00F921F7" w:rsidRDefault="005060D9" w:rsidP="00F921F7">
      <w:pPr>
        <w:pStyle w:val="a3"/>
        <w:numPr>
          <w:ilvl w:val="0"/>
          <w:numId w:val="9"/>
        </w:numPr>
        <w:spacing w:after="0" w:line="240" w:lineRule="auto"/>
        <w:ind w:left="709" w:hanging="425"/>
        <w:jc w:val="both"/>
        <w:rPr>
          <w:rFonts w:ascii="Times New Roman" w:eastAsia="Times New Roman" w:hAnsi="Times New Roman"/>
          <w:b/>
          <w:i/>
          <w:sz w:val="24"/>
          <w:szCs w:val="24"/>
          <w:lang w:eastAsia="ru-RU"/>
        </w:rPr>
      </w:pPr>
      <w:r w:rsidRPr="00F921F7">
        <w:rPr>
          <w:rFonts w:ascii="Times New Roman" w:eastAsia="Times New Roman" w:hAnsi="Times New Roman"/>
          <w:bCs/>
          <w:sz w:val="24"/>
          <w:szCs w:val="24"/>
          <w:lang w:eastAsia="ru-RU"/>
        </w:rPr>
        <w:t>доля</w:t>
      </w:r>
      <w:r w:rsidRPr="00F921F7">
        <w:rPr>
          <w:rFonts w:ascii="Times New Roman" w:eastAsia="Times New Roman" w:hAnsi="Times New Roman"/>
          <w:sz w:val="24"/>
          <w:szCs w:val="24"/>
          <w:lang w:eastAsia="ru-RU"/>
        </w:rPr>
        <w:t xml:space="preserve"> участников </w:t>
      </w:r>
      <w:r w:rsidR="00F921F7">
        <w:rPr>
          <w:rFonts w:ascii="Times New Roman" w:eastAsia="Times New Roman" w:hAnsi="Times New Roman"/>
          <w:sz w:val="24"/>
          <w:szCs w:val="24"/>
          <w:lang w:eastAsia="ru-RU"/>
        </w:rPr>
        <w:t>О</w:t>
      </w:r>
      <w:r w:rsidRPr="00F921F7">
        <w:rPr>
          <w:rFonts w:ascii="Times New Roman" w:eastAsia="Times New Roman" w:hAnsi="Times New Roman"/>
          <w:sz w:val="24"/>
          <w:szCs w:val="24"/>
          <w:lang w:eastAsia="ru-RU"/>
        </w:rPr>
        <w:t>ГЭ,</w:t>
      </w:r>
      <w:r w:rsidRPr="00F921F7">
        <w:rPr>
          <w:rFonts w:ascii="Times New Roman" w:eastAsia="Times New Roman" w:hAnsi="Times New Roman"/>
          <w:b/>
          <w:sz w:val="24"/>
          <w:szCs w:val="24"/>
          <w:lang w:eastAsia="ru-RU"/>
        </w:rPr>
        <w:t xml:space="preserve"> </w:t>
      </w:r>
      <w:r w:rsidR="00F921F7">
        <w:rPr>
          <w:rFonts w:ascii="Times New Roman" w:eastAsia="Times New Roman" w:hAnsi="Times New Roman"/>
          <w:b/>
          <w:sz w:val="24"/>
          <w:szCs w:val="24"/>
          <w:lang w:eastAsia="ru-RU"/>
        </w:rPr>
        <w:t>получивших неудовлетворительную отметку</w:t>
      </w:r>
      <w:r w:rsidRPr="00F921F7">
        <w:rPr>
          <w:rFonts w:ascii="Times New Roman" w:eastAsia="Times New Roman" w:hAnsi="Times New Roman"/>
          <w:sz w:val="24"/>
          <w:szCs w:val="24"/>
          <w:lang w:eastAsia="ru-RU"/>
        </w:rPr>
        <w:t xml:space="preserve">, имеет </w:t>
      </w:r>
      <w:r w:rsidRPr="00F921F7">
        <w:rPr>
          <w:rFonts w:ascii="Times New Roman" w:eastAsia="Times New Roman" w:hAnsi="Times New Roman"/>
          <w:b/>
          <w:i/>
          <w:sz w:val="24"/>
          <w:szCs w:val="24"/>
          <w:lang w:eastAsia="ru-RU"/>
        </w:rPr>
        <w:t>минимал</w:t>
      </w:r>
      <w:r w:rsidRPr="00F921F7">
        <w:rPr>
          <w:rFonts w:ascii="Times New Roman" w:eastAsia="Times New Roman" w:hAnsi="Times New Roman"/>
          <w:b/>
          <w:i/>
          <w:sz w:val="24"/>
          <w:szCs w:val="24"/>
          <w:lang w:eastAsia="ru-RU"/>
        </w:rPr>
        <w:t>ь</w:t>
      </w:r>
      <w:r w:rsidRPr="00F921F7">
        <w:rPr>
          <w:rFonts w:ascii="Times New Roman" w:eastAsia="Times New Roman" w:hAnsi="Times New Roman"/>
          <w:b/>
          <w:i/>
          <w:sz w:val="24"/>
          <w:szCs w:val="24"/>
          <w:lang w:eastAsia="ru-RU"/>
        </w:rPr>
        <w:t>ные значения</w:t>
      </w:r>
      <w:r w:rsidRPr="00F921F7">
        <w:rPr>
          <w:rFonts w:ascii="Times New Roman" w:eastAsia="Times New Roman" w:hAnsi="Times New Roman"/>
          <w:sz w:val="24"/>
          <w:szCs w:val="24"/>
          <w:lang w:eastAsia="ru-RU"/>
        </w:rPr>
        <w:t xml:space="preserve"> (по сравнению с другими ОО субъекта РФ)</w:t>
      </w:r>
      <w:r w:rsidR="00F921F7">
        <w:rPr>
          <w:rFonts w:ascii="Times New Roman" w:eastAsia="Times New Roman" w:hAnsi="Times New Roman"/>
          <w:sz w:val="24"/>
          <w:szCs w:val="24"/>
          <w:lang w:eastAsia="ru-RU"/>
        </w:rPr>
        <w:t>.</w:t>
      </w:r>
    </w:p>
    <w:p w:rsidR="005060D9" w:rsidRPr="00F97F6F" w:rsidRDefault="00F921F7" w:rsidP="00F97F6F">
      <w:pPr>
        <w:pStyle w:val="a3"/>
        <w:spacing w:before="120" w:after="120" w:line="240" w:lineRule="auto"/>
        <w:ind w:left="425"/>
        <w:contextualSpacing w:val="0"/>
        <w:jc w:val="right"/>
        <w:rPr>
          <w:rFonts w:ascii="Times New Roman" w:eastAsia="Times New Roman" w:hAnsi="Times New Roman"/>
          <w:i/>
          <w:szCs w:val="24"/>
          <w:lang w:eastAsia="ru-RU"/>
        </w:rPr>
      </w:pPr>
      <w:r w:rsidRPr="00F97F6F">
        <w:rPr>
          <w:rFonts w:ascii="Times New Roman" w:eastAsia="Times New Roman" w:hAnsi="Times New Roman"/>
          <w:i/>
          <w:szCs w:val="24"/>
          <w:lang w:eastAsia="ru-RU"/>
        </w:rPr>
        <w:t>Т</w:t>
      </w:r>
      <w:r w:rsidR="00791F29" w:rsidRPr="00F97F6F">
        <w:rPr>
          <w:rFonts w:ascii="Times New Roman" w:eastAsia="Times New Roman" w:hAnsi="Times New Roman"/>
          <w:i/>
          <w:szCs w:val="24"/>
          <w:lang w:eastAsia="ru-RU"/>
        </w:rPr>
        <w:t xml:space="preserve">аблица </w:t>
      </w:r>
      <w:r w:rsidR="00903AC5" w:rsidRPr="00F97F6F">
        <w:rPr>
          <w:rFonts w:ascii="Times New Roman" w:eastAsia="Times New Roman" w:hAnsi="Times New Roman"/>
          <w:i/>
          <w:szCs w:val="24"/>
          <w:lang w:eastAsia="ru-RU"/>
        </w:rPr>
        <w:t>10</w:t>
      </w:r>
    </w:p>
    <w:tbl>
      <w:tblPr>
        <w:tblStyle w:val="a7"/>
        <w:tblW w:w="9923" w:type="dxa"/>
        <w:tblInd w:w="108" w:type="dxa"/>
        <w:tblLook w:val="04A0"/>
      </w:tblPr>
      <w:tblGrid>
        <w:gridCol w:w="567"/>
        <w:gridCol w:w="3119"/>
        <w:gridCol w:w="1559"/>
        <w:gridCol w:w="2126"/>
        <w:gridCol w:w="2552"/>
      </w:tblGrid>
      <w:tr w:rsidR="00BE42D2" w:rsidRPr="00FF1CA7" w:rsidTr="00DD3184">
        <w:tc>
          <w:tcPr>
            <w:tcW w:w="567" w:type="dxa"/>
            <w:vAlign w:val="center"/>
          </w:tcPr>
          <w:p w:rsidR="00BE42D2" w:rsidRPr="009056D2" w:rsidRDefault="00BE42D2" w:rsidP="00BE42D2">
            <w:pPr>
              <w:pStyle w:val="a3"/>
              <w:spacing w:after="0" w:line="240" w:lineRule="auto"/>
              <w:ind w:left="0"/>
              <w:jc w:val="center"/>
              <w:rPr>
                <w:rFonts w:ascii="Times New Roman" w:eastAsia="Times New Roman" w:hAnsi="Times New Roman"/>
                <w:lang w:eastAsia="ru-RU"/>
              </w:rPr>
            </w:pPr>
            <w:r w:rsidRPr="009056D2">
              <w:rPr>
                <w:rFonts w:ascii="Times New Roman" w:eastAsia="Times New Roman" w:hAnsi="Times New Roman"/>
                <w:lang w:eastAsia="ru-RU"/>
              </w:rPr>
              <w:t xml:space="preserve">№ </w:t>
            </w:r>
            <w:proofErr w:type="gramStart"/>
            <w:r w:rsidRPr="009056D2">
              <w:rPr>
                <w:rFonts w:ascii="Times New Roman" w:eastAsia="Times New Roman" w:hAnsi="Times New Roman"/>
                <w:lang w:eastAsia="ru-RU"/>
              </w:rPr>
              <w:t>п</w:t>
            </w:r>
            <w:proofErr w:type="gramEnd"/>
            <w:r w:rsidRPr="009056D2">
              <w:rPr>
                <w:rFonts w:ascii="Times New Roman" w:eastAsia="Times New Roman" w:hAnsi="Times New Roman"/>
                <w:lang w:eastAsia="ru-RU"/>
              </w:rPr>
              <w:t>/п</w:t>
            </w:r>
          </w:p>
        </w:tc>
        <w:tc>
          <w:tcPr>
            <w:tcW w:w="3119" w:type="dxa"/>
            <w:vAlign w:val="center"/>
          </w:tcPr>
          <w:p w:rsidR="00BE42D2" w:rsidRPr="009056D2" w:rsidRDefault="00BE42D2" w:rsidP="00BE42D2">
            <w:pPr>
              <w:pStyle w:val="a3"/>
              <w:spacing w:after="0" w:line="240" w:lineRule="auto"/>
              <w:ind w:left="0"/>
              <w:jc w:val="center"/>
              <w:rPr>
                <w:rFonts w:ascii="Times New Roman" w:eastAsia="Times New Roman" w:hAnsi="Times New Roman"/>
                <w:lang w:eastAsia="ru-RU"/>
              </w:rPr>
            </w:pPr>
            <w:r w:rsidRPr="009056D2">
              <w:rPr>
                <w:rFonts w:ascii="Times New Roman" w:eastAsia="Times New Roman" w:hAnsi="Times New Roman"/>
                <w:lang w:eastAsia="ru-RU"/>
              </w:rPr>
              <w:t>Название ОО</w:t>
            </w:r>
          </w:p>
        </w:tc>
        <w:tc>
          <w:tcPr>
            <w:tcW w:w="1559" w:type="dxa"/>
            <w:vAlign w:val="center"/>
          </w:tcPr>
          <w:p w:rsidR="009056D2" w:rsidRPr="009056D2" w:rsidRDefault="00BE42D2" w:rsidP="00BE42D2">
            <w:pPr>
              <w:pStyle w:val="a3"/>
              <w:spacing w:after="0" w:line="240" w:lineRule="auto"/>
              <w:ind w:left="0"/>
              <w:jc w:val="center"/>
              <w:rPr>
                <w:rFonts w:ascii="Times New Roman" w:eastAsia="Times New Roman" w:hAnsi="Times New Roman"/>
                <w:lang w:eastAsia="ru-RU"/>
              </w:rPr>
            </w:pPr>
            <w:r w:rsidRPr="009056D2">
              <w:rPr>
                <w:rFonts w:ascii="Times New Roman" w:eastAsia="Times New Roman" w:hAnsi="Times New Roman"/>
                <w:lang w:eastAsia="ru-RU"/>
              </w:rPr>
              <w:t>Доля учас</w:t>
            </w:r>
            <w:r w:rsidRPr="009056D2">
              <w:rPr>
                <w:rFonts w:ascii="Times New Roman" w:eastAsia="Times New Roman" w:hAnsi="Times New Roman"/>
                <w:lang w:eastAsia="ru-RU"/>
              </w:rPr>
              <w:t>т</w:t>
            </w:r>
            <w:r w:rsidRPr="009056D2">
              <w:rPr>
                <w:rFonts w:ascii="Times New Roman" w:eastAsia="Times New Roman" w:hAnsi="Times New Roman"/>
                <w:lang w:eastAsia="ru-RU"/>
              </w:rPr>
              <w:t>ников, пол</w:t>
            </w:r>
            <w:r w:rsidRPr="009056D2">
              <w:rPr>
                <w:rFonts w:ascii="Times New Roman" w:eastAsia="Times New Roman" w:hAnsi="Times New Roman"/>
                <w:lang w:eastAsia="ru-RU"/>
              </w:rPr>
              <w:t>у</w:t>
            </w:r>
            <w:r w:rsidRPr="009056D2">
              <w:rPr>
                <w:rFonts w:ascii="Times New Roman" w:eastAsia="Times New Roman" w:hAnsi="Times New Roman"/>
                <w:lang w:eastAsia="ru-RU"/>
              </w:rPr>
              <w:t xml:space="preserve">чивших </w:t>
            </w:r>
          </w:p>
          <w:p w:rsidR="00BE42D2" w:rsidRPr="009056D2" w:rsidRDefault="00BE42D2" w:rsidP="00BE42D2">
            <w:pPr>
              <w:pStyle w:val="a3"/>
              <w:spacing w:after="0" w:line="240" w:lineRule="auto"/>
              <w:ind w:left="0"/>
              <w:jc w:val="center"/>
              <w:rPr>
                <w:rFonts w:ascii="Times New Roman" w:eastAsia="Times New Roman" w:hAnsi="Times New Roman"/>
                <w:lang w:eastAsia="ru-RU"/>
              </w:rPr>
            </w:pPr>
            <w:r w:rsidRPr="009056D2">
              <w:rPr>
                <w:rFonts w:ascii="Times New Roman" w:eastAsia="Times New Roman" w:hAnsi="Times New Roman"/>
                <w:lang w:eastAsia="ru-RU"/>
              </w:rPr>
              <w:t>отметку «2»</w:t>
            </w:r>
          </w:p>
        </w:tc>
        <w:tc>
          <w:tcPr>
            <w:tcW w:w="2126" w:type="dxa"/>
            <w:vAlign w:val="center"/>
          </w:tcPr>
          <w:p w:rsidR="00BE42D2" w:rsidRPr="009056D2" w:rsidRDefault="00BE42D2" w:rsidP="00DD3184">
            <w:pPr>
              <w:pStyle w:val="a3"/>
              <w:spacing w:after="0" w:line="240" w:lineRule="auto"/>
              <w:ind w:left="0"/>
              <w:jc w:val="center"/>
              <w:rPr>
                <w:rFonts w:ascii="Times New Roman" w:eastAsia="Times New Roman" w:hAnsi="Times New Roman"/>
                <w:lang w:eastAsia="ru-RU"/>
              </w:rPr>
            </w:pPr>
            <w:r w:rsidRPr="009056D2">
              <w:rPr>
                <w:rFonts w:ascii="Times New Roman" w:eastAsia="Times New Roman" w:hAnsi="Times New Roman"/>
                <w:lang w:eastAsia="ru-RU"/>
              </w:rPr>
              <w:t>Доля участников, получивших отме</w:t>
            </w:r>
            <w:r w:rsidRPr="009056D2">
              <w:rPr>
                <w:rFonts w:ascii="Times New Roman" w:eastAsia="Times New Roman" w:hAnsi="Times New Roman"/>
                <w:lang w:eastAsia="ru-RU"/>
              </w:rPr>
              <w:t>т</w:t>
            </w:r>
            <w:r w:rsidRPr="009056D2">
              <w:rPr>
                <w:rFonts w:ascii="Times New Roman" w:eastAsia="Times New Roman" w:hAnsi="Times New Roman"/>
                <w:lang w:eastAsia="ru-RU"/>
              </w:rPr>
              <w:t>ки «4» и «5»              (</w:t>
            </w:r>
            <w:r w:rsidR="00EB7C8C" w:rsidRPr="009056D2">
              <w:rPr>
                <w:rFonts w:ascii="Times New Roman" w:eastAsia="Times New Roman" w:hAnsi="Times New Roman"/>
                <w:lang w:eastAsia="ru-RU"/>
              </w:rPr>
              <w:t>к</w:t>
            </w:r>
            <w:r w:rsidRPr="009056D2">
              <w:rPr>
                <w:rFonts w:ascii="Times New Roman" w:eastAsia="Times New Roman" w:hAnsi="Times New Roman"/>
                <w:lang w:eastAsia="ru-RU"/>
              </w:rPr>
              <w:t>ачество</w:t>
            </w:r>
            <w:r w:rsidR="00DD3184" w:rsidRPr="009056D2">
              <w:rPr>
                <w:rFonts w:ascii="Times New Roman" w:eastAsia="Times New Roman" w:hAnsi="Times New Roman"/>
                <w:lang w:eastAsia="ru-RU"/>
              </w:rPr>
              <w:t xml:space="preserve"> знаний</w:t>
            </w:r>
            <w:r w:rsidRPr="009056D2">
              <w:rPr>
                <w:rFonts w:ascii="Times New Roman" w:eastAsia="Times New Roman" w:hAnsi="Times New Roman"/>
                <w:lang w:eastAsia="ru-RU"/>
              </w:rPr>
              <w:t>)</w:t>
            </w:r>
          </w:p>
        </w:tc>
        <w:tc>
          <w:tcPr>
            <w:tcW w:w="2552" w:type="dxa"/>
            <w:vAlign w:val="center"/>
          </w:tcPr>
          <w:p w:rsidR="00DD3184" w:rsidRPr="009056D2" w:rsidRDefault="00BE42D2" w:rsidP="00BE42D2">
            <w:pPr>
              <w:pStyle w:val="a3"/>
              <w:spacing w:after="0" w:line="240" w:lineRule="auto"/>
              <w:ind w:left="0"/>
              <w:jc w:val="center"/>
              <w:rPr>
                <w:rFonts w:ascii="Times New Roman" w:eastAsia="Times New Roman" w:hAnsi="Times New Roman"/>
                <w:lang w:eastAsia="ru-RU"/>
              </w:rPr>
            </w:pPr>
            <w:r w:rsidRPr="009056D2">
              <w:rPr>
                <w:rFonts w:ascii="Times New Roman" w:eastAsia="Times New Roman" w:hAnsi="Times New Roman"/>
                <w:lang w:eastAsia="ru-RU"/>
              </w:rPr>
              <w:t xml:space="preserve">Доля участников, </w:t>
            </w:r>
          </w:p>
          <w:p w:rsidR="00EB7C8C" w:rsidRPr="009056D2" w:rsidRDefault="00BE42D2" w:rsidP="00BE42D2">
            <w:pPr>
              <w:pStyle w:val="a3"/>
              <w:spacing w:after="0" w:line="240" w:lineRule="auto"/>
              <w:ind w:left="0"/>
              <w:jc w:val="center"/>
              <w:rPr>
                <w:rFonts w:ascii="Times New Roman" w:eastAsia="Times New Roman" w:hAnsi="Times New Roman"/>
                <w:lang w:eastAsia="ru-RU"/>
              </w:rPr>
            </w:pPr>
            <w:proofErr w:type="gramStart"/>
            <w:r w:rsidRPr="009056D2">
              <w:rPr>
                <w:rFonts w:ascii="Times New Roman" w:eastAsia="Times New Roman" w:hAnsi="Times New Roman"/>
                <w:lang w:eastAsia="ru-RU"/>
              </w:rPr>
              <w:t>получивших</w:t>
            </w:r>
            <w:proofErr w:type="gramEnd"/>
            <w:r w:rsidRPr="009056D2">
              <w:rPr>
                <w:rFonts w:ascii="Times New Roman" w:eastAsia="Times New Roman" w:hAnsi="Times New Roman"/>
                <w:lang w:eastAsia="ru-RU"/>
              </w:rPr>
              <w:t xml:space="preserve"> отметки </w:t>
            </w:r>
          </w:p>
          <w:p w:rsidR="00BE42D2" w:rsidRPr="009056D2" w:rsidRDefault="00BE42D2" w:rsidP="00EB7C8C">
            <w:pPr>
              <w:pStyle w:val="a3"/>
              <w:spacing w:after="0" w:line="240" w:lineRule="auto"/>
              <w:ind w:left="0"/>
              <w:jc w:val="center"/>
              <w:rPr>
                <w:rFonts w:ascii="Times New Roman" w:eastAsia="Times New Roman" w:hAnsi="Times New Roman"/>
                <w:lang w:eastAsia="ru-RU"/>
              </w:rPr>
            </w:pPr>
            <w:r w:rsidRPr="009056D2">
              <w:rPr>
                <w:rFonts w:ascii="Times New Roman" w:eastAsia="Times New Roman" w:hAnsi="Times New Roman"/>
                <w:lang w:eastAsia="ru-RU"/>
              </w:rPr>
              <w:t xml:space="preserve">«3», «4» и «5»                   </w:t>
            </w:r>
            <w:r w:rsidRPr="009056D2">
              <w:rPr>
                <w:rFonts w:ascii="Times New Roman" w:eastAsia="MS Mincho" w:hAnsi="Times New Roman"/>
              </w:rPr>
              <w:t>(</w:t>
            </w:r>
            <w:r w:rsidR="00EB7C8C" w:rsidRPr="009056D2">
              <w:rPr>
                <w:rFonts w:ascii="Times New Roman" w:eastAsia="Times New Roman" w:hAnsi="Times New Roman"/>
                <w:lang w:eastAsia="ru-RU"/>
              </w:rPr>
              <w:t>у</w:t>
            </w:r>
            <w:r w:rsidRPr="009056D2">
              <w:rPr>
                <w:rFonts w:ascii="Times New Roman" w:eastAsia="Times New Roman" w:hAnsi="Times New Roman"/>
                <w:lang w:eastAsia="ru-RU"/>
              </w:rPr>
              <w:t xml:space="preserve">ровень </w:t>
            </w:r>
            <w:proofErr w:type="spellStart"/>
            <w:r w:rsidRPr="009056D2">
              <w:rPr>
                <w:rFonts w:ascii="Times New Roman" w:eastAsia="Times New Roman" w:hAnsi="Times New Roman"/>
                <w:lang w:eastAsia="ru-RU"/>
              </w:rPr>
              <w:t>обученности</w:t>
            </w:r>
            <w:proofErr w:type="spellEnd"/>
            <w:r w:rsidRPr="009056D2">
              <w:rPr>
                <w:rFonts w:ascii="Times New Roman" w:eastAsia="Times New Roman" w:hAnsi="Times New Roman"/>
                <w:lang w:eastAsia="ru-RU"/>
              </w:rPr>
              <w:t>)</w:t>
            </w:r>
          </w:p>
        </w:tc>
      </w:tr>
      <w:tr w:rsidR="0016064F" w:rsidRPr="00FF1CA7" w:rsidTr="00DD3184">
        <w:tc>
          <w:tcPr>
            <w:tcW w:w="567" w:type="dxa"/>
            <w:vAlign w:val="center"/>
          </w:tcPr>
          <w:p w:rsidR="0016064F" w:rsidRPr="00FF1CA7" w:rsidRDefault="0016064F" w:rsidP="0016064F">
            <w:pPr>
              <w:pStyle w:val="a3"/>
              <w:spacing w:after="0" w:line="240" w:lineRule="auto"/>
              <w:ind w:left="0"/>
              <w:jc w:val="center"/>
              <w:rPr>
                <w:rFonts w:ascii="Times New Roman" w:eastAsia="Times New Roman" w:hAnsi="Times New Roman"/>
                <w:sz w:val="24"/>
                <w:szCs w:val="24"/>
                <w:lang w:eastAsia="ru-RU"/>
              </w:rPr>
            </w:pPr>
            <w:r w:rsidRPr="00FF1CA7">
              <w:rPr>
                <w:rFonts w:ascii="Times New Roman" w:eastAsia="Times New Roman" w:hAnsi="Times New Roman"/>
                <w:sz w:val="24"/>
                <w:szCs w:val="24"/>
                <w:lang w:eastAsia="ru-RU"/>
              </w:rPr>
              <w:t>1.</w:t>
            </w:r>
          </w:p>
        </w:tc>
        <w:tc>
          <w:tcPr>
            <w:tcW w:w="3119" w:type="dxa"/>
            <w:vAlign w:val="center"/>
          </w:tcPr>
          <w:p w:rsidR="0016064F" w:rsidRPr="00FF1CA7" w:rsidRDefault="0016064F" w:rsidP="009056D2">
            <w:pPr>
              <w:jc w:val="both"/>
              <w:rPr>
                <w:color w:val="000000"/>
                <w:sz w:val="22"/>
                <w:szCs w:val="22"/>
              </w:rPr>
            </w:pPr>
            <w:r w:rsidRPr="00FF1CA7">
              <w:rPr>
                <w:color w:val="000000"/>
                <w:sz w:val="22"/>
                <w:szCs w:val="22"/>
              </w:rPr>
              <w:t>МБОУ МАЛ, г. Мурманск</w:t>
            </w:r>
          </w:p>
        </w:tc>
        <w:tc>
          <w:tcPr>
            <w:tcW w:w="1559" w:type="dxa"/>
            <w:vAlign w:val="center"/>
          </w:tcPr>
          <w:p w:rsidR="0016064F" w:rsidRPr="00FF1CA7" w:rsidRDefault="0016064F" w:rsidP="0016064F">
            <w:pPr>
              <w:jc w:val="center"/>
              <w:rPr>
                <w:color w:val="000000"/>
                <w:sz w:val="22"/>
                <w:szCs w:val="22"/>
              </w:rPr>
            </w:pPr>
            <w:r w:rsidRPr="00FF1CA7">
              <w:rPr>
                <w:color w:val="000000"/>
                <w:sz w:val="22"/>
                <w:szCs w:val="22"/>
              </w:rPr>
              <w:t>0,00</w:t>
            </w:r>
          </w:p>
        </w:tc>
        <w:tc>
          <w:tcPr>
            <w:tcW w:w="2126" w:type="dxa"/>
            <w:vAlign w:val="center"/>
          </w:tcPr>
          <w:p w:rsidR="0016064F" w:rsidRPr="00FF1CA7" w:rsidRDefault="0016064F" w:rsidP="0016064F">
            <w:pPr>
              <w:jc w:val="center"/>
              <w:rPr>
                <w:color w:val="000000"/>
                <w:sz w:val="22"/>
                <w:szCs w:val="22"/>
              </w:rPr>
            </w:pPr>
            <w:r w:rsidRPr="00FF1CA7">
              <w:rPr>
                <w:color w:val="000000"/>
                <w:sz w:val="22"/>
                <w:szCs w:val="22"/>
              </w:rPr>
              <w:t>100,00</w:t>
            </w:r>
          </w:p>
        </w:tc>
        <w:tc>
          <w:tcPr>
            <w:tcW w:w="2552" w:type="dxa"/>
            <w:vAlign w:val="center"/>
          </w:tcPr>
          <w:p w:rsidR="0016064F" w:rsidRPr="00FF1CA7" w:rsidRDefault="0016064F" w:rsidP="0016064F">
            <w:pPr>
              <w:jc w:val="center"/>
              <w:rPr>
                <w:color w:val="000000"/>
                <w:sz w:val="22"/>
                <w:szCs w:val="22"/>
              </w:rPr>
            </w:pPr>
            <w:r w:rsidRPr="00FF1CA7">
              <w:rPr>
                <w:color w:val="000000"/>
                <w:sz w:val="22"/>
                <w:szCs w:val="22"/>
              </w:rPr>
              <w:t>100,00</w:t>
            </w:r>
          </w:p>
        </w:tc>
      </w:tr>
      <w:tr w:rsidR="0016064F" w:rsidRPr="00FF1CA7" w:rsidTr="00DD3184">
        <w:tc>
          <w:tcPr>
            <w:tcW w:w="567" w:type="dxa"/>
            <w:vAlign w:val="center"/>
          </w:tcPr>
          <w:p w:rsidR="0016064F" w:rsidRPr="00FF1CA7" w:rsidRDefault="0016064F" w:rsidP="0016064F">
            <w:pPr>
              <w:pStyle w:val="a3"/>
              <w:spacing w:after="0" w:line="240" w:lineRule="auto"/>
              <w:ind w:left="0"/>
              <w:jc w:val="center"/>
              <w:rPr>
                <w:rFonts w:ascii="Times New Roman" w:eastAsia="Times New Roman" w:hAnsi="Times New Roman"/>
                <w:sz w:val="24"/>
                <w:szCs w:val="24"/>
                <w:lang w:eastAsia="ru-RU"/>
              </w:rPr>
            </w:pPr>
            <w:r w:rsidRPr="00FF1CA7">
              <w:rPr>
                <w:rFonts w:ascii="Times New Roman" w:eastAsia="Times New Roman" w:hAnsi="Times New Roman"/>
                <w:sz w:val="24"/>
                <w:szCs w:val="24"/>
                <w:lang w:eastAsia="ru-RU"/>
              </w:rPr>
              <w:t>2.</w:t>
            </w:r>
          </w:p>
        </w:tc>
        <w:tc>
          <w:tcPr>
            <w:tcW w:w="3119" w:type="dxa"/>
            <w:vAlign w:val="center"/>
          </w:tcPr>
          <w:p w:rsidR="0016064F" w:rsidRPr="00FF1CA7" w:rsidRDefault="0016064F" w:rsidP="009056D2">
            <w:pPr>
              <w:jc w:val="both"/>
              <w:rPr>
                <w:color w:val="000000"/>
                <w:sz w:val="22"/>
                <w:szCs w:val="22"/>
              </w:rPr>
            </w:pPr>
            <w:r w:rsidRPr="00FF1CA7">
              <w:rPr>
                <w:color w:val="000000"/>
                <w:sz w:val="22"/>
                <w:szCs w:val="22"/>
              </w:rPr>
              <w:t xml:space="preserve">МБОУ СОШ № 10 им. К.И. </w:t>
            </w:r>
            <w:proofErr w:type="spellStart"/>
            <w:r w:rsidRPr="00FF1CA7">
              <w:rPr>
                <w:color w:val="000000"/>
                <w:sz w:val="22"/>
                <w:szCs w:val="22"/>
              </w:rPr>
              <w:t>Душенова</w:t>
            </w:r>
            <w:proofErr w:type="spellEnd"/>
            <w:r w:rsidRPr="00FF1CA7">
              <w:rPr>
                <w:color w:val="000000"/>
                <w:sz w:val="22"/>
                <w:szCs w:val="22"/>
              </w:rPr>
              <w:t>, ЗАТО г. Север</w:t>
            </w:r>
            <w:r w:rsidRPr="00FF1CA7">
              <w:rPr>
                <w:color w:val="000000"/>
                <w:sz w:val="22"/>
                <w:szCs w:val="22"/>
              </w:rPr>
              <w:t>о</w:t>
            </w:r>
            <w:r w:rsidRPr="00FF1CA7">
              <w:rPr>
                <w:color w:val="000000"/>
                <w:sz w:val="22"/>
                <w:szCs w:val="22"/>
              </w:rPr>
              <w:t>морск</w:t>
            </w:r>
          </w:p>
        </w:tc>
        <w:tc>
          <w:tcPr>
            <w:tcW w:w="1559" w:type="dxa"/>
            <w:vAlign w:val="center"/>
          </w:tcPr>
          <w:p w:rsidR="0016064F" w:rsidRPr="00FF1CA7" w:rsidRDefault="0016064F" w:rsidP="0016064F">
            <w:pPr>
              <w:jc w:val="center"/>
              <w:rPr>
                <w:color w:val="000000"/>
                <w:sz w:val="22"/>
                <w:szCs w:val="22"/>
              </w:rPr>
            </w:pPr>
            <w:r w:rsidRPr="00FF1CA7">
              <w:rPr>
                <w:color w:val="000000"/>
                <w:sz w:val="22"/>
                <w:szCs w:val="22"/>
              </w:rPr>
              <w:t>0,00</w:t>
            </w:r>
          </w:p>
        </w:tc>
        <w:tc>
          <w:tcPr>
            <w:tcW w:w="2126" w:type="dxa"/>
            <w:vAlign w:val="center"/>
          </w:tcPr>
          <w:p w:rsidR="0016064F" w:rsidRPr="00FF1CA7" w:rsidRDefault="0016064F" w:rsidP="0016064F">
            <w:pPr>
              <w:jc w:val="center"/>
              <w:rPr>
                <w:color w:val="000000"/>
                <w:sz w:val="22"/>
                <w:szCs w:val="22"/>
              </w:rPr>
            </w:pPr>
            <w:r w:rsidRPr="00FF1CA7">
              <w:rPr>
                <w:color w:val="000000"/>
                <w:sz w:val="22"/>
                <w:szCs w:val="22"/>
              </w:rPr>
              <w:t>100,00</w:t>
            </w:r>
          </w:p>
        </w:tc>
        <w:tc>
          <w:tcPr>
            <w:tcW w:w="2552" w:type="dxa"/>
            <w:vAlign w:val="center"/>
          </w:tcPr>
          <w:p w:rsidR="0016064F" w:rsidRPr="00FF1CA7" w:rsidRDefault="0016064F" w:rsidP="0016064F">
            <w:pPr>
              <w:jc w:val="center"/>
              <w:rPr>
                <w:color w:val="000000"/>
                <w:sz w:val="22"/>
                <w:szCs w:val="22"/>
              </w:rPr>
            </w:pPr>
            <w:r w:rsidRPr="00FF1CA7">
              <w:rPr>
                <w:color w:val="000000"/>
                <w:sz w:val="22"/>
                <w:szCs w:val="22"/>
              </w:rPr>
              <w:t>100,00</w:t>
            </w:r>
          </w:p>
        </w:tc>
      </w:tr>
      <w:tr w:rsidR="0016064F" w:rsidRPr="00FF1CA7" w:rsidTr="00DD3184">
        <w:tc>
          <w:tcPr>
            <w:tcW w:w="567" w:type="dxa"/>
          </w:tcPr>
          <w:p w:rsidR="0016064F" w:rsidRPr="00FF1CA7" w:rsidRDefault="0016064F" w:rsidP="0016064F">
            <w:pPr>
              <w:pStyle w:val="a3"/>
              <w:spacing w:after="0" w:line="240" w:lineRule="auto"/>
              <w:ind w:left="34"/>
              <w:jc w:val="center"/>
              <w:rPr>
                <w:rFonts w:ascii="Times New Roman" w:hAnsi="Times New Roman"/>
                <w:sz w:val="24"/>
                <w:szCs w:val="24"/>
              </w:rPr>
            </w:pPr>
            <w:r w:rsidRPr="00FF1CA7">
              <w:rPr>
                <w:rFonts w:ascii="Times New Roman" w:hAnsi="Times New Roman"/>
                <w:sz w:val="24"/>
                <w:szCs w:val="24"/>
              </w:rPr>
              <w:t>3.</w:t>
            </w:r>
          </w:p>
        </w:tc>
        <w:tc>
          <w:tcPr>
            <w:tcW w:w="3119" w:type="dxa"/>
            <w:vAlign w:val="center"/>
          </w:tcPr>
          <w:p w:rsidR="0016064F" w:rsidRPr="00FF1CA7" w:rsidRDefault="0016064F" w:rsidP="009056D2">
            <w:pPr>
              <w:jc w:val="both"/>
              <w:rPr>
                <w:color w:val="000000"/>
                <w:sz w:val="22"/>
                <w:szCs w:val="22"/>
              </w:rPr>
            </w:pPr>
            <w:r w:rsidRPr="00FF1CA7">
              <w:rPr>
                <w:color w:val="000000"/>
                <w:sz w:val="22"/>
                <w:szCs w:val="22"/>
              </w:rPr>
              <w:t>МАОУ СОШ № 279, ЗАТО Александровск</w:t>
            </w:r>
          </w:p>
        </w:tc>
        <w:tc>
          <w:tcPr>
            <w:tcW w:w="1559" w:type="dxa"/>
            <w:vAlign w:val="center"/>
          </w:tcPr>
          <w:p w:rsidR="0016064F" w:rsidRPr="00FF1CA7" w:rsidRDefault="0016064F" w:rsidP="0016064F">
            <w:pPr>
              <w:jc w:val="center"/>
              <w:rPr>
                <w:color w:val="000000"/>
                <w:sz w:val="22"/>
                <w:szCs w:val="22"/>
              </w:rPr>
            </w:pPr>
            <w:r w:rsidRPr="00FF1CA7">
              <w:rPr>
                <w:color w:val="000000"/>
                <w:sz w:val="22"/>
                <w:szCs w:val="22"/>
              </w:rPr>
              <w:t>0,00</w:t>
            </w:r>
          </w:p>
        </w:tc>
        <w:tc>
          <w:tcPr>
            <w:tcW w:w="2126" w:type="dxa"/>
            <w:vAlign w:val="center"/>
          </w:tcPr>
          <w:p w:rsidR="0016064F" w:rsidRPr="00FF1CA7" w:rsidRDefault="0016064F" w:rsidP="0016064F">
            <w:pPr>
              <w:jc w:val="center"/>
              <w:rPr>
                <w:color w:val="000000"/>
                <w:sz w:val="22"/>
                <w:szCs w:val="22"/>
              </w:rPr>
            </w:pPr>
            <w:r w:rsidRPr="00FF1CA7">
              <w:rPr>
                <w:color w:val="000000"/>
                <w:sz w:val="22"/>
                <w:szCs w:val="22"/>
              </w:rPr>
              <w:t>100,00</w:t>
            </w:r>
          </w:p>
        </w:tc>
        <w:tc>
          <w:tcPr>
            <w:tcW w:w="2552" w:type="dxa"/>
            <w:vAlign w:val="center"/>
          </w:tcPr>
          <w:p w:rsidR="0016064F" w:rsidRPr="00FF1CA7" w:rsidRDefault="0016064F" w:rsidP="0016064F">
            <w:pPr>
              <w:jc w:val="center"/>
              <w:rPr>
                <w:color w:val="000000"/>
                <w:sz w:val="22"/>
                <w:szCs w:val="22"/>
              </w:rPr>
            </w:pPr>
            <w:r w:rsidRPr="00FF1CA7">
              <w:rPr>
                <w:color w:val="000000"/>
                <w:sz w:val="22"/>
                <w:szCs w:val="22"/>
              </w:rPr>
              <w:t>100,00</w:t>
            </w:r>
          </w:p>
        </w:tc>
      </w:tr>
      <w:tr w:rsidR="0016064F" w:rsidRPr="00FF1CA7" w:rsidTr="00DD3184">
        <w:tc>
          <w:tcPr>
            <w:tcW w:w="567" w:type="dxa"/>
          </w:tcPr>
          <w:p w:rsidR="0016064F" w:rsidRPr="00FF1CA7" w:rsidRDefault="0016064F" w:rsidP="0016064F">
            <w:pPr>
              <w:pStyle w:val="a3"/>
              <w:spacing w:after="0" w:line="240" w:lineRule="auto"/>
              <w:ind w:left="34"/>
              <w:jc w:val="center"/>
              <w:rPr>
                <w:rFonts w:ascii="Times New Roman" w:hAnsi="Times New Roman"/>
                <w:sz w:val="24"/>
                <w:szCs w:val="24"/>
              </w:rPr>
            </w:pPr>
            <w:r w:rsidRPr="00FF1CA7">
              <w:rPr>
                <w:rFonts w:ascii="Times New Roman" w:hAnsi="Times New Roman"/>
                <w:sz w:val="24"/>
                <w:szCs w:val="24"/>
              </w:rPr>
              <w:t>4.</w:t>
            </w:r>
          </w:p>
        </w:tc>
        <w:tc>
          <w:tcPr>
            <w:tcW w:w="3119" w:type="dxa"/>
            <w:vAlign w:val="center"/>
          </w:tcPr>
          <w:p w:rsidR="0016064F" w:rsidRPr="00FF1CA7" w:rsidRDefault="0016064F" w:rsidP="009056D2">
            <w:pPr>
              <w:jc w:val="both"/>
              <w:rPr>
                <w:color w:val="000000"/>
                <w:sz w:val="22"/>
                <w:szCs w:val="22"/>
              </w:rPr>
            </w:pPr>
            <w:r w:rsidRPr="00FF1CA7">
              <w:rPr>
                <w:color w:val="000000"/>
                <w:sz w:val="22"/>
                <w:szCs w:val="22"/>
              </w:rPr>
              <w:t>МБОУ г. Мурманска ММЛ</w:t>
            </w:r>
          </w:p>
        </w:tc>
        <w:tc>
          <w:tcPr>
            <w:tcW w:w="1559" w:type="dxa"/>
            <w:vAlign w:val="center"/>
          </w:tcPr>
          <w:p w:rsidR="0016064F" w:rsidRPr="00FF1CA7" w:rsidRDefault="0016064F" w:rsidP="0016064F">
            <w:pPr>
              <w:jc w:val="center"/>
              <w:rPr>
                <w:color w:val="000000"/>
                <w:sz w:val="22"/>
                <w:szCs w:val="22"/>
              </w:rPr>
            </w:pPr>
            <w:r w:rsidRPr="00FF1CA7">
              <w:rPr>
                <w:color w:val="000000"/>
                <w:sz w:val="22"/>
                <w:szCs w:val="22"/>
              </w:rPr>
              <w:t>0,00</w:t>
            </w:r>
          </w:p>
        </w:tc>
        <w:tc>
          <w:tcPr>
            <w:tcW w:w="2126" w:type="dxa"/>
            <w:vAlign w:val="center"/>
          </w:tcPr>
          <w:p w:rsidR="0016064F" w:rsidRPr="00FF1CA7" w:rsidRDefault="0016064F" w:rsidP="0016064F">
            <w:pPr>
              <w:jc w:val="center"/>
              <w:rPr>
                <w:color w:val="000000"/>
                <w:sz w:val="22"/>
                <w:szCs w:val="22"/>
              </w:rPr>
            </w:pPr>
            <w:r w:rsidRPr="00FF1CA7">
              <w:rPr>
                <w:color w:val="000000"/>
                <w:sz w:val="22"/>
                <w:szCs w:val="22"/>
              </w:rPr>
              <w:t>93,33</w:t>
            </w:r>
          </w:p>
        </w:tc>
        <w:tc>
          <w:tcPr>
            <w:tcW w:w="2552" w:type="dxa"/>
            <w:vAlign w:val="center"/>
          </w:tcPr>
          <w:p w:rsidR="0016064F" w:rsidRPr="00FF1CA7" w:rsidRDefault="0016064F" w:rsidP="0016064F">
            <w:pPr>
              <w:jc w:val="center"/>
              <w:rPr>
                <w:color w:val="000000"/>
                <w:sz w:val="22"/>
                <w:szCs w:val="22"/>
              </w:rPr>
            </w:pPr>
            <w:r w:rsidRPr="00FF1CA7">
              <w:rPr>
                <w:color w:val="000000"/>
                <w:sz w:val="22"/>
                <w:szCs w:val="22"/>
              </w:rPr>
              <w:t>100,00</w:t>
            </w:r>
          </w:p>
        </w:tc>
      </w:tr>
      <w:tr w:rsidR="0016064F" w:rsidRPr="00FF1CA7" w:rsidTr="00DD3184">
        <w:tc>
          <w:tcPr>
            <w:tcW w:w="567" w:type="dxa"/>
          </w:tcPr>
          <w:p w:rsidR="0016064F" w:rsidRPr="00FF1CA7" w:rsidRDefault="0016064F" w:rsidP="0016064F">
            <w:pPr>
              <w:pStyle w:val="a3"/>
              <w:spacing w:after="0" w:line="240" w:lineRule="auto"/>
              <w:ind w:left="34"/>
              <w:jc w:val="center"/>
              <w:rPr>
                <w:rFonts w:ascii="Times New Roman" w:hAnsi="Times New Roman"/>
                <w:sz w:val="24"/>
                <w:szCs w:val="24"/>
                <w:lang w:val="en-US"/>
              </w:rPr>
            </w:pPr>
            <w:r w:rsidRPr="00FF1CA7">
              <w:rPr>
                <w:rFonts w:ascii="Times New Roman" w:hAnsi="Times New Roman"/>
                <w:sz w:val="24"/>
                <w:szCs w:val="24"/>
                <w:lang w:val="en-US"/>
              </w:rPr>
              <w:t>5.</w:t>
            </w:r>
          </w:p>
        </w:tc>
        <w:tc>
          <w:tcPr>
            <w:tcW w:w="3119" w:type="dxa"/>
            <w:vAlign w:val="center"/>
          </w:tcPr>
          <w:p w:rsidR="009056D2" w:rsidRDefault="0016064F" w:rsidP="009056D2">
            <w:pPr>
              <w:jc w:val="both"/>
              <w:rPr>
                <w:color w:val="000000"/>
                <w:sz w:val="22"/>
                <w:szCs w:val="22"/>
              </w:rPr>
            </w:pPr>
            <w:r w:rsidRPr="00FF1CA7">
              <w:rPr>
                <w:color w:val="000000"/>
                <w:sz w:val="22"/>
                <w:szCs w:val="22"/>
              </w:rPr>
              <w:t xml:space="preserve">МБОУ г. Мурманска СОШ </w:t>
            </w:r>
          </w:p>
          <w:p w:rsidR="0016064F" w:rsidRPr="00FF1CA7" w:rsidRDefault="0016064F" w:rsidP="009056D2">
            <w:pPr>
              <w:jc w:val="both"/>
              <w:rPr>
                <w:color w:val="000000"/>
                <w:sz w:val="22"/>
                <w:szCs w:val="22"/>
              </w:rPr>
            </w:pPr>
            <w:r w:rsidRPr="00FF1CA7">
              <w:rPr>
                <w:color w:val="000000"/>
                <w:sz w:val="22"/>
                <w:szCs w:val="22"/>
              </w:rPr>
              <w:t>№ 5</w:t>
            </w:r>
          </w:p>
        </w:tc>
        <w:tc>
          <w:tcPr>
            <w:tcW w:w="1559" w:type="dxa"/>
            <w:vAlign w:val="center"/>
          </w:tcPr>
          <w:p w:rsidR="0016064F" w:rsidRPr="00FF1CA7" w:rsidRDefault="0016064F" w:rsidP="0016064F">
            <w:pPr>
              <w:jc w:val="center"/>
              <w:rPr>
                <w:color w:val="000000"/>
                <w:sz w:val="22"/>
                <w:szCs w:val="22"/>
              </w:rPr>
            </w:pPr>
            <w:r w:rsidRPr="00FF1CA7">
              <w:rPr>
                <w:color w:val="000000"/>
                <w:sz w:val="22"/>
                <w:szCs w:val="22"/>
              </w:rPr>
              <w:t>0,00</w:t>
            </w:r>
          </w:p>
        </w:tc>
        <w:tc>
          <w:tcPr>
            <w:tcW w:w="2126" w:type="dxa"/>
            <w:vAlign w:val="center"/>
          </w:tcPr>
          <w:p w:rsidR="0016064F" w:rsidRPr="00FF1CA7" w:rsidRDefault="0016064F" w:rsidP="0016064F">
            <w:pPr>
              <w:jc w:val="center"/>
              <w:rPr>
                <w:color w:val="000000"/>
                <w:sz w:val="22"/>
                <w:szCs w:val="22"/>
              </w:rPr>
            </w:pPr>
            <w:r w:rsidRPr="00FF1CA7">
              <w:rPr>
                <w:color w:val="000000"/>
                <w:sz w:val="22"/>
                <w:szCs w:val="22"/>
              </w:rPr>
              <w:t>93,33</w:t>
            </w:r>
          </w:p>
        </w:tc>
        <w:tc>
          <w:tcPr>
            <w:tcW w:w="2552" w:type="dxa"/>
            <w:vAlign w:val="center"/>
          </w:tcPr>
          <w:p w:rsidR="0016064F" w:rsidRPr="00FF1CA7" w:rsidRDefault="0016064F" w:rsidP="0016064F">
            <w:pPr>
              <w:jc w:val="center"/>
              <w:rPr>
                <w:color w:val="000000"/>
                <w:sz w:val="22"/>
                <w:szCs w:val="22"/>
              </w:rPr>
            </w:pPr>
            <w:r w:rsidRPr="00FF1CA7">
              <w:rPr>
                <w:color w:val="000000"/>
                <w:sz w:val="22"/>
                <w:szCs w:val="22"/>
              </w:rPr>
              <w:t>100,00</w:t>
            </w:r>
          </w:p>
        </w:tc>
      </w:tr>
      <w:tr w:rsidR="0016064F" w:rsidRPr="00FF1CA7" w:rsidTr="00DD3184">
        <w:tc>
          <w:tcPr>
            <w:tcW w:w="567" w:type="dxa"/>
          </w:tcPr>
          <w:p w:rsidR="0016064F" w:rsidRPr="00FF1CA7" w:rsidRDefault="0016064F" w:rsidP="0016064F">
            <w:pPr>
              <w:pStyle w:val="a3"/>
              <w:spacing w:after="0" w:line="240" w:lineRule="auto"/>
              <w:ind w:left="34"/>
              <w:jc w:val="center"/>
              <w:rPr>
                <w:rFonts w:ascii="Times New Roman" w:hAnsi="Times New Roman"/>
                <w:sz w:val="24"/>
                <w:szCs w:val="24"/>
                <w:lang w:val="en-US"/>
              </w:rPr>
            </w:pPr>
            <w:r w:rsidRPr="00FF1CA7">
              <w:rPr>
                <w:rFonts w:ascii="Times New Roman" w:hAnsi="Times New Roman"/>
                <w:sz w:val="24"/>
                <w:szCs w:val="24"/>
                <w:lang w:val="en-US"/>
              </w:rPr>
              <w:t>6.</w:t>
            </w:r>
          </w:p>
        </w:tc>
        <w:tc>
          <w:tcPr>
            <w:tcW w:w="3119" w:type="dxa"/>
            <w:vAlign w:val="center"/>
          </w:tcPr>
          <w:p w:rsidR="0016064F" w:rsidRPr="00FF1CA7" w:rsidRDefault="0016064F" w:rsidP="009056D2">
            <w:pPr>
              <w:jc w:val="both"/>
              <w:rPr>
                <w:color w:val="000000"/>
                <w:sz w:val="22"/>
                <w:szCs w:val="22"/>
              </w:rPr>
            </w:pPr>
            <w:r w:rsidRPr="00FF1CA7">
              <w:rPr>
                <w:color w:val="000000"/>
                <w:sz w:val="22"/>
                <w:szCs w:val="22"/>
              </w:rPr>
              <w:t>МБОУ ООШ № 5, Канд</w:t>
            </w:r>
            <w:r w:rsidRPr="00FF1CA7">
              <w:rPr>
                <w:color w:val="000000"/>
                <w:sz w:val="22"/>
                <w:szCs w:val="22"/>
              </w:rPr>
              <w:t>а</w:t>
            </w:r>
            <w:r w:rsidRPr="00FF1CA7">
              <w:rPr>
                <w:color w:val="000000"/>
                <w:sz w:val="22"/>
                <w:szCs w:val="22"/>
              </w:rPr>
              <w:t>лакшский р-н</w:t>
            </w:r>
          </w:p>
        </w:tc>
        <w:tc>
          <w:tcPr>
            <w:tcW w:w="1559" w:type="dxa"/>
            <w:vAlign w:val="center"/>
          </w:tcPr>
          <w:p w:rsidR="0016064F" w:rsidRPr="00FF1CA7" w:rsidRDefault="0016064F" w:rsidP="0016064F">
            <w:pPr>
              <w:jc w:val="center"/>
              <w:rPr>
                <w:color w:val="000000"/>
                <w:sz w:val="22"/>
                <w:szCs w:val="22"/>
              </w:rPr>
            </w:pPr>
            <w:r w:rsidRPr="00FF1CA7">
              <w:rPr>
                <w:color w:val="000000"/>
                <w:sz w:val="22"/>
                <w:szCs w:val="22"/>
              </w:rPr>
              <w:t>0,00</w:t>
            </w:r>
          </w:p>
        </w:tc>
        <w:tc>
          <w:tcPr>
            <w:tcW w:w="2126" w:type="dxa"/>
            <w:vAlign w:val="center"/>
          </w:tcPr>
          <w:p w:rsidR="0016064F" w:rsidRPr="00FF1CA7" w:rsidRDefault="0016064F" w:rsidP="0016064F">
            <w:pPr>
              <w:jc w:val="center"/>
              <w:rPr>
                <w:color w:val="000000"/>
                <w:sz w:val="22"/>
                <w:szCs w:val="22"/>
              </w:rPr>
            </w:pPr>
            <w:r w:rsidRPr="00FF1CA7">
              <w:rPr>
                <w:color w:val="000000"/>
                <w:sz w:val="22"/>
                <w:szCs w:val="22"/>
              </w:rPr>
              <w:t>90,00</w:t>
            </w:r>
          </w:p>
        </w:tc>
        <w:tc>
          <w:tcPr>
            <w:tcW w:w="2552" w:type="dxa"/>
            <w:vAlign w:val="center"/>
          </w:tcPr>
          <w:p w:rsidR="0016064F" w:rsidRPr="00FF1CA7" w:rsidRDefault="0016064F" w:rsidP="0016064F">
            <w:pPr>
              <w:jc w:val="center"/>
              <w:rPr>
                <w:color w:val="000000"/>
                <w:sz w:val="22"/>
                <w:szCs w:val="22"/>
              </w:rPr>
            </w:pPr>
            <w:r w:rsidRPr="00FF1CA7">
              <w:rPr>
                <w:color w:val="000000"/>
                <w:sz w:val="22"/>
                <w:szCs w:val="22"/>
              </w:rPr>
              <w:t>100,00</w:t>
            </w:r>
          </w:p>
        </w:tc>
      </w:tr>
      <w:tr w:rsidR="0016064F" w:rsidRPr="00FF1CA7" w:rsidTr="00DD3184">
        <w:tc>
          <w:tcPr>
            <w:tcW w:w="567" w:type="dxa"/>
          </w:tcPr>
          <w:p w:rsidR="0016064F" w:rsidRPr="00FF1CA7" w:rsidRDefault="0016064F" w:rsidP="0016064F">
            <w:pPr>
              <w:pStyle w:val="a3"/>
              <w:spacing w:after="0" w:line="240" w:lineRule="auto"/>
              <w:ind w:left="34"/>
              <w:jc w:val="center"/>
              <w:rPr>
                <w:rFonts w:ascii="Times New Roman" w:hAnsi="Times New Roman"/>
                <w:sz w:val="24"/>
                <w:szCs w:val="24"/>
                <w:lang w:val="en-US"/>
              </w:rPr>
            </w:pPr>
            <w:r w:rsidRPr="00FF1CA7">
              <w:rPr>
                <w:rFonts w:ascii="Times New Roman" w:hAnsi="Times New Roman"/>
                <w:sz w:val="24"/>
                <w:szCs w:val="24"/>
                <w:lang w:val="en-US"/>
              </w:rPr>
              <w:t>7.</w:t>
            </w:r>
          </w:p>
        </w:tc>
        <w:tc>
          <w:tcPr>
            <w:tcW w:w="3119" w:type="dxa"/>
            <w:vAlign w:val="center"/>
          </w:tcPr>
          <w:p w:rsidR="0016064F" w:rsidRPr="00FF1CA7" w:rsidRDefault="0016064F" w:rsidP="009056D2">
            <w:pPr>
              <w:jc w:val="both"/>
              <w:rPr>
                <w:color w:val="000000"/>
                <w:sz w:val="22"/>
                <w:szCs w:val="22"/>
              </w:rPr>
            </w:pPr>
            <w:r w:rsidRPr="00FF1CA7">
              <w:rPr>
                <w:color w:val="000000"/>
                <w:sz w:val="22"/>
                <w:szCs w:val="22"/>
              </w:rPr>
              <w:t>МБОУ г. Мурманска "Гимн</w:t>
            </w:r>
            <w:r w:rsidRPr="00FF1CA7">
              <w:rPr>
                <w:color w:val="000000"/>
                <w:sz w:val="22"/>
                <w:szCs w:val="22"/>
              </w:rPr>
              <w:t>а</w:t>
            </w:r>
            <w:r w:rsidRPr="00FF1CA7">
              <w:rPr>
                <w:color w:val="000000"/>
                <w:sz w:val="22"/>
                <w:szCs w:val="22"/>
              </w:rPr>
              <w:t>зия № 2"</w:t>
            </w:r>
          </w:p>
        </w:tc>
        <w:tc>
          <w:tcPr>
            <w:tcW w:w="1559" w:type="dxa"/>
            <w:vAlign w:val="center"/>
          </w:tcPr>
          <w:p w:rsidR="0016064F" w:rsidRPr="00FF1CA7" w:rsidRDefault="0016064F" w:rsidP="0016064F">
            <w:pPr>
              <w:jc w:val="center"/>
              <w:rPr>
                <w:color w:val="000000"/>
                <w:sz w:val="22"/>
                <w:szCs w:val="22"/>
              </w:rPr>
            </w:pPr>
            <w:r w:rsidRPr="00FF1CA7">
              <w:rPr>
                <w:color w:val="000000"/>
                <w:sz w:val="22"/>
                <w:szCs w:val="22"/>
              </w:rPr>
              <w:t>0,00</w:t>
            </w:r>
          </w:p>
        </w:tc>
        <w:tc>
          <w:tcPr>
            <w:tcW w:w="2126" w:type="dxa"/>
            <w:vAlign w:val="center"/>
          </w:tcPr>
          <w:p w:rsidR="0016064F" w:rsidRPr="00FF1CA7" w:rsidRDefault="0016064F" w:rsidP="0016064F">
            <w:pPr>
              <w:jc w:val="center"/>
              <w:rPr>
                <w:color w:val="000000"/>
                <w:sz w:val="22"/>
                <w:szCs w:val="22"/>
              </w:rPr>
            </w:pPr>
            <w:r w:rsidRPr="00FF1CA7">
              <w:rPr>
                <w:color w:val="000000"/>
                <w:sz w:val="22"/>
                <w:szCs w:val="22"/>
              </w:rPr>
              <w:t>88,89</w:t>
            </w:r>
          </w:p>
        </w:tc>
        <w:tc>
          <w:tcPr>
            <w:tcW w:w="2552" w:type="dxa"/>
            <w:vAlign w:val="center"/>
          </w:tcPr>
          <w:p w:rsidR="0016064F" w:rsidRPr="00FF1CA7" w:rsidRDefault="0016064F" w:rsidP="0016064F">
            <w:pPr>
              <w:jc w:val="center"/>
              <w:rPr>
                <w:color w:val="000000"/>
                <w:sz w:val="22"/>
                <w:szCs w:val="22"/>
              </w:rPr>
            </w:pPr>
            <w:r w:rsidRPr="00FF1CA7">
              <w:rPr>
                <w:color w:val="000000"/>
                <w:sz w:val="22"/>
                <w:szCs w:val="22"/>
              </w:rPr>
              <w:t>100,00</w:t>
            </w:r>
          </w:p>
        </w:tc>
      </w:tr>
      <w:tr w:rsidR="0016064F" w:rsidRPr="00FF1CA7" w:rsidTr="00DD3184">
        <w:tc>
          <w:tcPr>
            <w:tcW w:w="567" w:type="dxa"/>
          </w:tcPr>
          <w:p w:rsidR="0016064F" w:rsidRPr="00FF1CA7" w:rsidRDefault="0016064F" w:rsidP="0016064F">
            <w:pPr>
              <w:pStyle w:val="a3"/>
              <w:spacing w:after="0" w:line="240" w:lineRule="auto"/>
              <w:ind w:left="34"/>
              <w:jc w:val="center"/>
              <w:rPr>
                <w:rFonts w:ascii="Times New Roman" w:hAnsi="Times New Roman"/>
                <w:sz w:val="24"/>
                <w:szCs w:val="24"/>
                <w:lang w:val="en-US"/>
              </w:rPr>
            </w:pPr>
            <w:r w:rsidRPr="00FF1CA7">
              <w:rPr>
                <w:rFonts w:ascii="Times New Roman" w:hAnsi="Times New Roman"/>
                <w:sz w:val="24"/>
                <w:szCs w:val="24"/>
                <w:lang w:val="en-US"/>
              </w:rPr>
              <w:t>8.</w:t>
            </w:r>
          </w:p>
        </w:tc>
        <w:tc>
          <w:tcPr>
            <w:tcW w:w="3119" w:type="dxa"/>
            <w:vAlign w:val="center"/>
          </w:tcPr>
          <w:p w:rsidR="0016064F" w:rsidRPr="00FF1CA7" w:rsidRDefault="0016064F" w:rsidP="009056D2">
            <w:pPr>
              <w:jc w:val="both"/>
              <w:rPr>
                <w:color w:val="000000"/>
                <w:sz w:val="22"/>
                <w:szCs w:val="22"/>
              </w:rPr>
            </w:pPr>
            <w:r w:rsidRPr="00FF1CA7">
              <w:rPr>
                <w:color w:val="000000"/>
                <w:sz w:val="22"/>
                <w:szCs w:val="22"/>
              </w:rPr>
              <w:t>МБОУ г. Мурманска МПЛ</w:t>
            </w:r>
          </w:p>
        </w:tc>
        <w:tc>
          <w:tcPr>
            <w:tcW w:w="1559" w:type="dxa"/>
            <w:vAlign w:val="center"/>
          </w:tcPr>
          <w:p w:rsidR="0016064F" w:rsidRPr="00FF1CA7" w:rsidRDefault="0016064F" w:rsidP="0016064F">
            <w:pPr>
              <w:jc w:val="center"/>
              <w:rPr>
                <w:color w:val="000000"/>
                <w:sz w:val="22"/>
                <w:szCs w:val="22"/>
              </w:rPr>
            </w:pPr>
            <w:r w:rsidRPr="00FF1CA7">
              <w:rPr>
                <w:color w:val="000000"/>
                <w:sz w:val="22"/>
                <w:szCs w:val="22"/>
              </w:rPr>
              <w:t>0,00</w:t>
            </w:r>
          </w:p>
        </w:tc>
        <w:tc>
          <w:tcPr>
            <w:tcW w:w="2126" w:type="dxa"/>
            <w:vAlign w:val="center"/>
          </w:tcPr>
          <w:p w:rsidR="0016064F" w:rsidRPr="00FF1CA7" w:rsidRDefault="0016064F" w:rsidP="0016064F">
            <w:pPr>
              <w:jc w:val="center"/>
              <w:rPr>
                <w:color w:val="000000"/>
                <w:sz w:val="22"/>
                <w:szCs w:val="22"/>
              </w:rPr>
            </w:pPr>
            <w:r w:rsidRPr="00FF1CA7">
              <w:rPr>
                <w:color w:val="000000"/>
                <w:sz w:val="22"/>
                <w:szCs w:val="22"/>
              </w:rPr>
              <w:t>86,96</w:t>
            </w:r>
          </w:p>
        </w:tc>
        <w:tc>
          <w:tcPr>
            <w:tcW w:w="2552" w:type="dxa"/>
            <w:vAlign w:val="center"/>
          </w:tcPr>
          <w:p w:rsidR="0016064F" w:rsidRPr="00FF1CA7" w:rsidRDefault="0016064F" w:rsidP="0016064F">
            <w:pPr>
              <w:jc w:val="center"/>
              <w:rPr>
                <w:color w:val="000000"/>
                <w:sz w:val="22"/>
                <w:szCs w:val="22"/>
              </w:rPr>
            </w:pPr>
            <w:r w:rsidRPr="00FF1CA7">
              <w:rPr>
                <w:color w:val="000000"/>
                <w:sz w:val="22"/>
                <w:szCs w:val="22"/>
              </w:rPr>
              <w:t>100,00</w:t>
            </w:r>
          </w:p>
        </w:tc>
      </w:tr>
      <w:tr w:rsidR="0016064F" w:rsidRPr="00FF1CA7" w:rsidTr="00DD3184">
        <w:tc>
          <w:tcPr>
            <w:tcW w:w="567" w:type="dxa"/>
          </w:tcPr>
          <w:p w:rsidR="0016064F" w:rsidRPr="00FF1CA7" w:rsidRDefault="0016064F" w:rsidP="0016064F">
            <w:pPr>
              <w:pStyle w:val="a3"/>
              <w:spacing w:after="0" w:line="240" w:lineRule="auto"/>
              <w:ind w:left="34"/>
              <w:jc w:val="center"/>
              <w:rPr>
                <w:rFonts w:ascii="Times New Roman" w:hAnsi="Times New Roman"/>
                <w:sz w:val="24"/>
                <w:szCs w:val="24"/>
                <w:lang w:val="en-US"/>
              </w:rPr>
            </w:pPr>
            <w:r w:rsidRPr="00FF1CA7">
              <w:rPr>
                <w:rFonts w:ascii="Times New Roman" w:hAnsi="Times New Roman"/>
                <w:sz w:val="24"/>
                <w:szCs w:val="24"/>
                <w:lang w:val="en-US"/>
              </w:rPr>
              <w:t>9.</w:t>
            </w:r>
          </w:p>
        </w:tc>
        <w:tc>
          <w:tcPr>
            <w:tcW w:w="3119" w:type="dxa"/>
            <w:vAlign w:val="center"/>
          </w:tcPr>
          <w:p w:rsidR="0016064F" w:rsidRPr="00FF1CA7" w:rsidRDefault="0016064F" w:rsidP="009056D2">
            <w:pPr>
              <w:jc w:val="both"/>
              <w:rPr>
                <w:color w:val="000000"/>
                <w:sz w:val="22"/>
                <w:szCs w:val="22"/>
              </w:rPr>
            </w:pPr>
            <w:r w:rsidRPr="00FF1CA7">
              <w:rPr>
                <w:color w:val="000000"/>
                <w:sz w:val="22"/>
                <w:szCs w:val="22"/>
              </w:rPr>
              <w:t>МБОУ СОШ № 10 г. Апатиты</w:t>
            </w:r>
          </w:p>
        </w:tc>
        <w:tc>
          <w:tcPr>
            <w:tcW w:w="1559" w:type="dxa"/>
            <w:vAlign w:val="center"/>
          </w:tcPr>
          <w:p w:rsidR="0016064F" w:rsidRPr="00FF1CA7" w:rsidRDefault="0016064F" w:rsidP="0016064F">
            <w:pPr>
              <w:jc w:val="center"/>
              <w:rPr>
                <w:color w:val="000000"/>
                <w:sz w:val="22"/>
                <w:szCs w:val="22"/>
              </w:rPr>
            </w:pPr>
            <w:r w:rsidRPr="00FF1CA7">
              <w:rPr>
                <w:color w:val="000000"/>
                <w:sz w:val="22"/>
                <w:szCs w:val="22"/>
              </w:rPr>
              <w:t>0,00</w:t>
            </w:r>
          </w:p>
        </w:tc>
        <w:tc>
          <w:tcPr>
            <w:tcW w:w="2126" w:type="dxa"/>
            <w:vAlign w:val="center"/>
          </w:tcPr>
          <w:p w:rsidR="0016064F" w:rsidRPr="00FF1CA7" w:rsidRDefault="0016064F" w:rsidP="0016064F">
            <w:pPr>
              <w:jc w:val="center"/>
              <w:rPr>
                <w:color w:val="000000"/>
                <w:sz w:val="22"/>
                <w:szCs w:val="22"/>
              </w:rPr>
            </w:pPr>
            <w:r w:rsidRPr="00FF1CA7">
              <w:rPr>
                <w:color w:val="000000"/>
                <w:sz w:val="22"/>
                <w:szCs w:val="22"/>
              </w:rPr>
              <w:t>86,67</w:t>
            </w:r>
          </w:p>
        </w:tc>
        <w:tc>
          <w:tcPr>
            <w:tcW w:w="2552" w:type="dxa"/>
            <w:vAlign w:val="center"/>
          </w:tcPr>
          <w:p w:rsidR="0016064F" w:rsidRPr="00FF1CA7" w:rsidRDefault="0016064F" w:rsidP="0016064F">
            <w:pPr>
              <w:jc w:val="center"/>
              <w:rPr>
                <w:color w:val="000000"/>
                <w:sz w:val="22"/>
                <w:szCs w:val="22"/>
              </w:rPr>
            </w:pPr>
            <w:r w:rsidRPr="00FF1CA7">
              <w:rPr>
                <w:color w:val="000000"/>
                <w:sz w:val="22"/>
                <w:szCs w:val="22"/>
              </w:rPr>
              <w:t>100,00</w:t>
            </w:r>
          </w:p>
        </w:tc>
      </w:tr>
      <w:tr w:rsidR="0016064F" w:rsidRPr="00FF1CA7" w:rsidTr="00DD3184">
        <w:tc>
          <w:tcPr>
            <w:tcW w:w="567" w:type="dxa"/>
          </w:tcPr>
          <w:p w:rsidR="0016064F" w:rsidRPr="00FF1CA7" w:rsidRDefault="0016064F" w:rsidP="0016064F">
            <w:r w:rsidRPr="00FF1CA7">
              <w:rPr>
                <w:lang w:val="en-US"/>
              </w:rPr>
              <w:t>10.</w:t>
            </w:r>
          </w:p>
        </w:tc>
        <w:tc>
          <w:tcPr>
            <w:tcW w:w="3119" w:type="dxa"/>
            <w:vAlign w:val="center"/>
          </w:tcPr>
          <w:p w:rsidR="0016064F" w:rsidRPr="00FF1CA7" w:rsidRDefault="0016064F" w:rsidP="009056D2">
            <w:pPr>
              <w:jc w:val="both"/>
              <w:rPr>
                <w:color w:val="000000"/>
                <w:sz w:val="22"/>
                <w:szCs w:val="22"/>
              </w:rPr>
            </w:pPr>
            <w:r w:rsidRPr="00FF1CA7">
              <w:rPr>
                <w:color w:val="000000"/>
                <w:sz w:val="22"/>
                <w:szCs w:val="22"/>
              </w:rPr>
              <w:t>МБОУ гимназия № 1 г. Ап</w:t>
            </w:r>
            <w:r w:rsidRPr="00FF1CA7">
              <w:rPr>
                <w:color w:val="000000"/>
                <w:sz w:val="22"/>
                <w:szCs w:val="22"/>
              </w:rPr>
              <w:t>а</w:t>
            </w:r>
            <w:r w:rsidRPr="00FF1CA7">
              <w:rPr>
                <w:color w:val="000000"/>
                <w:sz w:val="22"/>
                <w:szCs w:val="22"/>
              </w:rPr>
              <w:t>титы</w:t>
            </w:r>
          </w:p>
        </w:tc>
        <w:tc>
          <w:tcPr>
            <w:tcW w:w="1559" w:type="dxa"/>
            <w:vAlign w:val="center"/>
          </w:tcPr>
          <w:p w:rsidR="0016064F" w:rsidRPr="00FF1CA7" w:rsidRDefault="0016064F" w:rsidP="0016064F">
            <w:pPr>
              <w:jc w:val="center"/>
              <w:rPr>
                <w:color w:val="000000"/>
                <w:sz w:val="22"/>
                <w:szCs w:val="22"/>
              </w:rPr>
            </w:pPr>
            <w:r w:rsidRPr="00FF1CA7">
              <w:rPr>
                <w:color w:val="000000"/>
                <w:sz w:val="22"/>
                <w:szCs w:val="22"/>
              </w:rPr>
              <w:t>0,00</w:t>
            </w:r>
          </w:p>
        </w:tc>
        <w:tc>
          <w:tcPr>
            <w:tcW w:w="2126" w:type="dxa"/>
            <w:vAlign w:val="center"/>
          </w:tcPr>
          <w:p w:rsidR="0016064F" w:rsidRPr="00FF1CA7" w:rsidRDefault="0016064F" w:rsidP="0016064F">
            <w:pPr>
              <w:jc w:val="center"/>
              <w:rPr>
                <w:color w:val="000000"/>
                <w:sz w:val="22"/>
                <w:szCs w:val="22"/>
              </w:rPr>
            </w:pPr>
            <w:r w:rsidRPr="00FF1CA7">
              <w:rPr>
                <w:color w:val="000000"/>
                <w:sz w:val="22"/>
                <w:szCs w:val="22"/>
              </w:rPr>
              <w:t>85,71</w:t>
            </w:r>
          </w:p>
        </w:tc>
        <w:tc>
          <w:tcPr>
            <w:tcW w:w="2552" w:type="dxa"/>
            <w:vAlign w:val="center"/>
          </w:tcPr>
          <w:p w:rsidR="0016064F" w:rsidRPr="00FF1CA7" w:rsidRDefault="0016064F" w:rsidP="0016064F">
            <w:pPr>
              <w:jc w:val="center"/>
              <w:rPr>
                <w:color w:val="000000"/>
                <w:sz w:val="22"/>
                <w:szCs w:val="22"/>
              </w:rPr>
            </w:pPr>
            <w:r w:rsidRPr="00FF1CA7">
              <w:rPr>
                <w:color w:val="000000"/>
                <w:sz w:val="22"/>
                <w:szCs w:val="22"/>
              </w:rPr>
              <w:t>100,00</w:t>
            </w:r>
          </w:p>
        </w:tc>
      </w:tr>
    </w:tbl>
    <w:p w:rsidR="00F97F6F" w:rsidRPr="00AF3F9C" w:rsidRDefault="00F97F6F" w:rsidP="00D116BF">
      <w:pPr>
        <w:pStyle w:val="a3"/>
        <w:spacing w:after="0" w:line="240" w:lineRule="auto"/>
        <w:ind w:left="1080"/>
        <w:rPr>
          <w:rFonts w:ascii="Times New Roman" w:eastAsia="Times New Roman" w:hAnsi="Times New Roman"/>
          <w:sz w:val="16"/>
          <w:szCs w:val="16"/>
          <w:lang w:eastAsia="ru-RU"/>
        </w:rPr>
      </w:pPr>
      <w:bookmarkStart w:id="4" w:name="_Toc395183674"/>
      <w:bookmarkStart w:id="5" w:name="_Toc423954908"/>
      <w:bookmarkStart w:id="6" w:name="_Toc424490594"/>
    </w:p>
    <w:p w:rsidR="005060D9" w:rsidRPr="006304F0" w:rsidRDefault="00F921F7" w:rsidP="00D116BF">
      <w:pPr>
        <w:pStyle w:val="a3"/>
        <w:spacing w:after="0" w:line="240" w:lineRule="auto"/>
        <w:ind w:left="0"/>
        <w:jc w:val="both"/>
        <w:rPr>
          <w:rFonts w:ascii="Times New Roman" w:eastAsia="Times New Roman" w:hAnsi="Times New Roman"/>
          <w:sz w:val="24"/>
          <w:szCs w:val="24"/>
          <w:lang w:eastAsia="ru-RU"/>
        </w:rPr>
      </w:pPr>
      <w:r w:rsidRPr="006304F0">
        <w:rPr>
          <w:rFonts w:ascii="Times New Roman" w:eastAsia="Times New Roman" w:hAnsi="Times New Roman"/>
          <w:b/>
          <w:sz w:val="24"/>
          <w:szCs w:val="24"/>
          <w:lang w:eastAsia="ru-RU"/>
        </w:rPr>
        <w:t>2.</w:t>
      </w:r>
      <w:r w:rsidR="005F2021" w:rsidRPr="006304F0">
        <w:rPr>
          <w:rFonts w:ascii="Times New Roman" w:eastAsia="Times New Roman" w:hAnsi="Times New Roman"/>
          <w:b/>
          <w:sz w:val="24"/>
          <w:szCs w:val="24"/>
          <w:lang w:eastAsia="ru-RU"/>
        </w:rPr>
        <w:t>2</w:t>
      </w:r>
      <w:r w:rsidR="00614AB8" w:rsidRPr="006304F0">
        <w:rPr>
          <w:rFonts w:ascii="Times New Roman" w:eastAsia="Times New Roman" w:hAnsi="Times New Roman"/>
          <w:b/>
          <w:sz w:val="24"/>
          <w:szCs w:val="24"/>
          <w:lang w:eastAsia="ru-RU"/>
        </w:rPr>
        <w:t>.5</w:t>
      </w:r>
      <w:r w:rsidR="00BE42D2" w:rsidRPr="006304F0">
        <w:rPr>
          <w:rFonts w:ascii="Times New Roman" w:eastAsia="Times New Roman" w:hAnsi="Times New Roman"/>
          <w:b/>
          <w:sz w:val="24"/>
          <w:szCs w:val="24"/>
          <w:lang w:eastAsia="ru-RU"/>
        </w:rPr>
        <w:t>.</w:t>
      </w:r>
      <w:r w:rsidR="005060D9" w:rsidRPr="006304F0">
        <w:rPr>
          <w:rFonts w:ascii="Times New Roman" w:eastAsia="Times New Roman" w:hAnsi="Times New Roman"/>
          <w:b/>
          <w:sz w:val="24"/>
          <w:szCs w:val="24"/>
          <w:lang w:eastAsia="ru-RU"/>
        </w:rPr>
        <w:t xml:space="preserve"> Выделение перечня ОО, продемонстрировавших низкие результаты</w:t>
      </w:r>
      <w:r w:rsidRPr="006304F0">
        <w:rPr>
          <w:rFonts w:ascii="Times New Roman" w:eastAsia="Times New Roman" w:hAnsi="Times New Roman"/>
          <w:b/>
          <w:sz w:val="24"/>
          <w:szCs w:val="24"/>
          <w:lang w:eastAsia="ru-RU"/>
        </w:rPr>
        <w:t xml:space="preserve"> О</w:t>
      </w:r>
      <w:r w:rsidR="005060D9" w:rsidRPr="006304F0">
        <w:rPr>
          <w:rFonts w:ascii="Times New Roman" w:eastAsia="Times New Roman" w:hAnsi="Times New Roman"/>
          <w:b/>
          <w:sz w:val="24"/>
          <w:szCs w:val="24"/>
          <w:lang w:eastAsia="ru-RU"/>
        </w:rPr>
        <w:t>ГЭ по предм</w:t>
      </w:r>
      <w:r w:rsidR="005060D9" w:rsidRPr="006304F0">
        <w:rPr>
          <w:rFonts w:ascii="Times New Roman" w:eastAsia="Times New Roman" w:hAnsi="Times New Roman"/>
          <w:b/>
          <w:sz w:val="24"/>
          <w:szCs w:val="24"/>
          <w:lang w:eastAsia="ru-RU"/>
        </w:rPr>
        <w:t>е</w:t>
      </w:r>
      <w:r w:rsidR="005060D9" w:rsidRPr="006304F0">
        <w:rPr>
          <w:rFonts w:ascii="Times New Roman" w:eastAsia="Times New Roman" w:hAnsi="Times New Roman"/>
          <w:b/>
          <w:sz w:val="24"/>
          <w:szCs w:val="24"/>
          <w:lang w:eastAsia="ru-RU"/>
        </w:rPr>
        <w:t>ту:</w:t>
      </w:r>
      <w:r w:rsidR="005060D9" w:rsidRPr="006304F0">
        <w:rPr>
          <w:rFonts w:ascii="Times New Roman" w:eastAsia="Times New Roman" w:hAnsi="Times New Roman"/>
          <w:sz w:val="24"/>
          <w:szCs w:val="24"/>
          <w:lang w:eastAsia="ru-RU"/>
        </w:rPr>
        <w:t xml:space="preserve"> выбирается от 5 до15% от общего числа ОО в субъекте РФ, в  которых </w:t>
      </w:r>
    </w:p>
    <w:p w:rsidR="005060D9" w:rsidRPr="00931BA3" w:rsidRDefault="005060D9" w:rsidP="00D116BF">
      <w:pPr>
        <w:pStyle w:val="a3"/>
        <w:numPr>
          <w:ilvl w:val="0"/>
          <w:numId w:val="9"/>
        </w:numPr>
        <w:spacing w:after="120" w:line="240" w:lineRule="auto"/>
        <w:ind w:left="709" w:hanging="425"/>
        <w:jc w:val="both"/>
        <w:rPr>
          <w:rFonts w:ascii="Times New Roman" w:eastAsia="Times New Roman" w:hAnsi="Times New Roman"/>
          <w:sz w:val="24"/>
          <w:szCs w:val="24"/>
          <w:lang w:eastAsia="ru-RU"/>
        </w:rPr>
      </w:pPr>
      <w:r w:rsidRPr="00931BA3">
        <w:rPr>
          <w:rFonts w:ascii="Times New Roman" w:eastAsia="Times New Roman" w:hAnsi="Times New Roman"/>
          <w:bCs/>
          <w:sz w:val="24"/>
          <w:szCs w:val="24"/>
          <w:lang w:eastAsia="ru-RU"/>
        </w:rPr>
        <w:t>доля</w:t>
      </w:r>
      <w:r w:rsidRPr="00931BA3">
        <w:rPr>
          <w:rFonts w:ascii="Times New Roman" w:eastAsia="Times New Roman" w:hAnsi="Times New Roman"/>
          <w:sz w:val="24"/>
          <w:szCs w:val="24"/>
          <w:lang w:eastAsia="ru-RU"/>
        </w:rPr>
        <w:t xml:space="preserve"> участников </w:t>
      </w:r>
      <w:r w:rsidR="00F921F7">
        <w:rPr>
          <w:rFonts w:ascii="Times New Roman" w:eastAsia="Times New Roman" w:hAnsi="Times New Roman"/>
          <w:sz w:val="24"/>
          <w:szCs w:val="24"/>
          <w:lang w:eastAsia="ru-RU"/>
        </w:rPr>
        <w:t>О</w:t>
      </w:r>
      <w:r w:rsidRPr="00931BA3">
        <w:rPr>
          <w:rFonts w:ascii="Times New Roman" w:eastAsia="Times New Roman" w:hAnsi="Times New Roman"/>
          <w:sz w:val="24"/>
          <w:szCs w:val="24"/>
          <w:lang w:eastAsia="ru-RU"/>
        </w:rPr>
        <w:t xml:space="preserve">ГЭ, </w:t>
      </w:r>
      <w:r w:rsidR="00F921F7">
        <w:rPr>
          <w:rFonts w:ascii="Times New Roman" w:eastAsia="Times New Roman" w:hAnsi="Times New Roman"/>
          <w:b/>
          <w:sz w:val="24"/>
          <w:szCs w:val="24"/>
          <w:lang w:eastAsia="ru-RU"/>
        </w:rPr>
        <w:t>получивших отметку</w:t>
      </w:r>
      <w:r w:rsidR="00600034">
        <w:rPr>
          <w:rFonts w:ascii="Times New Roman" w:eastAsia="Times New Roman" w:hAnsi="Times New Roman"/>
          <w:b/>
          <w:sz w:val="24"/>
          <w:szCs w:val="24"/>
          <w:lang w:eastAsia="ru-RU"/>
        </w:rPr>
        <w:t xml:space="preserve"> «2»</w:t>
      </w:r>
      <w:r w:rsidR="00F921F7" w:rsidRPr="00F921F7">
        <w:rPr>
          <w:rFonts w:ascii="Times New Roman" w:eastAsia="Times New Roman" w:hAnsi="Times New Roman"/>
          <w:sz w:val="24"/>
          <w:szCs w:val="24"/>
          <w:lang w:eastAsia="ru-RU"/>
        </w:rPr>
        <w:t>,</w:t>
      </w:r>
      <w:r w:rsidRPr="00931BA3">
        <w:rPr>
          <w:rFonts w:ascii="Times New Roman" w:eastAsia="Times New Roman" w:hAnsi="Times New Roman"/>
          <w:sz w:val="24"/>
          <w:szCs w:val="24"/>
          <w:lang w:eastAsia="ru-RU"/>
        </w:rPr>
        <w:t xml:space="preserve"> имеет </w:t>
      </w:r>
      <w:r w:rsidRPr="00931BA3">
        <w:rPr>
          <w:rFonts w:ascii="Times New Roman" w:eastAsia="Times New Roman" w:hAnsi="Times New Roman"/>
          <w:b/>
          <w:i/>
          <w:sz w:val="24"/>
          <w:szCs w:val="24"/>
          <w:lang w:eastAsia="ru-RU"/>
        </w:rPr>
        <w:t>максимальные значения</w:t>
      </w:r>
      <w:r w:rsidRPr="00931BA3">
        <w:rPr>
          <w:rFonts w:ascii="Times New Roman" w:eastAsia="Times New Roman" w:hAnsi="Times New Roman"/>
          <w:sz w:val="24"/>
          <w:szCs w:val="24"/>
          <w:lang w:eastAsia="ru-RU"/>
        </w:rPr>
        <w:t xml:space="preserve"> (по сравнению с другими ОО субъекта РФ)</w:t>
      </w:r>
      <w:r w:rsidR="006F67F1" w:rsidRPr="00931BA3">
        <w:rPr>
          <w:rFonts w:ascii="Times New Roman" w:eastAsia="Times New Roman" w:hAnsi="Times New Roman"/>
          <w:sz w:val="24"/>
          <w:szCs w:val="24"/>
          <w:lang w:eastAsia="ru-RU"/>
        </w:rPr>
        <w:t>;</w:t>
      </w:r>
    </w:p>
    <w:p w:rsidR="005060D9" w:rsidRPr="00931BA3" w:rsidRDefault="005060D9" w:rsidP="00D116BF">
      <w:pPr>
        <w:pStyle w:val="a3"/>
        <w:numPr>
          <w:ilvl w:val="0"/>
          <w:numId w:val="9"/>
        </w:numPr>
        <w:spacing w:after="120" w:line="240" w:lineRule="auto"/>
        <w:ind w:left="709" w:hanging="425"/>
        <w:jc w:val="both"/>
        <w:rPr>
          <w:rFonts w:ascii="Times New Roman" w:eastAsia="Times New Roman" w:hAnsi="Times New Roman"/>
          <w:sz w:val="24"/>
          <w:szCs w:val="24"/>
          <w:lang w:eastAsia="ru-RU"/>
        </w:rPr>
      </w:pPr>
      <w:r w:rsidRPr="00931BA3">
        <w:rPr>
          <w:rFonts w:ascii="Times New Roman" w:eastAsia="Times New Roman" w:hAnsi="Times New Roman"/>
          <w:bCs/>
          <w:sz w:val="24"/>
          <w:szCs w:val="24"/>
          <w:lang w:eastAsia="ru-RU"/>
        </w:rPr>
        <w:t>доля</w:t>
      </w:r>
      <w:r w:rsidRPr="00931BA3">
        <w:rPr>
          <w:rFonts w:ascii="Times New Roman" w:eastAsia="Times New Roman" w:hAnsi="Times New Roman"/>
          <w:sz w:val="24"/>
          <w:szCs w:val="24"/>
          <w:lang w:eastAsia="ru-RU"/>
        </w:rPr>
        <w:t xml:space="preserve"> участников ЕГЭ, </w:t>
      </w:r>
      <w:r w:rsidRPr="00931BA3">
        <w:rPr>
          <w:rFonts w:ascii="Times New Roman" w:eastAsia="Times New Roman" w:hAnsi="Times New Roman"/>
          <w:b/>
          <w:sz w:val="24"/>
          <w:szCs w:val="24"/>
          <w:lang w:eastAsia="ru-RU"/>
        </w:rPr>
        <w:t>получивших</w:t>
      </w:r>
      <w:r w:rsidR="00F921F7">
        <w:rPr>
          <w:rFonts w:ascii="Times New Roman" w:eastAsia="Times New Roman" w:hAnsi="Times New Roman"/>
          <w:b/>
          <w:sz w:val="24"/>
          <w:szCs w:val="24"/>
          <w:lang w:eastAsia="ru-RU"/>
        </w:rPr>
        <w:t xml:space="preserve"> отметки</w:t>
      </w:r>
      <w:r w:rsidRPr="00931BA3">
        <w:rPr>
          <w:rFonts w:ascii="Times New Roman" w:eastAsia="Times New Roman" w:hAnsi="Times New Roman"/>
          <w:b/>
          <w:sz w:val="24"/>
          <w:szCs w:val="24"/>
          <w:lang w:eastAsia="ru-RU"/>
        </w:rPr>
        <w:t xml:space="preserve"> </w:t>
      </w:r>
      <w:r w:rsidR="00F921F7">
        <w:rPr>
          <w:rFonts w:ascii="Times New Roman" w:eastAsia="Times New Roman" w:hAnsi="Times New Roman"/>
          <w:b/>
          <w:sz w:val="24"/>
          <w:szCs w:val="24"/>
          <w:lang w:eastAsia="ru-RU"/>
        </w:rPr>
        <w:t>«4» и «5»</w:t>
      </w:r>
      <w:r w:rsidRPr="00931BA3">
        <w:rPr>
          <w:rFonts w:ascii="Times New Roman" w:eastAsia="Times New Roman" w:hAnsi="Times New Roman"/>
          <w:sz w:val="24"/>
          <w:szCs w:val="24"/>
          <w:lang w:eastAsia="ru-RU"/>
        </w:rPr>
        <w:t xml:space="preserve">, имеет </w:t>
      </w:r>
      <w:r w:rsidRPr="00931BA3">
        <w:rPr>
          <w:rFonts w:ascii="Times New Roman" w:eastAsia="Times New Roman" w:hAnsi="Times New Roman"/>
          <w:b/>
          <w:i/>
          <w:sz w:val="24"/>
          <w:szCs w:val="24"/>
          <w:lang w:eastAsia="ru-RU"/>
        </w:rPr>
        <w:t>минимальные значения</w:t>
      </w:r>
      <w:r w:rsidRPr="00931BA3">
        <w:rPr>
          <w:rFonts w:ascii="Times New Roman" w:eastAsia="Times New Roman" w:hAnsi="Times New Roman"/>
          <w:sz w:val="24"/>
          <w:szCs w:val="24"/>
          <w:lang w:eastAsia="ru-RU"/>
        </w:rPr>
        <w:t xml:space="preserve"> (по сравнению с другими ОО субъекта РФ).</w:t>
      </w:r>
    </w:p>
    <w:p w:rsidR="005060D9" w:rsidRPr="00F97F6F" w:rsidRDefault="00791F29" w:rsidP="00F97F6F">
      <w:pPr>
        <w:pStyle w:val="a3"/>
        <w:spacing w:before="120" w:after="120" w:line="240" w:lineRule="auto"/>
        <w:ind w:left="1985"/>
        <w:contextualSpacing w:val="0"/>
        <w:jc w:val="right"/>
        <w:rPr>
          <w:rFonts w:ascii="Times New Roman" w:eastAsiaTheme="minorHAnsi" w:hAnsi="Times New Roman"/>
          <w:bCs/>
          <w:i/>
          <w:szCs w:val="24"/>
          <w:lang w:eastAsia="ru-RU"/>
        </w:rPr>
      </w:pPr>
      <w:r w:rsidRPr="00F97F6F">
        <w:rPr>
          <w:rFonts w:ascii="Times New Roman" w:eastAsiaTheme="minorHAnsi" w:hAnsi="Times New Roman"/>
          <w:bCs/>
          <w:i/>
          <w:szCs w:val="24"/>
          <w:lang w:eastAsia="ru-RU"/>
        </w:rPr>
        <w:t>Таблица 1</w:t>
      </w:r>
      <w:r w:rsidR="00903AC5" w:rsidRPr="00F97F6F">
        <w:rPr>
          <w:rFonts w:ascii="Times New Roman" w:eastAsiaTheme="minorHAnsi" w:hAnsi="Times New Roman"/>
          <w:bCs/>
          <w:i/>
          <w:szCs w:val="24"/>
          <w:lang w:eastAsia="ru-RU"/>
        </w:rPr>
        <w:t>1</w:t>
      </w: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977"/>
        <w:gridCol w:w="1843"/>
        <w:gridCol w:w="2126"/>
        <w:gridCol w:w="2551"/>
      </w:tblGrid>
      <w:tr w:rsidR="00BE42D2" w:rsidRPr="00FF1CA7" w:rsidTr="00DD3184">
        <w:tc>
          <w:tcPr>
            <w:tcW w:w="567" w:type="dxa"/>
            <w:vAlign w:val="center"/>
          </w:tcPr>
          <w:p w:rsidR="00BE42D2" w:rsidRPr="00FF1CA7" w:rsidRDefault="00BE42D2" w:rsidP="00BE42D2">
            <w:pPr>
              <w:pStyle w:val="a3"/>
              <w:spacing w:after="0" w:line="240" w:lineRule="auto"/>
              <w:ind w:left="0"/>
              <w:jc w:val="center"/>
              <w:rPr>
                <w:rFonts w:ascii="Times New Roman" w:eastAsia="Times New Roman" w:hAnsi="Times New Roman"/>
                <w:sz w:val="24"/>
                <w:szCs w:val="24"/>
                <w:lang w:eastAsia="ru-RU"/>
              </w:rPr>
            </w:pPr>
            <w:r w:rsidRPr="00FF1CA7">
              <w:rPr>
                <w:rFonts w:ascii="Times New Roman" w:eastAsia="Times New Roman" w:hAnsi="Times New Roman"/>
                <w:sz w:val="24"/>
                <w:szCs w:val="24"/>
                <w:lang w:eastAsia="ru-RU"/>
              </w:rPr>
              <w:t xml:space="preserve">№ </w:t>
            </w:r>
            <w:proofErr w:type="gramStart"/>
            <w:r w:rsidRPr="00FF1CA7">
              <w:rPr>
                <w:rFonts w:ascii="Times New Roman" w:eastAsia="Times New Roman" w:hAnsi="Times New Roman"/>
                <w:sz w:val="24"/>
                <w:szCs w:val="24"/>
                <w:lang w:eastAsia="ru-RU"/>
              </w:rPr>
              <w:t>п</w:t>
            </w:r>
            <w:proofErr w:type="gramEnd"/>
            <w:r w:rsidRPr="00FF1CA7">
              <w:rPr>
                <w:rFonts w:ascii="Times New Roman" w:eastAsia="Times New Roman" w:hAnsi="Times New Roman"/>
                <w:sz w:val="24"/>
                <w:szCs w:val="24"/>
                <w:lang w:eastAsia="ru-RU"/>
              </w:rPr>
              <w:t>/п</w:t>
            </w:r>
          </w:p>
        </w:tc>
        <w:tc>
          <w:tcPr>
            <w:tcW w:w="2977" w:type="dxa"/>
            <w:vAlign w:val="center"/>
          </w:tcPr>
          <w:p w:rsidR="00BE42D2" w:rsidRPr="00FF1CA7" w:rsidRDefault="00BE42D2" w:rsidP="00BE42D2">
            <w:pPr>
              <w:pStyle w:val="a3"/>
              <w:spacing w:after="0" w:line="240" w:lineRule="auto"/>
              <w:ind w:left="0"/>
              <w:jc w:val="center"/>
              <w:rPr>
                <w:rFonts w:ascii="Times New Roman" w:eastAsia="Times New Roman" w:hAnsi="Times New Roman"/>
                <w:sz w:val="24"/>
                <w:szCs w:val="24"/>
                <w:lang w:eastAsia="ru-RU"/>
              </w:rPr>
            </w:pPr>
            <w:r w:rsidRPr="00FF1CA7">
              <w:rPr>
                <w:rFonts w:ascii="Times New Roman" w:eastAsia="Times New Roman" w:hAnsi="Times New Roman"/>
                <w:sz w:val="24"/>
                <w:szCs w:val="24"/>
                <w:lang w:eastAsia="ru-RU"/>
              </w:rPr>
              <w:t>Название ОО</w:t>
            </w:r>
          </w:p>
        </w:tc>
        <w:tc>
          <w:tcPr>
            <w:tcW w:w="1843" w:type="dxa"/>
            <w:vAlign w:val="center"/>
          </w:tcPr>
          <w:p w:rsidR="00BE42D2" w:rsidRPr="009056D2" w:rsidRDefault="00BE42D2" w:rsidP="00BE42D2">
            <w:pPr>
              <w:pStyle w:val="a3"/>
              <w:spacing w:after="0" w:line="240" w:lineRule="auto"/>
              <w:ind w:left="0"/>
              <w:jc w:val="center"/>
              <w:rPr>
                <w:rFonts w:ascii="Times New Roman" w:eastAsia="Times New Roman" w:hAnsi="Times New Roman"/>
                <w:lang w:eastAsia="ru-RU"/>
              </w:rPr>
            </w:pPr>
            <w:r w:rsidRPr="009056D2">
              <w:rPr>
                <w:rFonts w:ascii="Times New Roman" w:eastAsia="Times New Roman" w:hAnsi="Times New Roman"/>
                <w:lang w:eastAsia="ru-RU"/>
              </w:rPr>
              <w:t>Доля участн</w:t>
            </w:r>
            <w:r w:rsidRPr="009056D2">
              <w:rPr>
                <w:rFonts w:ascii="Times New Roman" w:eastAsia="Times New Roman" w:hAnsi="Times New Roman"/>
                <w:lang w:eastAsia="ru-RU"/>
              </w:rPr>
              <w:t>и</w:t>
            </w:r>
            <w:r w:rsidRPr="009056D2">
              <w:rPr>
                <w:rFonts w:ascii="Times New Roman" w:eastAsia="Times New Roman" w:hAnsi="Times New Roman"/>
                <w:lang w:eastAsia="ru-RU"/>
              </w:rPr>
              <w:t>ков, получивших отметку «2»</w:t>
            </w:r>
          </w:p>
        </w:tc>
        <w:tc>
          <w:tcPr>
            <w:tcW w:w="2126" w:type="dxa"/>
            <w:vAlign w:val="center"/>
          </w:tcPr>
          <w:p w:rsidR="00DD3184" w:rsidRPr="009056D2" w:rsidRDefault="00BE42D2" w:rsidP="00DD3184">
            <w:pPr>
              <w:pStyle w:val="a3"/>
              <w:spacing w:after="0" w:line="240" w:lineRule="auto"/>
              <w:ind w:left="0"/>
              <w:jc w:val="center"/>
              <w:rPr>
                <w:rFonts w:ascii="Times New Roman" w:eastAsia="Times New Roman" w:hAnsi="Times New Roman"/>
                <w:lang w:eastAsia="ru-RU"/>
              </w:rPr>
            </w:pPr>
            <w:r w:rsidRPr="009056D2">
              <w:rPr>
                <w:rFonts w:ascii="Times New Roman" w:eastAsia="Times New Roman" w:hAnsi="Times New Roman"/>
                <w:lang w:eastAsia="ru-RU"/>
              </w:rPr>
              <w:t xml:space="preserve">Доля участников, получивших </w:t>
            </w:r>
          </w:p>
          <w:p w:rsidR="00BE42D2" w:rsidRPr="009056D2" w:rsidRDefault="00BE42D2" w:rsidP="00DD3184">
            <w:pPr>
              <w:pStyle w:val="a3"/>
              <w:spacing w:after="0" w:line="240" w:lineRule="auto"/>
              <w:ind w:left="0"/>
              <w:jc w:val="center"/>
              <w:rPr>
                <w:rFonts w:ascii="Times New Roman" w:eastAsia="Times New Roman" w:hAnsi="Times New Roman"/>
                <w:lang w:eastAsia="ru-RU"/>
              </w:rPr>
            </w:pPr>
            <w:r w:rsidRPr="009056D2">
              <w:rPr>
                <w:rFonts w:ascii="Times New Roman" w:eastAsia="Times New Roman" w:hAnsi="Times New Roman"/>
                <w:lang w:eastAsia="ru-RU"/>
              </w:rPr>
              <w:t>отметки «4» и «5»              (</w:t>
            </w:r>
            <w:r w:rsidR="00DD3184" w:rsidRPr="009056D2">
              <w:rPr>
                <w:rFonts w:ascii="Times New Roman" w:eastAsia="Times New Roman" w:hAnsi="Times New Roman"/>
                <w:lang w:eastAsia="ru-RU"/>
              </w:rPr>
              <w:t>к</w:t>
            </w:r>
            <w:r w:rsidRPr="009056D2">
              <w:rPr>
                <w:rFonts w:ascii="Times New Roman" w:eastAsia="Times New Roman" w:hAnsi="Times New Roman"/>
                <w:lang w:eastAsia="ru-RU"/>
              </w:rPr>
              <w:t xml:space="preserve">ачество </w:t>
            </w:r>
            <w:r w:rsidR="00DD3184" w:rsidRPr="009056D2">
              <w:rPr>
                <w:rFonts w:ascii="Times New Roman" w:eastAsia="Times New Roman" w:hAnsi="Times New Roman"/>
                <w:lang w:eastAsia="ru-RU"/>
              </w:rPr>
              <w:t>знаний</w:t>
            </w:r>
            <w:r w:rsidRPr="009056D2">
              <w:rPr>
                <w:rFonts w:ascii="Times New Roman" w:eastAsia="Times New Roman" w:hAnsi="Times New Roman"/>
                <w:lang w:eastAsia="ru-RU"/>
              </w:rPr>
              <w:t>)</w:t>
            </w:r>
          </w:p>
        </w:tc>
        <w:tc>
          <w:tcPr>
            <w:tcW w:w="2551" w:type="dxa"/>
            <w:vAlign w:val="center"/>
          </w:tcPr>
          <w:p w:rsidR="00DD3184" w:rsidRPr="009056D2" w:rsidRDefault="00BE42D2" w:rsidP="00BE42D2">
            <w:pPr>
              <w:pStyle w:val="a3"/>
              <w:spacing w:after="0" w:line="240" w:lineRule="auto"/>
              <w:ind w:left="0"/>
              <w:jc w:val="center"/>
              <w:rPr>
                <w:rFonts w:ascii="Times New Roman" w:eastAsia="Times New Roman" w:hAnsi="Times New Roman"/>
                <w:lang w:eastAsia="ru-RU"/>
              </w:rPr>
            </w:pPr>
            <w:r w:rsidRPr="009056D2">
              <w:rPr>
                <w:rFonts w:ascii="Times New Roman" w:eastAsia="Times New Roman" w:hAnsi="Times New Roman"/>
                <w:lang w:eastAsia="ru-RU"/>
              </w:rPr>
              <w:t xml:space="preserve">Доля участников, </w:t>
            </w:r>
          </w:p>
          <w:p w:rsidR="00BE42D2" w:rsidRPr="009056D2" w:rsidRDefault="00BE42D2" w:rsidP="00DD3184">
            <w:pPr>
              <w:pStyle w:val="a3"/>
              <w:spacing w:after="0" w:line="240" w:lineRule="auto"/>
              <w:ind w:left="0"/>
              <w:jc w:val="center"/>
              <w:rPr>
                <w:rFonts w:ascii="Times New Roman" w:eastAsia="Times New Roman" w:hAnsi="Times New Roman"/>
                <w:lang w:eastAsia="ru-RU"/>
              </w:rPr>
            </w:pPr>
            <w:r w:rsidRPr="009056D2">
              <w:rPr>
                <w:rFonts w:ascii="Times New Roman" w:eastAsia="Times New Roman" w:hAnsi="Times New Roman"/>
                <w:lang w:eastAsia="ru-RU"/>
              </w:rPr>
              <w:t xml:space="preserve">получивших отметки «3», «4» и «5»                   </w:t>
            </w:r>
            <w:r w:rsidRPr="009056D2">
              <w:rPr>
                <w:rFonts w:ascii="Times New Roman" w:eastAsia="MS Mincho" w:hAnsi="Times New Roman"/>
              </w:rPr>
              <w:t>(</w:t>
            </w:r>
            <w:r w:rsidR="00DD3184" w:rsidRPr="009056D2">
              <w:rPr>
                <w:rFonts w:ascii="Times New Roman" w:eastAsia="Times New Roman" w:hAnsi="Times New Roman"/>
                <w:lang w:eastAsia="ru-RU"/>
              </w:rPr>
              <w:t>у</w:t>
            </w:r>
            <w:r w:rsidRPr="009056D2">
              <w:rPr>
                <w:rFonts w:ascii="Times New Roman" w:eastAsia="Times New Roman" w:hAnsi="Times New Roman"/>
                <w:lang w:eastAsia="ru-RU"/>
              </w:rPr>
              <w:t xml:space="preserve">ровень </w:t>
            </w:r>
            <w:proofErr w:type="spellStart"/>
            <w:r w:rsidRPr="009056D2">
              <w:rPr>
                <w:rFonts w:ascii="Times New Roman" w:eastAsia="Times New Roman" w:hAnsi="Times New Roman"/>
                <w:lang w:eastAsia="ru-RU"/>
              </w:rPr>
              <w:t>обученности</w:t>
            </w:r>
            <w:proofErr w:type="spellEnd"/>
            <w:r w:rsidRPr="009056D2">
              <w:rPr>
                <w:rFonts w:ascii="Times New Roman" w:eastAsia="Times New Roman" w:hAnsi="Times New Roman"/>
                <w:lang w:eastAsia="ru-RU"/>
              </w:rPr>
              <w:t>)</w:t>
            </w:r>
          </w:p>
        </w:tc>
      </w:tr>
      <w:tr w:rsidR="0016064F" w:rsidRPr="00FF1CA7" w:rsidTr="00DD3184">
        <w:tc>
          <w:tcPr>
            <w:tcW w:w="567" w:type="dxa"/>
            <w:vAlign w:val="center"/>
          </w:tcPr>
          <w:p w:rsidR="0016064F" w:rsidRPr="00FF1CA7" w:rsidRDefault="0016064F" w:rsidP="0016064F">
            <w:pPr>
              <w:pStyle w:val="a3"/>
              <w:spacing w:after="0" w:line="240" w:lineRule="auto"/>
              <w:ind w:left="0"/>
              <w:jc w:val="center"/>
              <w:rPr>
                <w:rFonts w:ascii="Times New Roman" w:eastAsia="Times New Roman" w:hAnsi="Times New Roman"/>
                <w:sz w:val="24"/>
                <w:szCs w:val="24"/>
                <w:lang w:eastAsia="ru-RU"/>
              </w:rPr>
            </w:pPr>
            <w:r w:rsidRPr="00FF1CA7">
              <w:rPr>
                <w:rFonts w:ascii="Times New Roman" w:eastAsia="Times New Roman" w:hAnsi="Times New Roman"/>
                <w:sz w:val="24"/>
                <w:szCs w:val="24"/>
                <w:lang w:eastAsia="ru-RU"/>
              </w:rPr>
              <w:t>1.</w:t>
            </w:r>
          </w:p>
        </w:tc>
        <w:tc>
          <w:tcPr>
            <w:tcW w:w="2977" w:type="dxa"/>
            <w:vAlign w:val="center"/>
          </w:tcPr>
          <w:p w:rsidR="0016064F" w:rsidRPr="00FF1CA7" w:rsidRDefault="0016064F" w:rsidP="009056D2">
            <w:pPr>
              <w:rPr>
                <w:color w:val="000000"/>
              </w:rPr>
            </w:pPr>
            <w:r w:rsidRPr="00FF1CA7">
              <w:rPr>
                <w:color w:val="000000"/>
                <w:sz w:val="22"/>
                <w:szCs w:val="22"/>
              </w:rPr>
              <w:t>МОУ Кильдинская ООШ, Кольский р-н</w:t>
            </w:r>
          </w:p>
        </w:tc>
        <w:tc>
          <w:tcPr>
            <w:tcW w:w="1843" w:type="dxa"/>
            <w:vAlign w:val="center"/>
          </w:tcPr>
          <w:p w:rsidR="0016064F" w:rsidRPr="00FF1CA7" w:rsidRDefault="0016064F" w:rsidP="0016064F">
            <w:pPr>
              <w:jc w:val="center"/>
              <w:rPr>
                <w:color w:val="000000"/>
              </w:rPr>
            </w:pPr>
            <w:r w:rsidRPr="00FF1CA7">
              <w:rPr>
                <w:color w:val="000000"/>
                <w:sz w:val="22"/>
                <w:szCs w:val="22"/>
              </w:rPr>
              <w:t>37,50</w:t>
            </w:r>
          </w:p>
        </w:tc>
        <w:tc>
          <w:tcPr>
            <w:tcW w:w="2126" w:type="dxa"/>
            <w:vAlign w:val="center"/>
          </w:tcPr>
          <w:p w:rsidR="0016064F" w:rsidRPr="00FF1CA7" w:rsidRDefault="0016064F" w:rsidP="0016064F">
            <w:pPr>
              <w:jc w:val="center"/>
              <w:rPr>
                <w:color w:val="000000"/>
              </w:rPr>
            </w:pPr>
            <w:r w:rsidRPr="00FF1CA7">
              <w:rPr>
                <w:color w:val="000000"/>
                <w:sz w:val="22"/>
                <w:szCs w:val="22"/>
              </w:rPr>
              <w:t>12,50</w:t>
            </w:r>
          </w:p>
        </w:tc>
        <w:tc>
          <w:tcPr>
            <w:tcW w:w="2551" w:type="dxa"/>
            <w:vAlign w:val="center"/>
          </w:tcPr>
          <w:p w:rsidR="0016064F" w:rsidRPr="00FF1CA7" w:rsidRDefault="0016064F" w:rsidP="0016064F">
            <w:pPr>
              <w:jc w:val="center"/>
              <w:rPr>
                <w:color w:val="000000"/>
              </w:rPr>
            </w:pPr>
            <w:r w:rsidRPr="00FF1CA7">
              <w:rPr>
                <w:color w:val="000000"/>
                <w:sz w:val="22"/>
                <w:szCs w:val="22"/>
              </w:rPr>
              <w:t>62,50</w:t>
            </w:r>
          </w:p>
        </w:tc>
      </w:tr>
      <w:tr w:rsidR="0016064F" w:rsidRPr="00FF1CA7" w:rsidTr="00DD3184">
        <w:tc>
          <w:tcPr>
            <w:tcW w:w="567" w:type="dxa"/>
            <w:vAlign w:val="center"/>
          </w:tcPr>
          <w:p w:rsidR="0016064F" w:rsidRPr="00FF1CA7" w:rsidRDefault="0016064F" w:rsidP="0016064F">
            <w:pPr>
              <w:pStyle w:val="a3"/>
              <w:spacing w:after="0" w:line="240" w:lineRule="auto"/>
              <w:ind w:left="0"/>
              <w:jc w:val="center"/>
              <w:rPr>
                <w:rFonts w:ascii="Times New Roman" w:eastAsia="Times New Roman" w:hAnsi="Times New Roman"/>
                <w:sz w:val="24"/>
                <w:szCs w:val="24"/>
                <w:lang w:eastAsia="ru-RU"/>
              </w:rPr>
            </w:pPr>
            <w:r w:rsidRPr="00FF1CA7">
              <w:rPr>
                <w:rFonts w:ascii="Times New Roman" w:eastAsia="Times New Roman" w:hAnsi="Times New Roman"/>
                <w:sz w:val="24"/>
                <w:szCs w:val="24"/>
                <w:lang w:eastAsia="ru-RU"/>
              </w:rPr>
              <w:t>2.</w:t>
            </w:r>
          </w:p>
        </w:tc>
        <w:tc>
          <w:tcPr>
            <w:tcW w:w="2977" w:type="dxa"/>
            <w:vAlign w:val="center"/>
          </w:tcPr>
          <w:p w:rsidR="0016064F" w:rsidRPr="00FF1CA7" w:rsidRDefault="0016064F" w:rsidP="009056D2">
            <w:pPr>
              <w:rPr>
                <w:color w:val="000000"/>
              </w:rPr>
            </w:pPr>
            <w:r w:rsidRPr="00FF1CA7">
              <w:rPr>
                <w:color w:val="000000"/>
                <w:sz w:val="22"/>
                <w:szCs w:val="22"/>
              </w:rPr>
              <w:t>МБОУ ВСОШ № 2, г. Мо</w:t>
            </w:r>
            <w:r w:rsidRPr="00FF1CA7">
              <w:rPr>
                <w:color w:val="000000"/>
                <w:sz w:val="22"/>
                <w:szCs w:val="22"/>
              </w:rPr>
              <w:t>н</w:t>
            </w:r>
            <w:r w:rsidRPr="00FF1CA7">
              <w:rPr>
                <w:color w:val="000000"/>
                <w:sz w:val="22"/>
                <w:szCs w:val="22"/>
              </w:rPr>
              <w:t>чегорск</w:t>
            </w:r>
          </w:p>
        </w:tc>
        <w:tc>
          <w:tcPr>
            <w:tcW w:w="1843" w:type="dxa"/>
            <w:vAlign w:val="center"/>
          </w:tcPr>
          <w:p w:rsidR="0016064F" w:rsidRPr="00FF1CA7" w:rsidRDefault="0016064F" w:rsidP="0016064F">
            <w:pPr>
              <w:jc w:val="center"/>
              <w:rPr>
                <w:color w:val="000000"/>
              </w:rPr>
            </w:pPr>
            <w:r w:rsidRPr="00FF1CA7">
              <w:rPr>
                <w:color w:val="000000"/>
                <w:sz w:val="22"/>
                <w:szCs w:val="22"/>
              </w:rPr>
              <w:t>22,22</w:t>
            </w:r>
          </w:p>
        </w:tc>
        <w:tc>
          <w:tcPr>
            <w:tcW w:w="2126" w:type="dxa"/>
            <w:vAlign w:val="center"/>
          </w:tcPr>
          <w:p w:rsidR="0016064F" w:rsidRPr="00FF1CA7" w:rsidRDefault="0016064F" w:rsidP="0016064F">
            <w:pPr>
              <w:jc w:val="center"/>
              <w:rPr>
                <w:color w:val="000000"/>
              </w:rPr>
            </w:pPr>
            <w:r w:rsidRPr="00FF1CA7">
              <w:rPr>
                <w:color w:val="000000"/>
                <w:sz w:val="22"/>
                <w:szCs w:val="22"/>
              </w:rPr>
              <w:t>11,11</w:t>
            </w:r>
          </w:p>
        </w:tc>
        <w:tc>
          <w:tcPr>
            <w:tcW w:w="2551" w:type="dxa"/>
            <w:vAlign w:val="center"/>
          </w:tcPr>
          <w:p w:rsidR="0016064F" w:rsidRPr="00FF1CA7" w:rsidRDefault="0016064F" w:rsidP="0016064F">
            <w:pPr>
              <w:jc w:val="center"/>
              <w:rPr>
                <w:color w:val="000000"/>
              </w:rPr>
            </w:pPr>
            <w:r w:rsidRPr="00FF1CA7">
              <w:rPr>
                <w:color w:val="000000"/>
                <w:sz w:val="22"/>
                <w:szCs w:val="22"/>
              </w:rPr>
              <w:t>77,78</w:t>
            </w:r>
          </w:p>
        </w:tc>
      </w:tr>
      <w:tr w:rsidR="0016064F" w:rsidRPr="00FF1CA7" w:rsidTr="00DD3184">
        <w:tc>
          <w:tcPr>
            <w:tcW w:w="567" w:type="dxa"/>
          </w:tcPr>
          <w:p w:rsidR="0016064F" w:rsidRPr="00FF1CA7" w:rsidRDefault="0016064F" w:rsidP="0016064F">
            <w:pPr>
              <w:pStyle w:val="a3"/>
              <w:spacing w:after="0" w:line="240" w:lineRule="auto"/>
              <w:ind w:left="34"/>
              <w:jc w:val="center"/>
              <w:rPr>
                <w:rFonts w:ascii="Times New Roman" w:hAnsi="Times New Roman"/>
                <w:sz w:val="24"/>
                <w:szCs w:val="24"/>
              </w:rPr>
            </w:pPr>
            <w:r w:rsidRPr="00FF1CA7">
              <w:rPr>
                <w:rFonts w:ascii="Times New Roman" w:hAnsi="Times New Roman"/>
                <w:sz w:val="24"/>
                <w:szCs w:val="24"/>
              </w:rPr>
              <w:t>3.</w:t>
            </w:r>
          </w:p>
        </w:tc>
        <w:tc>
          <w:tcPr>
            <w:tcW w:w="2977" w:type="dxa"/>
            <w:vAlign w:val="center"/>
          </w:tcPr>
          <w:p w:rsidR="0016064F" w:rsidRPr="00FF1CA7" w:rsidRDefault="0016064F" w:rsidP="009056D2">
            <w:pPr>
              <w:rPr>
                <w:color w:val="000000"/>
              </w:rPr>
            </w:pPr>
            <w:r w:rsidRPr="00FF1CA7">
              <w:rPr>
                <w:color w:val="000000"/>
                <w:sz w:val="22"/>
                <w:szCs w:val="22"/>
              </w:rPr>
              <w:t>МБОУ СОШ № 4, г. Поля</w:t>
            </w:r>
            <w:r w:rsidRPr="00FF1CA7">
              <w:rPr>
                <w:color w:val="000000"/>
                <w:sz w:val="22"/>
                <w:szCs w:val="22"/>
              </w:rPr>
              <w:t>р</w:t>
            </w:r>
            <w:r w:rsidRPr="00FF1CA7">
              <w:rPr>
                <w:color w:val="000000"/>
                <w:sz w:val="22"/>
                <w:szCs w:val="22"/>
              </w:rPr>
              <w:t>ные Зори</w:t>
            </w:r>
          </w:p>
        </w:tc>
        <w:tc>
          <w:tcPr>
            <w:tcW w:w="1843" w:type="dxa"/>
            <w:vAlign w:val="center"/>
          </w:tcPr>
          <w:p w:rsidR="0016064F" w:rsidRPr="00FF1CA7" w:rsidRDefault="0016064F" w:rsidP="0016064F">
            <w:pPr>
              <w:jc w:val="center"/>
              <w:rPr>
                <w:color w:val="000000"/>
              </w:rPr>
            </w:pPr>
            <w:r w:rsidRPr="00FF1CA7">
              <w:rPr>
                <w:color w:val="000000"/>
                <w:sz w:val="22"/>
                <w:szCs w:val="22"/>
              </w:rPr>
              <w:t>13,33</w:t>
            </w:r>
          </w:p>
        </w:tc>
        <w:tc>
          <w:tcPr>
            <w:tcW w:w="2126" w:type="dxa"/>
            <w:vAlign w:val="center"/>
          </w:tcPr>
          <w:p w:rsidR="0016064F" w:rsidRPr="00FF1CA7" w:rsidRDefault="0016064F" w:rsidP="0016064F">
            <w:pPr>
              <w:jc w:val="center"/>
              <w:rPr>
                <w:color w:val="000000"/>
              </w:rPr>
            </w:pPr>
            <w:r w:rsidRPr="00FF1CA7">
              <w:rPr>
                <w:color w:val="000000"/>
                <w:sz w:val="22"/>
                <w:szCs w:val="22"/>
              </w:rPr>
              <w:t>60,00</w:t>
            </w:r>
          </w:p>
        </w:tc>
        <w:tc>
          <w:tcPr>
            <w:tcW w:w="2551" w:type="dxa"/>
            <w:vAlign w:val="center"/>
          </w:tcPr>
          <w:p w:rsidR="0016064F" w:rsidRPr="00FF1CA7" w:rsidRDefault="0016064F" w:rsidP="0016064F">
            <w:pPr>
              <w:jc w:val="center"/>
              <w:rPr>
                <w:color w:val="000000"/>
              </w:rPr>
            </w:pPr>
            <w:r w:rsidRPr="00FF1CA7">
              <w:rPr>
                <w:color w:val="000000"/>
                <w:sz w:val="22"/>
                <w:szCs w:val="22"/>
              </w:rPr>
              <w:t>86,67</w:t>
            </w:r>
          </w:p>
        </w:tc>
      </w:tr>
      <w:tr w:rsidR="0016064F" w:rsidRPr="00FF1CA7" w:rsidTr="00DD3184">
        <w:tc>
          <w:tcPr>
            <w:tcW w:w="567" w:type="dxa"/>
          </w:tcPr>
          <w:p w:rsidR="0016064F" w:rsidRPr="00FF1CA7" w:rsidRDefault="0016064F" w:rsidP="0016064F">
            <w:pPr>
              <w:pStyle w:val="a3"/>
              <w:spacing w:after="0" w:line="240" w:lineRule="auto"/>
              <w:ind w:left="34"/>
              <w:jc w:val="center"/>
              <w:rPr>
                <w:rFonts w:ascii="Times New Roman" w:hAnsi="Times New Roman"/>
                <w:sz w:val="24"/>
                <w:szCs w:val="24"/>
              </w:rPr>
            </w:pPr>
            <w:r w:rsidRPr="00FF1CA7">
              <w:rPr>
                <w:rFonts w:ascii="Times New Roman" w:hAnsi="Times New Roman"/>
                <w:sz w:val="24"/>
                <w:szCs w:val="24"/>
              </w:rPr>
              <w:t>4.</w:t>
            </w:r>
          </w:p>
        </w:tc>
        <w:tc>
          <w:tcPr>
            <w:tcW w:w="2977" w:type="dxa"/>
            <w:vAlign w:val="center"/>
          </w:tcPr>
          <w:p w:rsidR="0016064F" w:rsidRPr="00FF1CA7" w:rsidRDefault="0016064F" w:rsidP="009056D2">
            <w:pPr>
              <w:rPr>
                <w:color w:val="000000"/>
              </w:rPr>
            </w:pPr>
            <w:r w:rsidRPr="00FF1CA7">
              <w:rPr>
                <w:color w:val="000000"/>
                <w:sz w:val="22"/>
                <w:szCs w:val="22"/>
              </w:rPr>
              <w:t>МБОУ г. Мурманска СОШ № 13</w:t>
            </w:r>
          </w:p>
        </w:tc>
        <w:tc>
          <w:tcPr>
            <w:tcW w:w="1843" w:type="dxa"/>
            <w:vAlign w:val="center"/>
          </w:tcPr>
          <w:p w:rsidR="0016064F" w:rsidRPr="00FF1CA7" w:rsidRDefault="0016064F" w:rsidP="0016064F">
            <w:pPr>
              <w:jc w:val="center"/>
              <w:rPr>
                <w:color w:val="000000"/>
              </w:rPr>
            </w:pPr>
            <w:r w:rsidRPr="00FF1CA7">
              <w:rPr>
                <w:color w:val="000000"/>
                <w:sz w:val="22"/>
                <w:szCs w:val="22"/>
              </w:rPr>
              <w:t>11,11</w:t>
            </w:r>
          </w:p>
        </w:tc>
        <w:tc>
          <w:tcPr>
            <w:tcW w:w="2126" w:type="dxa"/>
            <w:vAlign w:val="center"/>
          </w:tcPr>
          <w:p w:rsidR="0016064F" w:rsidRPr="00FF1CA7" w:rsidRDefault="0016064F" w:rsidP="0016064F">
            <w:pPr>
              <w:jc w:val="center"/>
              <w:rPr>
                <w:color w:val="000000"/>
              </w:rPr>
            </w:pPr>
            <w:r w:rsidRPr="00FF1CA7">
              <w:rPr>
                <w:color w:val="000000"/>
                <w:sz w:val="22"/>
                <w:szCs w:val="22"/>
              </w:rPr>
              <w:t>22,22</w:t>
            </w:r>
          </w:p>
        </w:tc>
        <w:tc>
          <w:tcPr>
            <w:tcW w:w="2551" w:type="dxa"/>
            <w:vAlign w:val="center"/>
          </w:tcPr>
          <w:p w:rsidR="0016064F" w:rsidRPr="00FF1CA7" w:rsidRDefault="0016064F" w:rsidP="0016064F">
            <w:pPr>
              <w:jc w:val="center"/>
              <w:rPr>
                <w:color w:val="000000"/>
              </w:rPr>
            </w:pPr>
            <w:r w:rsidRPr="00FF1CA7">
              <w:rPr>
                <w:color w:val="000000"/>
                <w:sz w:val="22"/>
                <w:szCs w:val="22"/>
              </w:rPr>
              <w:t>88,89</w:t>
            </w:r>
          </w:p>
        </w:tc>
      </w:tr>
      <w:tr w:rsidR="0016064F" w:rsidRPr="00FF1CA7" w:rsidTr="00DD3184">
        <w:tc>
          <w:tcPr>
            <w:tcW w:w="567" w:type="dxa"/>
          </w:tcPr>
          <w:p w:rsidR="0016064F" w:rsidRPr="00FF1CA7" w:rsidRDefault="0016064F" w:rsidP="0016064F">
            <w:pPr>
              <w:pStyle w:val="a3"/>
              <w:spacing w:after="0" w:line="240" w:lineRule="auto"/>
              <w:ind w:left="34"/>
              <w:jc w:val="center"/>
              <w:rPr>
                <w:rFonts w:ascii="Times New Roman" w:hAnsi="Times New Roman"/>
                <w:sz w:val="24"/>
                <w:szCs w:val="24"/>
              </w:rPr>
            </w:pPr>
            <w:r w:rsidRPr="00FF1CA7">
              <w:rPr>
                <w:rFonts w:ascii="Times New Roman" w:hAnsi="Times New Roman"/>
                <w:sz w:val="24"/>
                <w:szCs w:val="24"/>
              </w:rPr>
              <w:t>5.</w:t>
            </w:r>
          </w:p>
        </w:tc>
        <w:tc>
          <w:tcPr>
            <w:tcW w:w="2977" w:type="dxa"/>
            <w:vAlign w:val="center"/>
          </w:tcPr>
          <w:p w:rsidR="0016064F" w:rsidRPr="00FF1CA7" w:rsidRDefault="0016064F" w:rsidP="009056D2">
            <w:pPr>
              <w:rPr>
                <w:color w:val="000000"/>
              </w:rPr>
            </w:pPr>
            <w:r w:rsidRPr="00FF1CA7">
              <w:rPr>
                <w:color w:val="000000"/>
                <w:sz w:val="22"/>
                <w:szCs w:val="22"/>
              </w:rPr>
              <w:t>МБОУ ООШ № 2, Ковдо</w:t>
            </w:r>
            <w:r w:rsidRPr="00FF1CA7">
              <w:rPr>
                <w:color w:val="000000"/>
                <w:sz w:val="22"/>
                <w:szCs w:val="22"/>
              </w:rPr>
              <w:t>р</w:t>
            </w:r>
            <w:r w:rsidRPr="00FF1CA7">
              <w:rPr>
                <w:color w:val="000000"/>
                <w:sz w:val="22"/>
                <w:szCs w:val="22"/>
              </w:rPr>
              <w:t>ский р-н</w:t>
            </w:r>
          </w:p>
        </w:tc>
        <w:tc>
          <w:tcPr>
            <w:tcW w:w="1843" w:type="dxa"/>
            <w:vAlign w:val="center"/>
          </w:tcPr>
          <w:p w:rsidR="0016064F" w:rsidRPr="00FF1CA7" w:rsidRDefault="0016064F" w:rsidP="0016064F">
            <w:pPr>
              <w:jc w:val="center"/>
              <w:rPr>
                <w:color w:val="000000"/>
              </w:rPr>
            </w:pPr>
            <w:r w:rsidRPr="00FF1CA7">
              <w:rPr>
                <w:color w:val="000000"/>
                <w:sz w:val="22"/>
                <w:szCs w:val="22"/>
              </w:rPr>
              <w:t>10,00</w:t>
            </w:r>
          </w:p>
        </w:tc>
        <w:tc>
          <w:tcPr>
            <w:tcW w:w="2126" w:type="dxa"/>
            <w:vAlign w:val="center"/>
          </w:tcPr>
          <w:p w:rsidR="0016064F" w:rsidRPr="00FF1CA7" w:rsidRDefault="0016064F" w:rsidP="0016064F">
            <w:pPr>
              <w:jc w:val="center"/>
              <w:rPr>
                <w:color w:val="000000"/>
              </w:rPr>
            </w:pPr>
            <w:r w:rsidRPr="00FF1CA7">
              <w:rPr>
                <w:color w:val="000000"/>
                <w:sz w:val="22"/>
                <w:szCs w:val="22"/>
              </w:rPr>
              <w:t>0,00</w:t>
            </w:r>
          </w:p>
        </w:tc>
        <w:tc>
          <w:tcPr>
            <w:tcW w:w="2551" w:type="dxa"/>
            <w:vAlign w:val="center"/>
          </w:tcPr>
          <w:p w:rsidR="0016064F" w:rsidRPr="00FF1CA7" w:rsidRDefault="0016064F" w:rsidP="0016064F">
            <w:pPr>
              <w:jc w:val="center"/>
              <w:rPr>
                <w:color w:val="000000"/>
              </w:rPr>
            </w:pPr>
            <w:r w:rsidRPr="00FF1CA7">
              <w:rPr>
                <w:color w:val="000000"/>
                <w:sz w:val="22"/>
                <w:szCs w:val="22"/>
              </w:rPr>
              <w:t>90,00</w:t>
            </w:r>
          </w:p>
        </w:tc>
      </w:tr>
      <w:tr w:rsidR="0016064F" w:rsidRPr="00FF1CA7" w:rsidTr="00DD3184">
        <w:tc>
          <w:tcPr>
            <w:tcW w:w="567" w:type="dxa"/>
          </w:tcPr>
          <w:p w:rsidR="0016064F" w:rsidRPr="00FF1CA7" w:rsidRDefault="0016064F" w:rsidP="0016064F">
            <w:pPr>
              <w:pStyle w:val="a3"/>
              <w:spacing w:after="0" w:line="240" w:lineRule="auto"/>
              <w:ind w:left="34"/>
              <w:jc w:val="center"/>
              <w:rPr>
                <w:rFonts w:ascii="Times New Roman" w:hAnsi="Times New Roman"/>
                <w:sz w:val="24"/>
                <w:szCs w:val="24"/>
                <w:lang w:val="en-US"/>
              </w:rPr>
            </w:pPr>
            <w:r w:rsidRPr="00FF1CA7">
              <w:rPr>
                <w:rFonts w:ascii="Times New Roman" w:hAnsi="Times New Roman"/>
                <w:sz w:val="24"/>
                <w:szCs w:val="24"/>
                <w:lang w:val="en-US"/>
              </w:rPr>
              <w:t>6.</w:t>
            </w:r>
          </w:p>
        </w:tc>
        <w:tc>
          <w:tcPr>
            <w:tcW w:w="2977" w:type="dxa"/>
            <w:vAlign w:val="center"/>
          </w:tcPr>
          <w:p w:rsidR="0016064F" w:rsidRPr="00FF1CA7" w:rsidRDefault="0016064F" w:rsidP="009056D2">
            <w:pPr>
              <w:rPr>
                <w:color w:val="000000"/>
              </w:rPr>
            </w:pPr>
            <w:r w:rsidRPr="00FF1CA7">
              <w:rPr>
                <w:color w:val="000000"/>
                <w:sz w:val="22"/>
                <w:szCs w:val="22"/>
              </w:rPr>
              <w:t>МБОУ СОШ № 6 г. Апатиты</w:t>
            </w:r>
          </w:p>
        </w:tc>
        <w:tc>
          <w:tcPr>
            <w:tcW w:w="1843" w:type="dxa"/>
            <w:vAlign w:val="center"/>
          </w:tcPr>
          <w:p w:rsidR="0016064F" w:rsidRPr="00FF1CA7" w:rsidRDefault="0016064F" w:rsidP="0016064F">
            <w:pPr>
              <w:jc w:val="center"/>
              <w:rPr>
                <w:color w:val="000000"/>
              </w:rPr>
            </w:pPr>
            <w:r w:rsidRPr="00FF1CA7">
              <w:rPr>
                <w:color w:val="000000"/>
                <w:sz w:val="22"/>
                <w:szCs w:val="22"/>
              </w:rPr>
              <w:t>10,00</w:t>
            </w:r>
          </w:p>
        </w:tc>
        <w:tc>
          <w:tcPr>
            <w:tcW w:w="2126" w:type="dxa"/>
            <w:vAlign w:val="center"/>
          </w:tcPr>
          <w:p w:rsidR="0016064F" w:rsidRPr="00FF1CA7" w:rsidRDefault="0016064F" w:rsidP="0016064F">
            <w:pPr>
              <w:jc w:val="center"/>
              <w:rPr>
                <w:color w:val="000000"/>
              </w:rPr>
            </w:pPr>
            <w:r w:rsidRPr="00FF1CA7">
              <w:rPr>
                <w:color w:val="000000"/>
                <w:sz w:val="22"/>
                <w:szCs w:val="22"/>
              </w:rPr>
              <w:t>50,00</w:t>
            </w:r>
          </w:p>
        </w:tc>
        <w:tc>
          <w:tcPr>
            <w:tcW w:w="2551" w:type="dxa"/>
            <w:vAlign w:val="center"/>
          </w:tcPr>
          <w:p w:rsidR="0016064F" w:rsidRPr="00FF1CA7" w:rsidRDefault="0016064F" w:rsidP="0016064F">
            <w:pPr>
              <w:jc w:val="center"/>
              <w:rPr>
                <w:color w:val="000000"/>
              </w:rPr>
            </w:pPr>
            <w:r w:rsidRPr="00FF1CA7">
              <w:rPr>
                <w:color w:val="000000"/>
                <w:sz w:val="22"/>
                <w:szCs w:val="22"/>
              </w:rPr>
              <w:t>90,00</w:t>
            </w:r>
          </w:p>
        </w:tc>
      </w:tr>
      <w:tr w:rsidR="0016064F" w:rsidRPr="00FF1CA7" w:rsidTr="00DD3184">
        <w:tc>
          <w:tcPr>
            <w:tcW w:w="567" w:type="dxa"/>
          </w:tcPr>
          <w:p w:rsidR="0016064F" w:rsidRPr="00FF1CA7" w:rsidRDefault="0016064F" w:rsidP="0016064F">
            <w:pPr>
              <w:pStyle w:val="a3"/>
              <w:spacing w:after="0" w:line="240" w:lineRule="auto"/>
              <w:ind w:left="34"/>
              <w:jc w:val="center"/>
              <w:rPr>
                <w:rFonts w:ascii="Times New Roman" w:hAnsi="Times New Roman"/>
                <w:sz w:val="24"/>
                <w:szCs w:val="24"/>
                <w:lang w:val="en-US"/>
              </w:rPr>
            </w:pPr>
            <w:r w:rsidRPr="00FF1CA7">
              <w:rPr>
                <w:rFonts w:ascii="Times New Roman" w:hAnsi="Times New Roman"/>
                <w:sz w:val="24"/>
                <w:szCs w:val="24"/>
                <w:lang w:val="en-US"/>
              </w:rPr>
              <w:t>7.</w:t>
            </w:r>
          </w:p>
        </w:tc>
        <w:tc>
          <w:tcPr>
            <w:tcW w:w="2977" w:type="dxa"/>
            <w:vAlign w:val="center"/>
          </w:tcPr>
          <w:p w:rsidR="0016064F" w:rsidRPr="00FF1CA7" w:rsidRDefault="0016064F" w:rsidP="009056D2">
            <w:pPr>
              <w:rPr>
                <w:color w:val="000000"/>
              </w:rPr>
            </w:pPr>
            <w:r w:rsidRPr="00FF1CA7">
              <w:rPr>
                <w:color w:val="000000"/>
                <w:sz w:val="22"/>
                <w:szCs w:val="22"/>
              </w:rPr>
              <w:t>МОУ ООШ № 7, г. Олен</w:t>
            </w:r>
            <w:r w:rsidRPr="00FF1CA7">
              <w:rPr>
                <w:color w:val="000000"/>
                <w:sz w:val="22"/>
                <w:szCs w:val="22"/>
              </w:rPr>
              <w:t>е</w:t>
            </w:r>
            <w:r w:rsidRPr="00FF1CA7">
              <w:rPr>
                <w:color w:val="000000"/>
                <w:sz w:val="22"/>
                <w:szCs w:val="22"/>
              </w:rPr>
              <w:t>горск</w:t>
            </w:r>
          </w:p>
        </w:tc>
        <w:tc>
          <w:tcPr>
            <w:tcW w:w="1843" w:type="dxa"/>
            <w:vAlign w:val="center"/>
          </w:tcPr>
          <w:p w:rsidR="0016064F" w:rsidRPr="00FF1CA7" w:rsidRDefault="0016064F" w:rsidP="0016064F">
            <w:pPr>
              <w:jc w:val="center"/>
              <w:rPr>
                <w:color w:val="000000"/>
              </w:rPr>
            </w:pPr>
            <w:r w:rsidRPr="00FF1CA7">
              <w:rPr>
                <w:color w:val="000000"/>
                <w:sz w:val="22"/>
                <w:szCs w:val="22"/>
              </w:rPr>
              <w:t>9,09</w:t>
            </w:r>
          </w:p>
        </w:tc>
        <w:tc>
          <w:tcPr>
            <w:tcW w:w="2126" w:type="dxa"/>
            <w:vAlign w:val="center"/>
          </w:tcPr>
          <w:p w:rsidR="0016064F" w:rsidRPr="00FF1CA7" w:rsidRDefault="0016064F" w:rsidP="0016064F">
            <w:pPr>
              <w:jc w:val="center"/>
              <w:rPr>
                <w:color w:val="000000"/>
              </w:rPr>
            </w:pPr>
            <w:r w:rsidRPr="00FF1CA7">
              <w:rPr>
                <w:color w:val="000000"/>
                <w:sz w:val="22"/>
                <w:szCs w:val="22"/>
              </w:rPr>
              <w:t>45,45</w:t>
            </w:r>
          </w:p>
        </w:tc>
        <w:tc>
          <w:tcPr>
            <w:tcW w:w="2551" w:type="dxa"/>
            <w:vAlign w:val="center"/>
          </w:tcPr>
          <w:p w:rsidR="0016064F" w:rsidRPr="00FF1CA7" w:rsidRDefault="0016064F" w:rsidP="0016064F">
            <w:pPr>
              <w:jc w:val="center"/>
              <w:rPr>
                <w:color w:val="000000"/>
              </w:rPr>
            </w:pPr>
            <w:r w:rsidRPr="00FF1CA7">
              <w:rPr>
                <w:color w:val="000000"/>
                <w:sz w:val="22"/>
                <w:szCs w:val="22"/>
              </w:rPr>
              <w:t>90,91</w:t>
            </w:r>
          </w:p>
        </w:tc>
      </w:tr>
      <w:tr w:rsidR="0016064F" w:rsidRPr="00FF1CA7" w:rsidTr="00DD3184">
        <w:tc>
          <w:tcPr>
            <w:tcW w:w="567" w:type="dxa"/>
          </w:tcPr>
          <w:p w:rsidR="0016064F" w:rsidRPr="00FF1CA7" w:rsidRDefault="0016064F" w:rsidP="0016064F">
            <w:pPr>
              <w:pStyle w:val="a3"/>
              <w:spacing w:after="0" w:line="240" w:lineRule="auto"/>
              <w:ind w:left="34"/>
              <w:jc w:val="center"/>
              <w:rPr>
                <w:rFonts w:ascii="Times New Roman" w:hAnsi="Times New Roman"/>
                <w:sz w:val="24"/>
                <w:szCs w:val="24"/>
              </w:rPr>
            </w:pPr>
            <w:r w:rsidRPr="00FF1CA7">
              <w:rPr>
                <w:rFonts w:ascii="Times New Roman" w:hAnsi="Times New Roman"/>
                <w:sz w:val="24"/>
                <w:szCs w:val="24"/>
              </w:rPr>
              <w:lastRenderedPageBreak/>
              <w:t>8.</w:t>
            </w:r>
          </w:p>
        </w:tc>
        <w:tc>
          <w:tcPr>
            <w:tcW w:w="2977" w:type="dxa"/>
            <w:vAlign w:val="center"/>
          </w:tcPr>
          <w:p w:rsidR="0016064F" w:rsidRPr="00FF1CA7" w:rsidRDefault="0016064F" w:rsidP="009056D2">
            <w:pPr>
              <w:rPr>
                <w:color w:val="000000"/>
              </w:rPr>
            </w:pPr>
            <w:r w:rsidRPr="00FF1CA7">
              <w:rPr>
                <w:color w:val="000000"/>
                <w:sz w:val="22"/>
                <w:szCs w:val="22"/>
              </w:rPr>
              <w:t xml:space="preserve">МБОУ г. Мурманска СОШ № 42 имени </w:t>
            </w:r>
            <w:proofErr w:type="spellStart"/>
            <w:r w:rsidRPr="00FF1CA7">
              <w:rPr>
                <w:color w:val="000000"/>
                <w:sz w:val="22"/>
                <w:szCs w:val="22"/>
              </w:rPr>
              <w:t>Е.В.Шовского</w:t>
            </w:r>
            <w:proofErr w:type="spellEnd"/>
          </w:p>
        </w:tc>
        <w:tc>
          <w:tcPr>
            <w:tcW w:w="1843" w:type="dxa"/>
            <w:vAlign w:val="center"/>
          </w:tcPr>
          <w:p w:rsidR="0016064F" w:rsidRPr="00FF1CA7" w:rsidRDefault="0016064F" w:rsidP="0016064F">
            <w:pPr>
              <w:jc w:val="center"/>
              <w:rPr>
                <w:color w:val="000000"/>
              </w:rPr>
            </w:pPr>
            <w:r w:rsidRPr="00FF1CA7">
              <w:rPr>
                <w:color w:val="000000"/>
                <w:sz w:val="22"/>
                <w:szCs w:val="22"/>
              </w:rPr>
              <w:t>7,69</w:t>
            </w:r>
          </w:p>
        </w:tc>
        <w:tc>
          <w:tcPr>
            <w:tcW w:w="2126" w:type="dxa"/>
            <w:vAlign w:val="center"/>
          </w:tcPr>
          <w:p w:rsidR="0016064F" w:rsidRPr="00FF1CA7" w:rsidRDefault="0016064F" w:rsidP="0016064F">
            <w:pPr>
              <w:jc w:val="center"/>
              <w:rPr>
                <w:color w:val="000000"/>
              </w:rPr>
            </w:pPr>
            <w:r w:rsidRPr="00FF1CA7">
              <w:rPr>
                <w:color w:val="000000"/>
                <w:sz w:val="22"/>
                <w:szCs w:val="22"/>
              </w:rPr>
              <w:t>23,08</w:t>
            </w:r>
          </w:p>
        </w:tc>
        <w:tc>
          <w:tcPr>
            <w:tcW w:w="2551" w:type="dxa"/>
            <w:vAlign w:val="center"/>
          </w:tcPr>
          <w:p w:rsidR="0016064F" w:rsidRPr="00FF1CA7" w:rsidRDefault="0016064F" w:rsidP="0016064F">
            <w:pPr>
              <w:jc w:val="center"/>
              <w:rPr>
                <w:color w:val="000000"/>
              </w:rPr>
            </w:pPr>
            <w:r w:rsidRPr="00FF1CA7">
              <w:rPr>
                <w:color w:val="000000"/>
                <w:sz w:val="22"/>
                <w:szCs w:val="22"/>
              </w:rPr>
              <w:t>92,31</w:t>
            </w:r>
          </w:p>
        </w:tc>
      </w:tr>
      <w:bookmarkEnd w:id="4"/>
      <w:bookmarkEnd w:id="5"/>
      <w:bookmarkEnd w:id="6"/>
    </w:tbl>
    <w:p w:rsidR="005060D9" w:rsidRPr="00931BA3" w:rsidRDefault="005060D9" w:rsidP="00D116BF">
      <w:pPr>
        <w:pStyle w:val="a3"/>
        <w:spacing w:after="0" w:line="240" w:lineRule="auto"/>
        <w:ind w:left="360"/>
        <w:jc w:val="both"/>
        <w:rPr>
          <w:rFonts w:ascii="Times New Roman" w:eastAsia="Times New Roman" w:hAnsi="Times New Roman"/>
          <w:b/>
          <w:sz w:val="24"/>
          <w:szCs w:val="24"/>
          <w:lang w:eastAsia="ru-RU"/>
        </w:rPr>
      </w:pPr>
    </w:p>
    <w:p w:rsidR="00504B73" w:rsidRPr="004D2326" w:rsidRDefault="00BE42D2" w:rsidP="009332B2">
      <w:pPr>
        <w:jc w:val="both"/>
        <w:rPr>
          <w:i/>
        </w:rPr>
      </w:pPr>
      <w:r>
        <w:rPr>
          <w:b/>
        </w:rPr>
        <w:t xml:space="preserve">2.2.6. </w:t>
      </w:r>
      <w:r w:rsidR="005060D9" w:rsidRPr="00931BA3">
        <w:rPr>
          <w:b/>
        </w:rPr>
        <w:t>ВЫВОД</w:t>
      </w:r>
      <w:r w:rsidR="00653487">
        <w:rPr>
          <w:b/>
        </w:rPr>
        <w:t>Ы</w:t>
      </w:r>
      <w:r w:rsidR="005060D9" w:rsidRPr="00931BA3">
        <w:rPr>
          <w:b/>
        </w:rPr>
        <w:t xml:space="preserve"> </w:t>
      </w:r>
      <w:r w:rsidR="00146CF9">
        <w:rPr>
          <w:b/>
        </w:rPr>
        <w:t xml:space="preserve">о </w:t>
      </w:r>
      <w:r w:rsidR="00653487">
        <w:rPr>
          <w:b/>
        </w:rPr>
        <w:t>характере</w:t>
      </w:r>
      <w:r w:rsidR="005060D9" w:rsidRPr="00931BA3">
        <w:rPr>
          <w:b/>
        </w:rPr>
        <w:t xml:space="preserve"> результатов </w:t>
      </w:r>
      <w:r w:rsidR="00F921F7">
        <w:rPr>
          <w:b/>
        </w:rPr>
        <w:t>О</w:t>
      </w:r>
      <w:r w:rsidR="005060D9" w:rsidRPr="00931BA3">
        <w:rPr>
          <w:b/>
        </w:rPr>
        <w:t>ГЭ по</w:t>
      </w:r>
      <w:r w:rsidR="00F921F7">
        <w:rPr>
          <w:b/>
        </w:rPr>
        <w:t xml:space="preserve"> </w:t>
      </w:r>
      <w:r w:rsidR="005060D9" w:rsidRPr="00931BA3">
        <w:rPr>
          <w:b/>
        </w:rPr>
        <w:t>предмету</w:t>
      </w:r>
      <w:r>
        <w:rPr>
          <w:b/>
        </w:rPr>
        <w:t xml:space="preserve"> в 2019 году</w:t>
      </w:r>
      <w:r w:rsidR="00653487">
        <w:rPr>
          <w:b/>
        </w:rPr>
        <w:t xml:space="preserve"> и в динамике </w:t>
      </w:r>
      <w:r w:rsidR="00653487" w:rsidRPr="004D2326">
        <w:rPr>
          <w:i/>
        </w:rPr>
        <w:t>(в сл</w:t>
      </w:r>
      <w:r w:rsidR="00653487" w:rsidRPr="004D2326">
        <w:rPr>
          <w:i/>
        </w:rPr>
        <w:t>у</w:t>
      </w:r>
      <w:r w:rsidR="00653487" w:rsidRPr="004D2326">
        <w:rPr>
          <w:i/>
        </w:rPr>
        <w:t>чае проведения анализа результатов ОГЭ в субъекте Российской Федерации в прошлые годы).</w:t>
      </w:r>
    </w:p>
    <w:p w:rsidR="004D2326" w:rsidRDefault="004D2326" w:rsidP="00140F9B">
      <w:pPr>
        <w:pStyle w:val="Default"/>
        <w:ind w:firstLine="708"/>
        <w:jc w:val="both"/>
        <w:rPr>
          <w:color w:val="auto"/>
          <w:highlight w:val="green"/>
        </w:rPr>
      </w:pPr>
    </w:p>
    <w:p w:rsidR="00B4145B" w:rsidRPr="00C07E6C" w:rsidRDefault="00653448" w:rsidP="00162986">
      <w:pPr>
        <w:pStyle w:val="Default"/>
        <w:spacing w:line="276" w:lineRule="auto"/>
        <w:ind w:firstLine="709"/>
        <w:jc w:val="both"/>
        <w:rPr>
          <w:color w:val="auto"/>
        </w:rPr>
      </w:pPr>
      <w:r w:rsidRPr="00C07E6C">
        <w:rPr>
          <w:color w:val="auto"/>
        </w:rPr>
        <w:t>Общие р</w:t>
      </w:r>
      <w:r w:rsidR="00140F9B" w:rsidRPr="00C07E6C">
        <w:rPr>
          <w:color w:val="auto"/>
        </w:rPr>
        <w:t xml:space="preserve">езультаты ОГЭ по биологии в 2018 и 2017 годах практически совпадали: уровень </w:t>
      </w:r>
      <w:proofErr w:type="spellStart"/>
      <w:r w:rsidR="00140F9B" w:rsidRPr="00C07E6C">
        <w:rPr>
          <w:color w:val="auto"/>
        </w:rPr>
        <w:t>обученности</w:t>
      </w:r>
      <w:proofErr w:type="spellEnd"/>
      <w:r w:rsidR="00140F9B" w:rsidRPr="00C07E6C">
        <w:rPr>
          <w:color w:val="auto"/>
        </w:rPr>
        <w:t xml:space="preserve"> 99,8</w:t>
      </w:r>
      <w:r w:rsidR="00162986">
        <w:rPr>
          <w:color w:val="auto"/>
        </w:rPr>
        <w:t xml:space="preserve"> </w:t>
      </w:r>
      <w:r w:rsidR="00140F9B" w:rsidRPr="00C07E6C">
        <w:rPr>
          <w:color w:val="auto"/>
        </w:rPr>
        <w:t>%, качество знаний 42</w:t>
      </w:r>
      <w:r w:rsidR="00162986">
        <w:rPr>
          <w:color w:val="auto"/>
        </w:rPr>
        <w:t xml:space="preserve"> </w:t>
      </w:r>
      <w:r w:rsidR="00140F9B" w:rsidRPr="00C07E6C">
        <w:rPr>
          <w:color w:val="auto"/>
        </w:rPr>
        <w:t>%</w:t>
      </w:r>
      <w:r w:rsidR="00514208" w:rsidRPr="00C07E6C">
        <w:rPr>
          <w:color w:val="auto"/>
        </w:rPr>
        <w:t xml:space="preserve"> (табл. 7)</w:t>
      </w:r>
      <w:r w:rsidR="00140F9B" w:rsidRPr="00C07E6C">
        <w:rPr>
          <w:color w:val="auto"/>
        </w:rPr>
        <w:t>.</w:t>
      </w:r>
      <w:r w:rsidR="00FF1CA7" w:rsidRPr="00C07E6C">
        <w:rPr>
          <w:color w:val="auto"/>
        </w:rPr>
        <w:t xml:space="preserve"> </w:t>
      </w:r>
    </w:p>
    <w:p w:rsidR="00140F9B" w:rsidRPr="00C07E6C" w:rsidRDefault="00B4145B" w:rsidP="00162986">
      <w:pPr>
        <w:pStyle w:val="Default"/>
        <w:spacing w:line="276" w:lineRule="auto"/>
        <w:ind w:firstLine="709"/>
        <w:jc w:val="both"/>
        <w:rPr>
          <w:color w:val="auto"/>
        </w:rPr>
      </w:pPr>
      <w:r w:rsidRPr="00C07E6C">
        <w:rPr>
          <w:color w:val="auto"/>
        </w:rPr>
        <w:t xml:space="preserve">Все три года средняя отметка за экзамен </w:t>
      </w:r>
      <w:r w:rsidR="00162986">
        <w:rPr>
          <w:color w:val="auto"/>
        </w:rPr>
        <w:t xml:space="preserve">- </w:t>
      </w:r>
      <w:r w:rsidRPr="00C07E6C">
        <w:rPr>
          <w:color w:val="auto"/>
        </w:rPr>
        <w:t>3,5.</w:t>
      </w:r>
      <w:r w:rsidR="00140F9B" w:rsidRPr="00C07E6C">
        <w:rPr>
          <w:color w:val="auto"/>
        </w:rPr>
        <w:t xml:space="preserve"> </w:t>
      </w:r>
    </w:p>
    <w:p w:rsidR="00140F9B" w:rsidRPr="00C07E6C" w:rsidRDefault="00140F9B" w:rsidP="00162986">
      <w:pPr>
        <w:pStyle w:val="Default"/>
        <w:spacing w:line="276" w:lineRule="auto"/>
        <w:ind w:firstLine="709"/>
        <w:jc w:val="both"/>
        <w:rPr>
          <w:color w:val="auto"/>
        </w:rPr>
      </w:pPr>
      <w:r w:rsidRPr="00C07E6C">
        <w:rPr>
          <w:color w:val="auto"/>
        </w:rPr>
        <w:t>В 2019 году на 1</w:t>
      </w:r>
      <w:r w:rsidR="00162986">
        <w:rPr>
          <w:color w:val="auto"/>
        </w:rPr>
        <w:t xml:space="preserve"> </w:t>
      </w:r>
      <w:r w:rsidRPr="00C07E6C">
        <w:rPr>
          <w:color w:val="auto"/>
        </w:rPr>
        <w:t xml:space="preserve">% снизился уровень </w:t>
      </w:r>
      <w:proofErr w:type="spellStart"/>
      <w:r w:rsidRPr="00C07E6C">
        <w:rPr>
          <w:color w:val="auto"/>
        </w:rPr>
        <w:t>обученности</w:t>
      </w:r>
      <w:proofErr w:type="spellEnd"/>
      <w:r w:rsidRPr="00C07E6C">
        <w:rPr>
          <w:color w:val="auto"/>
        </w:rPr>
        <w:t xml:space="preserve"> и составил 98,9</w:t>
      </w:r>
      <w:r w:rsidR="00162986">
        <w:rPr>
          <w:color w:val="auto"/>
        </w:rPr>
        <w:t xml:space="preserve"> </w:t>
      </w:r>
      <w:r w:rsidRPr="00C07E6C">
        <w:rPr>
          <w:color w:val="auto"/>
        </w:rPr>
        <w:t xml:space="preserve">%. Т.е. </w:t>
      </w:r>
      <w:r w:rsidR="00B4145B" w:rsidRPr="00C07E6C">
        <w:rPr>
          <w:color w:val="auto"/>
        </w:rPr>
        <w:t>не достигли требований ФГОС ООО по биологии 1</w:t>
      </w:r>
      <w:r w:rsidR="00162986">
        <w:rPr>
          <w:color w:val="auto"/>
        </w:rPr>
        <w:t xml:space="preserve"> </w:t>
      </w:r>
      <w:r w:rsidR="00B4145B" w:rsidRPr="00C07E6C">
        <w:rPr>
          <w:color w:val="auto"/>
        </w:rPr>
        <w:t>% девятиклассников, сдававших ОГЭ по предмету, (</w:t>
      </w:r>
      <w:r w:rsidRPr="00C07E6C">
        <w:rPr>
          <w:color w:val="auto"/>
        </w:rPr>
        <w:t>16</w:t>
      </w:r>
      <w:r w:rsidR="00B4145B" w:rsidRPr="00C07E6C">
        <w:rPr>
          <w:color w:val="auto"/>
        </w:rPr>
        <w:t xml:space="preserve"> чел.)</w:t>
      </w:r>
      <w:r w:rsidRPr="00C07E6C">
        <w:rPr>
          <w:color w:val="auto"/>
        </w:rPr>
        <w:t xml:space="preserve">. В предыдущие </w:t>
      </w:r>
      <w:r w:rsidR="00B4145B" w:rsidRPr="00C07E6C">
        <w:rPr>
          <w:color w:val="auto"/>
        </w:rPr>
        <w:t xml:space="preserve">два </w:t>
      </w:r>
      <w:r w:rsidRPr="00C07E6C">
        <w:rPr>
          <w:color w:val="auto"/>
        </w:rPr>
        <w:t>год</w:t>
      </w:r>
      <w:r w:rsidR="00B4145B" w:rsidRPr="00C07E6C">
        <w:rPr>
          <w:color w:val="auto"/>
        </w:rPr>
        <w:t>а</w:t>
      </w:r>
      <w:r w:rsidRPr="00C07E6C">
        <w:rPr>
          <w:color w:val="auto"/>
        </w:rPr>
        <w:t xml:space="preserve"> таких выпускников было по 3 человека (0,2</w:t>
      </w:r>
      <w:r w:rsidR="00162986">
        <w:rPr>
          <w:color w:val="auto"/>
        </w:rPr>
        <w:t xml:space="preserve"> </w:t>
      </w:r>
      <w:r w:rsidRPr="00C07E6C">
        <w:rPr>
          <w:color w:val="auto"/>
        </w:rPr>
        <w:t xml:space="preserve">%). </w:t>
      </w:r>
    </w:p>
    <w:p w:rsidR="00212BD5" w:rsidRPr="00C07E6C" w:rsidRDefault="00EB6196" w:rsidP="00162986">
      <w:pPr>
        <w:pStyle w:val="Default"/>
        <w:spacing w:line="276" w:lineRule="auto"/>
        <w:ind w:firstLine="709"/>
        <w:jc w:val="both"/>
        <w:rPr>
          <w:color w:val="auto"/>
        </w:rPr>
      </w:pPr>
      <w:r w:rsidRPr="00C07E6C">
        <w:rPr>
          <w:color w:val="auto"/>
        </w:rPr>
        <w:t xml:space="preserve">Несмотря на падение уровня </w:t>
      </w:r>
      <w:proofErr w:type="spellStart"/>
      <w:r w:rsidRPr="00C07E6C">
        <w:rPr>
          <w:color w:val="auto"/>
        </w:rPr>
        <w:t>обученности</w:t>
      </w:r>
      <w:proofErr w:type="spellEnd"/>
      <w:r w:rsidR="00212BD5" w:rsidRPr="00C07E6C">
        <w:rPr>
          <w:color w:val="auto"/>
        </w:rPr>
        <w:t xml:space="preserve"> в 2019 году</w:t>
      </w:r>
      <w:r w:rsidR="00162986">
        <w:rPr>
          <w:color w:val="auto"/>
        </w:rPr>
        <w:t>,</w:t>
      </w:r>
      <w:r w:rsidRPr="00C07E6C">
        <w:rPr>
          <w:color w:val="auto"/>
        </w:rPr>
        <w:t xml:space="preserve"> произошло существенное повыш</w:t>
      </w:r>
      <w:r w:rsidRPr="00C07E6C">
        <w:rPr>
          <w:color w:val="auto"/>
        </w:rPr>
        <w:t>е</w:t>
      </w:r>
      <w:r w:rsidRPr="00C07E6C">
        <w:rPr>
          <w:color w:val="auto"/>
        </w:rPr>
        <w:t>ние качества знаний по биологии с 42</w:t>
      </w:r>
      <w:r w:rsidR="00162986">
        <w:rPr>
          <w:color w:val="auto"/>
        </w:rPr>
        <w:t xml:space="preserve"> </w:t>
      </w:r>
      <w:r w:rsidRPr="00C07E6C">
        <w:rPr>
          <w:color w:val="auto"/>
        </w:rPr>
        <w:t>% до 50</w:t>
      </w:r>
      <w:r w:rsidR="00162986">
        <w:rPr>
          <w:color w:val="auto"/>
        </w:rPr>
        <w:t xml:space="preserve"> </w:t>
      </w:r>
      <w:r w:rsidRPr="00C07E6C">
        <w:rPr>
          <w:color w:val="auto"/>
        </w:rPr>
        <w:t xml:space="preserve">%  </w:t>
      </w:r>
      <w:r w:rsidR="00212BD5" w:rsidRPr="00C07E6C">
        <w:rPr>
          <w:color w:val="auto"/>
        </w:rPr>
        <w:t>за счет группы учащихся с хорошей биологич</w:t>
      </w:r>
      <w:r w:rsidR="00212BD5" w:rsidRPr="00C07E6C">
        <w:rPr>
          <w:color w:val="auto"/>
        </w:rPr>
        <w:t>е</w:t>
      </w:r>
      <w:r w:rsidR="00212BD5" w:rsidRPr="00C07E6C">
        <w:rPr>
          <w:color w:val="auto"/>
        </w:rPr>
        <w:t>ской подготовкой, которая увеличилась с 37</w:t>
      </w:r>
      <w:r w:rsidR="00162986">
        <w:rPr>
          <w:color w:val="auto"/>
        </w:rPr>
        <w:t xml:space="preserve"> </w:t>
      </w:r>
      <w:r w:rsidR="00212BD5" w:rsidRPr="00C07E6C">
        <w:rPr>
          <w:color w:val="auto"/>
        </w:rPr>
        <w:t>% до 45</w:t>
      </w:r>
      <w:r w:rsidR="00162986">
        <w:rPr>
          <w:color w:val="auto"/>
        </w:rPr>
        <w:t xml:space="preserve"> </w:t>
      </w:r>
      <w:r w:rsidR="00212BD5" w:rsidRPr="00C07E6C">
        <w:rPr>
          <w:color w:val="auto"/>
        </w:rPr>
        <w:t>%. В то же время доля учащихся, получи</w:t>
      </w:r>
      <w:r w:rsidR="00212BD5" w:rsidRPr="00C07E6C">
        <w:rPr>
          <w:color w:val="auto"/>
        </w:rPr>
        <w:t>в</w:t>
      </w:r>
      <w:r w:rsidR="00212BD5" w:rsidRPr="00C07E6C">
        <w:rPr>
          <w:color w:val="auto"/>
        </w:rPr>
        <w:t xml:space="preserve">ших отметку «5», снизилась за три года </w:t>
      </w:r>
      <w:proofErr w:type="gramStart"/>
      <w:r w:rsidR="00212BD5" w:rsidRPr="00C07E6C">
        <w:rPr>
          <w:color w:val="auto"/>
        </w:rPr>
        <w:t>с</w:t>
      </w:r>
      <w:proofErr w:type="gramEnd"/>
      <w:r w:rsidR="00212BD5" w:rsidRPr="00C07E6C">
        <w:rPr>
          <w:color w:val="auto"/>
        </w:rPr>
        <w:t xml:space="preserve"> 6</w:t>
      </w:r>
      <w:r w:rsidR="00162986">
        <w:rPr>
          <w:color w:val="auto"/>
        </w:rPr>
        <w:t xml:space="preserve"> </w:t>
      </w:r>
      <w:r w:rsidR="00212BD5" w:rsidRPr="00C07E6C">
        <w:rPr>
          <w:color w:val="auto"/>
        </w:rPr>
        <w:t>% до 5</w:t>
      </w:r>
      <w:r w:rsidR="00162986">
        <w:rPr>
          <w:color w:val="auto"/>
        </w:rPr>
        <w:t xml:space="preserve"> </w:t>
      </w:r>
      <w:r w:rsidR="00212BD5" w:rsidRPr="00C07E6C">
        <w:rPr>
          <w:color w:val="auto"/>
        </w:rPr>
        <w:t xml:space="preserve">%. </w:t>
      </w:r>
    </w:p>
    <w:p w:rsidR="00E00ADC" w:rsidRPr="00C07E6C" w:rsidRDefault="00E00ADC" w:rsidP="00162986">
      <w:pPr>
        <w:pStyle w:val="Default"/>
        <w:spacing w:line="276" w:lineRule="auto"/>
        <w:ind w:firstLine="709"/>
        <w:jc w:val="both"/>
        <w:rPr>
          <w:color w:val="auto"/>
        </w:rPr>
      </w:pPr>
      <w:r w:rsidRPr="00C07E6C">
        <w:rPr>
          <w:color w:val="auto"/>
        </w:rPr>
        <w:t xml:space="preserve">Среди положительных тенденций можно отметить ежегодное снижение более чем в 2 раза доли учащихся, не справляющихся с заданиями второй части работы: в 2017 году </w:t>
      </w:r>
      <w:r w:rsidR="00162986">
        <w:rPr>
          <w:color w:val="auto"/>
        </w:rPr>
        <w:t xml:space="preserve">- </w:t>
      </w:r>
      <w:r w:rsidRPr="00C07E6C">
        <w:rPr>
          <w:color w:val="auto"/>
        </w:rPr>
        <w:t>7</w:t>
      </w:r>
      <w:r w:rsidR="00162986">
        <w:rPr>
          <w:color w:val="auto"/>
        </w:rPr>
        <w:t xml:space="preserve"> </w:t>
      </w:r>
      <w:r w:rsidRPr="00C07E6C">
        <w:rPr>
          <w:color w:val="auto"/>
        </w:rPr>
        <w:t xml:space="preserve">%, в 2018 году </w:t>
      </w:r>
      <w:r w:rsidR="00162986">
        <w:rPr>
          <w:color w:val="auto"/>
        </w:rPr>
        <w:t xml:space="preserve">- </w:t>
      </w:r>
      <w:r w:rsidRPr="00C07E6C">
        <w:rPr>
          <w:color w:val="auto"/>
        </w:rPr>
        <w:t>3</w:t>
      </w:r>
      <w:r w:rsidR="00162986">
        <w:rPr>
          <w:color w:val="auto"/>
        </w:rPr>
        <w:t xml:space="preserve"> </w:t>
      </w:r>
      <w:r w:rsidRPr="00C07E6C">
        <w:rPr>
          <w:color w:val="auto"/>
        </w:rPr>
        <w:t xml:space="preserve">%, в 2019 году </w:t>
      </w:r>
      <w:r w:rsidR="00162986">
        <w:rPr>
          <w:color w:val="auto"/>
        </w:rPr>
        <w:t xml:space="preserve">- </w:t>
      </w:r>
      <w:r w:rsidRPr="00C07E6C">
        <w:rPr>
          <w:color w:val="auto"/>
        </w:rPr>
        <w:t>1,3 %.</w:t>
      </w:r>
    </w:p>
    <w:p w:rsidR="00EB6196" w:rsidRPr="00C07E6C" w:rsidRDefault="00212BD5" w:rsidP="00162986">
      <w:pPr>
        <w:pStyle w:val="Default"/>
        <w:spacing w:line="276" w:lineRule="auto"/>
        <w:ind w:firstLine="709"/>
        <w:jc w:val="both"/>
        <w:rPr>
          <w:color w:val="auto"/>
        </w:rPr>
      </w:pPr>
      <w:r w:rsidRPr="00C07E6C">
        <w:rPr>
          <w:color w:val="auto"/>
        </w:rPr>
        <w:t xml:space="preserve">Данная динамика </w:t>
      </w:r>
      <w:r w:rsidR="00EB6196" w:rsidRPr="00C07E6C">
        <w:rPr>
          <w:color w:val="auto"/>
        </w:rPr>
        <w:t>может являться</w:t>
      </w:r>
      <w:r w:rsidRPr="00C07E6C">
        <w:rPr>
          <w:color w:val="auto"/>
        </w:rPr>
        <w:t>,</w:t>
      </w:r>
      <w:r w:rsidR="00EB6196" w:rsidRPr="00C07E6C">
        <w:rPr>
          <w:color w:val="auto"/>
        </w:rPr>
        <w:t xml:space="preserve"> </w:t>
      </w:r>
      <w:r w:rsidRPr="00C07E6C">
        <w:rPr>
          <w:color w:val="auto"/>
        </w:rPr>
        <w:t xml:space="preserve">с одной стороны, </w:t>
      </w:r>
      <w:r w:rsidR="00EB6196" w:rsidRPr="00C07E6C">
        <w:rPr>
          <w:color w:val="auto"/>
        </w:rPr>
        <w:t xml:space="preserve">следствием повышения </w:t>
      </w:r>
      <w:r w:rsidR="00B4145B" w:rsidRPr="00C07E6C">
        <w:rPr>
          <w:color w:val="auto"/>
        </w:rPr>
        <w:t>на 3</w:t>
      </w:r>
      <w:r w:rsidR="00162986">
        <w:rPr>
          <w:color w:val="auto"/>
        </w:rPr>
        <w:t xml:space="preserve"> </w:t>
      </w:r>
      <w:r w:rsidR="00B4145B" w:rsidRPr="00C07E6C">
        <w:rPr>
          <w:color w:val="auto"/>
        </w:rPr>
        <w:t xml:space="preserve">% </w:t>
      </w:r>
      <w:r w:rsidR="00EB6196" w:rsidRPr="00C07E6C">
        <w:rPr>
          <w:color w:val="auto"/>
        </w:rPr>
        <w:t>доли выпускников лицеев и гимназий в составе участников ГИА, с другой</w:t>
      </w:r>
      <w:r w:rsidRPr="00C07E6C">
        <w:rPr>
          <w:color w:val="auto"/>
        </w:rPr>
        <w:t>,</w:t>
      </w:r>
      <w:r w:rsidR="00EB6196" w:rsidRPr="00C07E6C">
        <w:rPr>
          <w:color w:val="auto"/>
        </w:rPr>
        <w:t xml:space="preserve"> </w:t>
      </w:r>
      <w:r w:rsidRPr="00C07E6C">
        <w:rPr>
          <w:color w:val="auto"/>
        </w:rPr>
        <w:t>результатом</w:t>
      </w:r>
      <w:r w:rsidR="00EB6196" w:rsidRPr="00C07E6C">
        <w:rPr>
          <w:color w:val="auto"/>
        </w:rPr>
        <w:t xml:space="preserve"> отсутствия пополнения базы экзаменационных заданий.</w:t>
      </w:r>
    </w:p>
    <w:p w:rsidR="00B4145B" w:rsidRPr="00C07E6C" w:rsidRDefault="00B4145B" w:rsidP="00162986">
      <w:pPr>
        <w:pStyle w:val="Default"/>
        <w:spacing w:line="276" w:lineRule="auto"/>
        <w:ind w:firstLine="709"/>
        <w:jc w:val="both"/>
      </w:pPr>
      <w:r w:rsidRPr="00C07E6C">
        <w:rPr>
          <w:color w:val="auto"/>
        </w:rPr>
        <w:t>В 201</w:t>
      </w:r>
      <w:r w:rsidR="00242848" w:rsidRPr="00C07E6C">
        <w:rPr>
          <w:color w:val="auto"/>
        </w:rPr>
        <w:t>8</w:t>
      </w:r>
      <w:r w:rsidRPr="00C07E6C">
        <w:rPr>
          <w:color w:val="auto"/>
        </w:rPr>
        <w:t xml:space="preserve"> </w:t>
      </w:r>
      <w:r w:rsidR="00162986">
        <w:rPr>
          <w:color w:val="auto"/>
        </w:rPr>
        <w:t xml:space="preserve">г. </w:t>
      </w:r>
      <w:r w:rsidRPr="00C07E6C">
        <w:t>один выпускник получил максимально возможный балл</w:t>
      </w:r>
      <w:r w:rsidR="00242848" w:rsidRPr="00C07E6C">
        <w:t>, в 2019 году таких в</w:t>
      </w:r>
      <w:r w:rsidR="00242848" w:rsidRPr="00C07E6C">
        <w:t>ы</w:t>
      </w:r>
      <w:r w:rsidR="00242848" w:rsidRPr="00C07E6C">
        <w:t>пускников нет.</w:t>
      </w:r>
    </w:p>
    <w:p w:rsidR="00B4145B" w:rsidRPr="00C07E6C" w:rsidRDefault="00E00ADC" w:rsidP="00162986">
      <w:pPr>
        <w:pStyle w:val="Default"/>
        <w:spacing w:line="276" w:lineRule="auto"/>
        <w:ind w:firstLine="709"/>
        <w:jc w:val="both"/>
        <w:rPr>
          <w:color w:val="auto"/>
        </w:rPr>
      </w:pPr>
      <w:r w:rsidRPr="00C07E6C">
        <w:t>Колеблется д</w:t>
      </w:r>
      <w:r w:rsidR="00B4145B" w:rsidRPr="00C07E6C">
        <w:t>ол</w:t>
      </w:r>
      <w:r w:rsidR="00242848" w:rsidRPr="00C07E6C">
        <w:t>я</w:t>
      </w:r>
      <w:r w:rsidR="00B4145B" w:rsidRPr="00C07E6C">
        <w:t xml:space="preserve"> экзаменуемых, наб</w:t>
      </w:r>
      <w:r w:rsidRPr="00C07E6C">
        <w:t>и</w:t>
      </w:r>
      <w:r w:rsidR="00B4145B" w:rsidRPr="00C07E6C">
        <w:t>ра</w:t>
      </w:r>
      <w:r w:rsidRPr="00C07E6C">
        <w:t>ющ</w:t>
      </w:r>
      <w:r w:rsidR="00B4145B" w:rsidRPr="00C07E6C">
        <w:t>их балл, рекомендуемый для отбора в пр</w:t>
      </w:r>
      <w:r w:rsidR="00B4145B" w:rsidRPr="00C07E6C">
        <w:t>о</w:t>
      </w:r>
      <w:r w:rsidR="00B4145B" w:rsidRPr="00C07E6C">
        <w:t>фильные классы</w:t>
      </w:r>
      <w:r w:rsidR="00242848" w:rsidRPr="00C07E6C">
        <w:t xml:space="preserve"> </w:t>
      </w:r>
      <w:r w:rsidRPr="00C07E6C">
        <w:t>(33 – 36</w:t>
      </w:r>
      <w:r w:rsidR="00FF1CA7" w:rsidRPr="00C07E6C">
        <w:t xml:space="preserve"> баллов</w:t>
      </w:r>
      <w:r w:rsidRPr="00C07E6C">
        <w:t>)</w:t>
      </w:r>
      <w:r w:rsidR="00242848" w:rsidRPr="00C07E6C">
        <w:t xml:space="preserve">: </w:t>
      </w:r>
      <w:r w:rsidR="00B4145B" w:rsidRPr="00C07E6C">
        <w:t xml:space="preserve"> </w:t>
      </w:r>
      <w:r w:rsidR="00242848" w:rsidRPr="00C07E6C">
        <w:t xml:space="preserve">в 2017 году </w:t>
      </w:r>
      <w:r w:rsidR="00B4145B" w:rsidRPr="00C07E6C">
        <w:t>14,5</w:t>
      </w:r>
      <w:r w:rsidR="00162986">
        <w:t xml:space="preserve"> </w:t>
      </w:r>
      <w:r w:rsidR="00B4145B" w:rsidRPr="00C07E6C">
        <w:t>%</w:t>
      </w:r>
      <w:r w:rsidR="00242848" w:rsidRPr="00C07E6C">
        <w:t xml:space="preserve">, </w:t>
      </w:r>
      <w:r w:rsidR="00B4145B" w:rsidRPr="00C07E6C">
        <w:t xml:space="preserve"> </w:t>
      </w:r>
      <w:r w:rsidR="00242848" w:rsidRPr="00C07E6C">
        <w:rPr>
          <w:color w:val="auto"/>
        </w:rPr>
        <w:t>в 2018 году</w:t>
      </w:r>
      <w:r w:rsidR="00242848" w:rsidRPr="00C07E6C">
        <w:t xml:space="preserve"> </w:t>
      </w:r>
      <w:r w:rsidR="00B4145B" w:rsidRPr="00C07E6C">
        <w:rPr>
          <w:color w:val="auto"/>
        </w:rPr>
        <w:t>13,4</w:t>
      </w:r>
      <w:r w:rsidR="00162986">
        <w:rPr>
          <w:color w:val="auto"/>
        </w:rPr>
        <w:t xml:space="preserve"> </w:t>
      </w:r>
      <w:r w:rsidR="00B4145B" w:rsidRPr="00C07E6C">
        <w:rPr>
          <w:color w:val="auto"/>
        </w:rPr>
        <w:t>%</w:t>
      </w:r>
      <w:r w:rsidR="00242848" w:rsidRPr="00C07E6C">
        <w:rPr>
          <w:color w:val="auto"/>
        </w:rPr>
        <w:t>,  в 2019 году 14,7</w:t>
      </w:r>
      <w:r w:rsidR="00162986">
        <w:rPr>
          <w:color w:val="auto"/>
        </w:rPr>
        <w:t xml:space="preserve"> </w:t>
      </w:r>
      <w:r w:rsidR="00242848" w:rsidRPr="00C07E6C">
        <w:rPr>
          <w:color w:val="auto"/>
        </w:rPr>
        <w:t>%</w:t>
      </w:r>
      <w:r w:rsidR="00B4145B" w:rsidRPr="00C07E6C">
        <w:rPr>
          <w:color w:val="auto"/>
        </w:rPr>
        <w:t>.</w:t>
      </w:r>
      <w:r w:rsidR="00242848" w:rsidRPr="00C07E6C">
        <w:rPr>
          <w:color w:val="auto"/>
        </w:rPr>
        <w:t xml:space="preserve"> </w:t>
      </w:r>
    </w:p>
    <w:p w:rsidR="00B4145B" w:rsidRPr="00C07E6C" w:rsidRDefault="00B4145B" w:rsidP="00162986">
      <w:pPr>
        <w:pStyle w:val="Default"/>
        <w:spacing w:line="276" w:lineRule="auto"/>
        <w:ind w:firstLine="709"/>
        <w:jc w:val="both"/>
        <w:rPr>
          <w:color w:val="auto"/>
        </w:rPr>
      </w:pPr>
      <w:r w:rsidRPr="00C07E6C">
        <w:rPr>
          <w:color w:val="auto"/>
        </w:rPr>
        <w:t>В этом году 5</w:t>
      </w:r>
      <w:r w:rsidR="00242848" w:rsidRPr="00C07E6C">
        <w:rPr>
          <w:color w:val="auto"/>
        </w:rPr>
        <w:t>6</w:t>
      </w:r>
      <w:r w:rsidR="00162986">
        <w:rPr>
          <w:color w:val="auto"/>
        </w:rPr>
        <w:t xml:space="preserve"> </w:t>
      </w:r>
      <w:r w:rsidRPr="00C07E6C">
        <w:rPr>
          <w:color w:val="auto"/>
        </w:rPr>
        <w:t>% выпускников подтвердили, 3</w:t>
      </w:r>
      <w:r w:rsidR="00242848" w:rsidRPr="00C07E6C">
        <w:rPr>
          <w:color w:val="auto"/>
        </w:rPr>
        <w:t>6</w:t>
      </w:r>
      <w:r w:rsidR="00162986">
        <w:rPr>
          <w:color w:val="auto"/>
        </w:rPr>
        <w:t xml:space="preserve"> </w:t>
      </w:r>
      <w:r w:rsidRPr="00C07E6C">
        <w:rPr>
          <w:color w:val="auto"/>
        </w:rPr>
        <w:t xml:space="preserve">% понизили и </w:t>
      </w:r>
      <w:r w:rsidR="00242848" w:rsidRPr="00C07E6C">
        <w:rPr>
          <w:color w:val="auto"/>
        </w:rPr>
        <w:t>7</w:t>
      </w:r>
      <w:r w:rsidR="00162986">
        <w:rPr>
          <w:color w:val="auto"/>
        </w:rPr>
        <w:t xml:space="preserve"> </w:t>
      </w:r>
      <w:r w:rsidRPr="00C07E6C">
        <w:rPr>
          <w:color w:val="auto"/>
        </w:rPr>
        <w:t xml:space="preserve">% повысили на экзамене годовую отметку. В </w:t>
      </w:r>
      <w:r w:rsidR="00242848" w:rsidRPr="00C07E6C">
        <w:rPr>
          <w:color w:val="auto"/>
        </w:rPr>
        <w:t>2018 году – 53</w:t>
      </w:r>
      <w:r w:rsidR="00162986">
        <w:rPr>
          <w:color w:val="auto"/>
        </w:rPr>
        <w:t xml:space="preserve"> </w:t>
      </w:r>
      <w:r w:rsidR="00242848" w:rsidRPr="00C07E6C">
        <w:rPr>
          <w:color w:val="auto"/>
        </w:rPr>
        <w:t>%, 39</w:t>
      </w:r>
      <w:r w:rsidR="00162986">
        <w:rPr>
          <w:color w:val="auto"/>
        </w:rPr>
        <w:t xml:space="preserve"> </w:t>
      </w:r>
      <w:r w:rsidR="00242848" w:rsidRPr="00C07E6C">
        <w:rPr>
          <w:color w:val="auto"/>
        </w:rPr>
        <w:t>% и 8</w:t>
      </w:r>
      <w:r w:rsidR="00162986">
        <w:rPr>
          <w:color w:val="auto"/>
        </w:rPr>
        <w:t xml:space="preserve"> </w:t>
      </w:r>
      <w:r w:rsidR="00242848" w:rsidRPr="00C07E6C">
        <w:rPr>
          <w:color w:val="auto"/>
        </w:rPr>
        <w:t xml:space="preserve">%, в </w:t>
      </w:r>
      <w:r w:rsidRPr="00C07E6C">
        <w:rPr>
          <w:color w:val="auto"/>
        </w:rPr>
        <w:t>2017 году – 52</w:t>
      </w:r>
      <w:r w:rsidR="00162986">
        <w:rPr>
          <w:color w:val="auto"/>
        </w:rPr>
        <w:t xml:space="preserve"> </w:t>
      </w:r>
      <w:r w:rsidRPr="00C07E6C">
        <w:rPr>
          <w:color w:val="auto"/>
        </w:rPr>
        <w:t>%, 40</w:t>
      </w:r>
      <w:r w:rsidR="00162986">
        <w:rPr>
          <w:color w:val="auto"/>
        </w:rPr>
        <w:t xml:space="preserve"> </w:t>
      </w:r>
      <w:r w:rsidRPr="00C07E6C">
        <w:rPr>
          <w:color w:val="auto"/>
        </w:rPr>
        <w:t>% и 8</w:t>
      </w:r>
      <w:r w:rsidR="00162986">
        <w:rPr>
          <w:color w:val="auto"/>
        </w:rPr>
        <w:t xml:space="preserve"> </w:t>
      </w:r>
      <w:r w:rsidRPr="00C07E6C">
        <w:rPr>
          <w:color w:val="auto"/>
        </w:rPr>
        <w:t>% соответстве</w:t>
      </w:r>
      <w:r w:rsidRPr="00C07E6C">
        <w:rPr>
          <w:color w:val="auto"/>
        </w:rPr>
        <w:t>н</w:t>
      </w:r>
      <w:r w:rsidRPr="00C07E6C">
        <w:rPr>
          <w:color w:val="auto"/>
        </w:rPr>
        <w:t xml:space="preserve">но. </w:t>
      </w:r>
      <w:r w:rsidR="00E00ADC" w:rsidRPr="00C07E6C">
        <w:rPr>
          <w:color w:val="auto"/>
        </w:rPr>
        <w:t xml:space="preserve">Можно констатировать рост объективности процедур оценивания, </w:t>
      </w:r>
      <w:r w:rsidR="00FF1CA7" w:rsidRPr="00C07E6C">
        <w:rPr>
          <w:color w:val="auto"/>
        </w:rPr>
        <w:t>применя</w:t>
      </w:r>
      <w:r w:rsidR="00E00ADC" w:rsidRPr="00C07E6C">
        <w:rPr>
          <w:color w:val="auto"/>
        </w:rPr>
        <w:t>емых учителями биологии области.</w:t>
      </w:r>
    </w:p>
    <w:p w:rsidR="00211845" w:rsidRPr="00C07E6C" w:rsidRDefault="00653448" w:rsidP="00162986">
      <w:pPr>
        <w:pStyle w:val="Default"/>
        <w:spacing w:line="276" w:lineRule="auto"/>
        <w:ind w:firstLine="709"/>
        <w:jc w:val="both"/>
      </w:pPr>
      <w:r w:rsidRPr="00C07E6C">
        <w:rPr>
          <w:color w:val="auto"/>
        </w:rPr>
        <w:t xml:space="preserve">Результаты ОГЭ по биологии в разрезе АТЕ представлены в таблице 8. </w:t>
      </w:r>
      <w:r w:rsidR="00211845" w:rsidRPr="00C07E6C">
        <w:rPr>
          <w:color w:val="auto"/>
        </w:rPr>
        <w:t>Далее при анализе не учтены результаты трех АТЕ,  где ОГЭ сдавали менее 25 человек (</w:t>
      </w:r>
      <w:r w:rsidR="00211845" w:rsidRPr="00C07E6C">
        <w:t xml:space="preserve">ЗАТО </w:t>
      </w:r>
      <w:proofErr w:type="spellStart"/>
      <w:r w:rsidR="00211845" w:rsidRPr="00C07E6C">
        <w:t>Видяево</w:t>
      </w:r>
      <w:proofErr w:type="spellEnd"/>
      <w:r w:rsidR="00211845" w:rsidRPr="00C07E6C">
        <w:t xml:space="preserve">, </w:t>
      </w:r>
      <w:proofErr w:type="spellStart"/>
      <w:r w:rsidR="00211845" w:rsidRPr="00C07E6C">
        <w:t>Ловозе</w:t>
      </w:r>
      <w:r w:rsidR="00211845" w:rsidRPr="00C07E6C">
        <w:t>р</w:t>
      </w:r>
      <w:r w:rsidR="00211845" w:rsidRPr="00C07E6C">
        <w:t>ский</w:t>
      </w:r>
      <w:proofErr w:type="spellEnd"/>
      <w:r w:rsidR="00211845" w:rsidRPr="00C07E6C">
        <w:t xml:space="preserve"> район,</w:t>
      </w:r>
      <w:r w:rsidR="00211845" w:rsidRPr="00C07E6C">
        <w:rPr>
          <w:rFonts w:ascii="Calibri" w:hAnsi="Calibri"/>
        </w:rPr>
        <w:t xml:space="preserve"> </w:t>
      </w:r>
      <w:r w:rsidR="00211845" w:rsidRPr="00C07E6C">
        <w:t>ЗАТО г. Островной).</w:t>
      </w:r>
      <w:r w:rsidR="00211845" w:rsidRPr="00C07E6C">
        <w:rPr>
          <w:color w:val="auto"/>
        </w:rPr>
        <w:t xml:space="preserve"> </w:t>
      </w:r>
      <w:r w:rsidRPr="00C07E6C">
        <w:rPr>
          <w:color w:val="auto"/>
        </w:rPr>
        <w:t>Качество знаний по биологии выше, чем в среднем по области (50%) в пяти АТЕ</w:t>
      </w:r>
      <w:r w:rsidR="00211845" w:rsidRPr="00C07E6C">
        <w:rPr>
          <w:color w:val="auto"/>
        </w:rPr>
        <w:t xml:space="preserve"> из четырнадцати</w:t>
      </w:r>
      <w:r w:rsidRPr="00C07E6C">
        <w:rPr>
          <w:color w:val="auto"/>
        </w:rPr>
        <w:t xml:space="preserve">: </w:t>
      </w:r>
      <w:r w:rsidRPr="00C07E6C">
        <w:t xml:space="preserve">ЗАТО Александровск, ЗАТО г. </w:t>
      </w:r>
      <w:proofErr w:type="spellStart"/>
      <w:r w:rsidRPr="00C07E6C">
        <w:t>Заозерск</w:t>
      </w:r>
      <w:proofErr w:type="spellEnd"/>
      <w:r w:rsidRPr="00C07E6C">
        <w:t>, г. Мурманск, ЗАТО г. Североморск, г. Полярные Зори п.т.</w:t>
      </w:r>
      <w:r w:rsidR="00211845" w:rsidRPr="00C07E6C">
        <w:t xml:space="preserve"> Самое высокое качество знаний </w:t>
      </w:r>
      <w:proofErr w:type="gramStart"/>
      <w:r w:rsidR="00211845" w:rsidRPr="00C07E6C">
        <w:t>в</w:t>
      </w:r>
      <w:proofErr w:type="gramEnd"/>
      <w:r w:rsidR="00211845" w:rsidRPr="00C07E6C">
        <w:t xml:space="preserve"> ЗАТО Александровск</w:t>
      </w:r>
      <w:r w:rsidR="0055667E" w:rsidRPr="00C07E6C">
        <w:t xml:space="preserve"> (</w:t>
      </w:r>
      <w:r w:rsidR="00211845" w:rsidRPr="00C07E6C">
        <w:t>71%</w:t>
      </w:r>
      <w:r w:rsidR="0055667E" w:rsidRPr="00C07E6C">
        <w:t>)</w:t>
      </w:r>
      <w:r w:rsidR="00211845" w:rsidRPr="00C07E6C">
        <w:t>, самое низкое – в Ковдорском районе</w:t>
      </w:r>
      <w:r w:rsidR="0010212B" w:rsidRPr="00C07E6C">
        <w:t xml:space="preserve"> (</w:t>
      </w:r>
      <w:r w:rsidR="00211845" w:rsidRPr="00C07E6C">
        <w:t>17</w:t>
      </w:r>
      <w:r w:rsidR="00162986">
        <w:t xml:space="preserve"> </w:t>
      </w:r>
      <w:r w:rsidR="00211845" w:rsidRPr="00C07E6C">
        <w:t>%</w:t>
      </w:r>
      <w:r w:rsidR="0010212B" w:rsidRPr="00C07E6C">
        <w:t>) и</w:t>
      </w:r>
      <w:r w:rsidR="00211845" w:rsidRPr="00C07E6C">
        <w:t xml:space="preserve">  </w:t>
      </w:r>
      <w:r w:rsidR="0010212B" w:rsidRPr="00C07E6C">
        <w:t>г. Кировск</w:t>
      </w:r>
      <w:r w:rsidR="00162986">
        <w:t>е</w:t>
      </w:r>
      <w:r w:rsidR="0010212B" w:rsidRPr="00C07E6C">
        <w:t xml:space="preserve"> п.т. (23</w:t>
      </w:r>
      <w:r w:rsidR="00162986">
        <w:t xml:space="preserve"> </w:t>
      </w:r>
      <w:r w:rsidR="0010212B" w:rsidRPr="00C07E6C">
        <w:t>%).</w:t>
      </w:r>
    </w:p>
    <w:p w:rsidR="00B4145B" w:rsidRPr="00C07E6C" w:rsidRDefault="00211845" w:rsidP="00162986">
      <w:pPr>
        <w:pStyle w:val="Default"/>
        <w:spacing w:line="276" w:lineRule="auto"/>
        <w:ind w:firstLine="709"/>
        <w:jc w:val="both"/>
      </w:pPr>
      <w:r w:rsidRPr="00C07E6C">
        <w:t xml:space="preserve">Уровень </w:t>
      </w:r>
      <w:proofErr w:type="spellStart"/>
      <w:r w:rsidRPr="00C07E6C">
        <w:t>обученности</w:t>
      </w:r>
      <w:proofErr w:type="spellEnd"/>
      <w:r w:rsidRPr="00C07E6C">
        <w:t xml:space="preserve"> выше, чем </w:t>
      </w:r>
      <w:r w:rsidR="00162986">
        <w:t xml:space="preserve">в </w:t>
      </w:r>
      <w:r w:rsidRPr="00C07E6C">
        <w:t>среднем по области (99</w:t>
      </w:r>
      <w:r w:rsidR="00162986">
        <w:t xml:space="preserve"> </w:t>
      </w:r>
      <w:r w:rsidRPr="00C07E6C">
        <w:t>%) в восьми АТЕ. Самый выс</w:t>
      </w:r>
      <w:r w:rsidRPr="00C07E6C">
        <w:t>о</w:t>
      </w:r>
      <w:r w:rsidRPr="00C07E6C">
        <w:t>кий показатель</w:t>
      </w:r>
      <w:r w:rsidR="0055667E" w:rsidRPr="00C07E6C">
        <w:t xml:space="preserve"> (</w:t>
      </w:r>
      <w:r w:rsidRPr="00C07E6C">
        <w:t>100</w:t>
      </w:r>
      <w:r w:rsidR="00162986">
        <w:t xml:space="preserve"> </w:t>
      </w:r>
      <w:r w:rsidRPr="00C07E6C">
        <w:t>%</w:t>
      </w:r>
      <w:r w:rsidR="0055667E" w:rsidRPr="00C07E6C">
        <w:t>)</w:t>
      </w:r>
      <w:r w:rsidRPr="00C07E6C">
        <w:t xml:space="preserve"> </w:t>
      </w:r>
      <w:proofErr w:type="gramStart"/>
      <w:r w:rsidRPr="00C07E6C">
        <w:t>в</w:t>
      </w:r>
      <w:proofErr w:type="gramEnd"/>
      <w:r w:rsidRPr="00C07E6C">
        <w:t xml:space="preserve"> ЗАТО Александровск, ЗАТО г. </w:t>
      </w:r>
      <w:proofErr w:type="spellStart"/>
      <w:r w:rsidRPr="00C07E6C">
        <w:t>Заозерск</w:t>
      </w:r>
      <w:proofErr w:type="spellEnd"/>
      <w:r w:rsidRPr="00C07E6C">
        <w:t>, ЗАТО г. Североморск, Те</w:t>
      </w:r>
      <w:r w:rsidRPr="00C07E6C">
        <w:t>р</w:t>
      </w:r>
      <w:r w:rsidRPr="00C07E6C">
        <w:t>ский район, г. Кировск п.т.</w:t>
      </w:r>
      <w:r w:rsidR="0010212B" w:rsidRPr="00C07E6C">
        <w:t>, самый низкий – в г. Мончегорск</w:t>
      </w:r>
      <w:r w:rsidR="00162986">
        <w:t>е</w:t>
      </w:r>
      <w:r w:rsidR="0010212B" w:rsidRPr="00C07E6C">
        <w:t xml:space="preserve"> п.т. (92</w:t>
      </w:r>
      <w:r w:rsidR="00162986">
        <w:t xml:space="preserve"> </w:t>
      </w:r>
      <w:r w:rsidR="0010212B" w:rsidRPr="00C07E6C">
        <w:t>%) и г. Полярные Зори п.т. (93%).</w:t>
      </w:r>
    </w:p>
    <w:p w:rsidR="00653448" w:rsidRPr="00C07E6C" w:rsidRDefault="0010212B" w:rsidP="00162986">
      <w:pPr>
        <w:pStyle w:val="Default"/>
        <w:spacing w:line="276" w:lineRule="auto"/>
        <w:ind w:firstLine="709"/>
        <w:jc w:val="both"/>
        <w:rPr>
          <w:color w:val="auto"/>
        </w:rPr>
      </w:pPr>
      <w:r w:rsidRPr="00C07E6C">
        <w:t xml:space="preserve">По обоим показателям (уровень </w:t>
      </w:r>
      <w:proofErr w:type="spellStart"/>
      <w:r w:rsidRPr="00C07E6C">
        <w:t>обученности</w:t>
      </w:r>
      <w:proofErr w:type="spellEnd"/>
      <w:r w:rsidRPr="00C07E6C">
        <w:t xml:space="preserve"> и качество знаний выше средних значений по области) лидируют три АТЕ: </w:t>
      </w:r>
      <w:proofErr w:type="gramStart"/>
      <w:r w:rsidRPr="00C07E6C">
        <w:t xml:space="preserve">ЗАТО Александровск, ЗАТО г. </w:t>
      </w:r>
      <w:proofErr w:type="spellStart"/>
      <w:r w:rsidRPr="00C07E6C">
        <w:t>Заозерск</w:t>
      </w:r>
      <w:proofErr w:type="spellEnd"/>
      <w:r w:rsidRPr="00C07E6C">
        <w:t>, ЗАТО г. Североморск, отстают пять АТЕ: г. Оленегорск п.т., г. Апатиты п.т., Кольский район, г. Мончегорск п.т</w:t>
      </w:r>
      <w:r w:rsidR="00162986">
        <w:t>.</w:t>
      </w:r>
      <w:r w:rsidRPr="00C07E6C">
        <w:t>, Ко</w:t>
      </w:r>
      <w:r w:rsidRPr="00C07E6C">
        <w:t>в</w:t>
      </w:r>
      <w:r w:rsidRPr="00C07E6C">
        <w:t>дорский район.</w:t>
      </w:r>
      <w:proofErr w:type="gramEnd"/>
    </w:p>
    <w:p w:rsidR="0055667E" w:rsidRPr="00C07E6C" w:rsidRDefault="00285507" w:rsidP="00162986">
      <w:pPr>
        <w:pStyle w:val="Default"/>
        <w:spacing w:line="276" w:lineRule="auto"/>
        <w:ind w:firstLine="709"/>
        <w:jc w:val="both"/>
      </w:pPr>
      <w:r w:rsidRPr="00C07E6C">
        <w:rPr>
          <w:color w:val="auto"/>
        </w:rPr>
        <w:t xml:space="preserve">Сравнение результатов ОГЭ двух последних лет (без учета АТЕ с небольшим числом учащихся </w:t>
      </w:r>
      <w:r w:rsidR="00162986">
        <w:rPr>
          <w:color w:val="auto"/>
        </w:rPr>
        <w:t xml:space="preserve">- </w:t>
      </w:r>
      <w:r w:rsidRPr="00C07E6C">
        <w:t xml:space="preserve">ЗАТО </w:t>
      </w:r>
      <w:proofErr w:type="spellStart"/>
      <w:r w:rsidRPr="00C07E6C">
        <w:t>Видяево</w:t>
      </w:r>
      <w:proofErr w:type="spellEnd"/>
      <w:r w:rsidRPr="00C07E6C">
        <w:t xml:space="preserve">, </w:t>
      </w:r>
      <w:proofErr w:type="spellStart"/>
      <w:r w:rsidRPr="00C07E6C">
        <w:t>Ловозерский</w:t>
      </w:r>
      <w:proofErr w:type="spellEnd"/>
      <w:r w:rsidRPr="00C07E6C">
        <w:t xml:space="preserve"> район,</w:t>
      </w:r>
      <w:r w:rsidRPr="00C07E6C">
        <w:rPr>
          <w:rFonts w:ascii="Calibri" w:hAnsi="Calibri"/>
        </w:rPr>
        <w:t xml:space="preserve"> </w:t>
      </w:r>
      <w:r w:rsidRPr="00C07E6C">
        <w:t xml:space="preserve">ЗАТО г. Островной, ЗАТО </w:t>
      </w:r>
      <w:proofErr w:type="spellStart"/>
      <w:r w:rsidRPr="00C07E6C">
        <w:t>Заозерск</w:t>
      </w:r>
      <w:proofErr w:type="spellEnd"/>
      <w:r w:rsidRPr="00C07E6C">
        <w:t>) показывает следующее. Снижение качества знаний по биологии произошло только в трех АТЕ из тринадц</w:t>
      </w:r>
      <w:r w:rsidRPr="00C07E6C">
        <w:t>а</w:t>
      </w:r>
      <w:r w:rsidRPr="00C07E6C">
        <w:t>ти: в Ковдорском районе на 20</w:t>
      </w:r>
      <w:r w:rsidR="00162986">
        <w:t xml:space="preserve"> </w:t>
      </w:r>
      <w:r w:rsidRPr="00C07E6C">
        <w:t>%, г. Кировск</w:t>
      </w:r>
      <w:r w:rsidR="00162986">
        <w:t>е</w:t>
      </w:r>
      <w:r w:rsidRPr="00C07E6C">
        <w:t xml:space="preserve"> п.т. на 10</w:t>
      </w:r>
      <w:r w:rsidR="00162986">
        <w:t xml:space="preserve"> </w:t>
      </w:r>
      <w:r w:rsidRPr="00C07E6C">
        <w:t>% и г. Мончегорск</w:t>
      </w:r>
      <w:r w:rsidR="00162986">
        <w:t>е</w:t>
      </w:r>
      <w:r w:rsidRPr="00C07E6C">
        <w:t xml:space="preserve"> п.т. на 2</w:t>
      </w:r>
      <w:r w:rsidR="00162986">
        <w:t xml:space="preserve"> </w:t>
      </w:r>
      <w:r w:rsidRPr="00C07E6C">
        <w:t>%. В о</w:t>
      </w:r>
      <w:r w:rsidRPr="00C07E6C">
        <w:t>с</w:t>
      </w:r>
      <w:r w:rsidRPr="00C07E6C">
        <w:t xml:space="preserve">тальных десяти АТЕ качество знаний выросло: </w:t>
      </w:r>
      <w:proofErr w:type="gramStart"/>
      <w:r w:rsidRPr="00C07E6C">
        <w:t>в</w:t>
      </w:r>
      <w:proofErr w:type="gramEnd"/>
      <w:r w:rsidRPr="00C07E6C">
        <w:t xml:space="preserve"> ЗАТО Александровск, г. Полярные Зори п.т. и г. Апатиты п.т. более чем на 20</w:t>
      </w:r>
      <w:r w:rsidR="00162986">
        <w:t xml:space="preserve"> </w:t>
      </w:r>
      <w:r w:rsidRPr="00C07E6C">
        <w:t>%, Кандалакшском районе и ЗАТО г. Североморск на 15</w:t>
      </w:r>
      <w:r w:rsidR="00162986">
        <w:t xml:space="preserve"> </w:t>
      </w:r>
      <w:r w:rsidRPr="00C07E6C">
        <w:t>%</w:t>
      </w:r>
      <w:r w:rsidR="0055667E" w:rsidRPr="00C07E6C">
        <w:t>, в о</w:t>
      </w:r>
      <w:r w:rsidR="0055667E" w:rsidRPr="00C07E6C">
        <w:t>с</w:t>
      </w:r>
      <w:r w:rsidR="0055667E" w:rsidRPr="00C07E6C">
        <w:t xml:space="preserve">тальных АТЕ (г. Мурманск, г. Оленегорск п.т., Кольский, Терский и </w:t>
      </w:r>
      <w:proofErr w:type="spellStart"/>
      <w:r w:rsidR="0055667E" w:rsidRPr="00C07E6C">
        <w:t>Печенгский</w:t>
      </w:r>
      <w:proofErr w:type="spellEnd"/>
      <w:r w:rsidR="0055667E" w:rsidRPr="00C07E6C">
        <w:t xml:space="preserve"> районы) более чем на 5</w:t>
      </w:r>
      <w:r w:rsidR="00162986">
        <w:t xml:space="preserve"> </w:t>
      </w:r>
      <w:r w:rsidR="0055667E" w:rsidRPr="00C07E6C">
        <w:t>%.</w:t>
      </w:r>
    </w:p>
    <w:p w:rsidR="00EB6196" w:rsidRPr="00C07E6C" w:rsidRDefault="0055667E" w:rsidP="00162986">
      <w:pPr>
        <w:pStyle w:val="Default"/>
        <w:spacing w:line="276" w:lineRule="auto"/>
        <w:ind w:firstLine="709"/>
        <w:jc w:val="both"/>
      </w:pPr>
      <w:r w:rsidRPr="00C07E6C">
        <w:t xml:space="preserve">По сравнению с 2018 годом только в  четырех АТЕ из тринадцати произошло понижение уровня </w:t>
      </w:r>
      <w:proofErr w:type="spellStart"/>
      <w:r w:rsidRPr="00C07E6C">
        <w:t>обученности</w:t>
      </w:r>
      <w:proofErr w:type="spellEnd"/>
      <w:r w:rsidRPr="00C07E6C">
        <w:t>. При этом в г. Мончегорск</w:t>
      </w:r>
      <w:r w:rsidR="007D4246">
        <w:t>е</w:t>
      </w:r>
      <w:r w:rsidRPr="00C07E6C">
        <w:t xml:space="preserve"> и Полярные Зори п.т. на 7</w:t>
      </w:r>
      <w:r w:rsidR="007D4246">
        <w:t xml:space="preserve"> </w:t>
      </w:r>
      <w:r w:rsidRPr="00C07E6C">
        <w:t>%, Кольском районе на 6</w:t>
      </w:r>
      <w:r w:rsidR="007D4246">
        <w:t xml:space="preserve"> </w:t>
      </w:r>
      <w:r w:rsidRPr="00C07E6C">
        <w:t>%, г. Мурманск</w:t>
      </w:r>
      <w:r w:rsidR="00AF3F9C">
        <w:t>е</w:t>
      </w:r>
      <w:r w:rsidRPr="00C07E6C">
        <w:t xml:space="preserve"> на 2</w:t>
      </w:r>
      <w:r w:rsidR="007D4246">
        <w:t xml:space="preserve"> </w:t>
      </w:r>
      <w:r w:rsidRPr="00C07E6C">
        <w:t xml:space="preserve">%. В остальных АТЕ уровень </w:t>
      </w:r>
      <w:proofErr w:type="spellStart"/>
      <w:r w:rsidRPr="00C07E6C">
        <w:t>обученности</w:t>
      </w:r>
      <w:proofErr w:type="spellEnd"/>
      <w:r w:rsidRPr="00C07E6C">
        <w:t xml:space="preserve"> повысился на 1-5%. Самое существенное повышение в Кандалакшском районе (5</w:t>
      </w:r>
      <w:r w:rsidR="007D4246">
        <w:t xml:space="preserve"> </w:t>
      </w:r>
      <w:r w:rsidRPr="00C07E6C">
        <w:t xml:space="preserve">%). </w:t>
      </w:r>
    </w:p>
    <w:p w:rsidR="004B6271" w:rsidRPr="00C07E6C" w:rsidRDefault="004B6271" w:rsidP="00162986">
      <w:pPr>
        <w:pStyle w:val="Default"/>
        <w:spacing w:line="276" w:lineRule="auto"/>
        <w:ind w:firstLine="709"/>
        <w:jc w:val="both"/>
      </w:pPr>
      <w:r w:rsidRPr="00C07E6C">
        <w:t>Обнаружены отличия в качестве подготовки выпускников различных типов общеобраз</w:t>
      </w:r>
      <w:r w:rsidRPr="00C07E6C">
        <w:t>о</w:t>
      </w:r>
      <w:r w:rsidRPr="00C07E6C">
        <w:t>вательных организаций (табл. 9). Самое высокое качество знаний у выпускников лицеев (83</w:t>
      </w:r>
      <w:r w:rsidR="007D4246">
        <w:t xml:space="preserve"> </w:t>
      </w:r>
      <w:r w:rsidRPr="00C07E6C">
        <w:t>%) и гимназий (65</w:t>
      </w:r>
      <w:r w:rsidR="007D4246">
        <w:t xml:space="preserve"> </w:t>
      </w:r>
      <w:r w:rsidRPr="00C07E6C">
        <w:t>%)</w:t>
      </w:r>
      <w:r w:rsidR="007D4246">
        <w:t>.</w:t>
      </w:r>
      <w:r w:rsidRPr="00C07E6C">
        <w:t xml:space="preserve"> Далее в рейтинге следуют школ</w:t>
      </w:r>
      <w:r w:rsidR="00951B16" w:rsidRPr="00C07E6C">
        <w:t>ы</w:t>
      </w:r>
      <w:r w:rsidRPr="00C07E6C">
        <w:t xml:space="preserve"> с углубленным изучением отдельных предм</w:t>
      </w:r>
      <w:r w:rsidRPr="00C07E6C">
        <w:t>е</w:t>
      </w:r>
      <w:r w:rsidRPr="00C07E6C">
        <w:t xml:space="preserve">тов </w:t>
      </w:r>
      <w:r w:rsidR="00951B16" w:rsidRPr="00C07E6C">
        <w:t>(50</w:t>
      </w:r>
      <w:r w:rsidR="007D4246">
        <w:t xml:space="preserve"> </w:t>
      </w:r>
      <w:r w:rsidR="00951B16" w:rsidRPr="00C07E6C">
        <w:t>%), средние школы (</w:t>
      </w:r>
      <w:r w:rsidRPr="00C07E6C">
        <w:t>45</w:t>
      </w:r>
      <w:r w:rsidR="007D4246">
        <w:t xml:space="preserve"> </w:t>
      </w:r>
      <w:r w:rsidRPr="00C07E6C">
        <w:t>%</w:t>
      </w:r>
      <w:r w:rsidR="00951B16" w:rsidRPr="00C07E6C">
        <w:t>) и</w:t>
      </w:r>
      <w:r w:rsidRPr="00C07E6C">
        <w:t xml:space="preserve"> основны</w:t>
      </w:r>
      <w:r w:rsidR="00951B16" w:rsidRPr="00C07E6C">
        <w:t>е</w:t>
      </w:r>
      <w:r w:rsidRPr="00C07E6C">
        <w:t xml:space="preserve"> школ</w:t>
      </w:r>
      <w:r w:rsidR="00951B16" w:rsidRPr="00C07E6C">
        <w:t>ы</w:t>
      </w:r>
      <w:r w:rsidRPr="00C07E6C">
        <w:t xml:space="preserve"> (40</w:t>
      </w:r>
      <w:r w:rsidR="007D4246">
        <w:t xml:space="preserve"> </w:t>
      </w:r>
      <w:r w:rsidRPr="00C07E6C">
        <w:t xml:space="preserve">%). </w:t>
      </w:r>
      <w:r w:rsidR="00951B16" w:rsidRPr="00C07E6C">
        <w:t>Самое низкое качество знаний у выпускников вечерних школ (10</w:t>
      </w:r>
      <w:r w:rsidR="007D4246">
        <w:t xml:space="preserve"> </w:t>
      </w:r>
      <w:r w:rsidR="00951B16" w:rsidRPr="00C07E6C">
        <w:t xml:space="preserve">%). </w:t>
      </w:r>
    </w:p>
    <w:p w:rsidR="00951B16" w:rsidRPr="00C07E6C" w:rsidRDefault="000D30D3" w:rsidP="00162986">
      <w:pPr>
        <w:pStyle w:val="Default"/>
        <w:spacing w:line="276" w:lineRule="auto"/>
        <w:ind w:firstLine="709"/>
        <w:jc w:val="both"/>
      </w:pPr>
      <w:r w:rsidRPr="00C07E6C">
        <w:t>У</w:t>
      </w:r>
      <w:r w:rsidR="00951B16" w:rsidRPr="00C07E6C">
        <w:t xml:space="preserve">ровень </w:t>
      </w:r>
      <w:proofErr w:type="spellStart"/>
      <w:r w:rsidR="00951B16" w:rsidRPr="00C07E6C">
        <w:t>обученности</w:t>
      </w:r>
      <w:proofErr w:type="spellEnd"/>
      <w:r w:rsidR="00951B16" w:rsidRPr="00C07E6C">
        <w:t xml:space="preserve"> </w:t>
      </w:r>
      <w:r w:rsidRPr="00C07E6C">
        <w:t>100</w:t>
      </w:r>
      <w:r w:rsidR="007D4246">
        <w:t xml:space="preserve"> </w:t>
      </w:r>
      <w:r w:rsidRPr="00C07E6C">
        <w:t>%</w:t>
      </w:r>
      <w:r w:rsidR="00FF1CA7" w:rsidRPr="00C07E6C">
        <w:t xml:space="preserve"> </w:t>
      </w:r>
      <w:r w:rsidR="00951B16" w:rsidRPr="00C07E6C">
        <w:t xml:space="preserve">в лицеях. Не отличается уровень </w:t>
      </w:r>
      <w:proofErr w:type="spellStart"/>
      <w:r w:rsidR="00951B16" w:rsidRPr="00C07E6C">
        <w:t>обученности</w:t>
      </w:r>
      <w:proofErr w:type="spellEnd"/>
      <w:r w:rsidR="00951B16" w:rsidRPr="00C07E6C">
        <w:t xml:space="preserve"> в гимназиях, школах с углубленным изучением отдельных предметов и средних школах и составляет 98</w:t>
      </w:r>
      <w:r w:rsidR="007D4246">
        <w:t xml:space="preserve"> </w:t>
      </w:r>
      <w:r w:rsidR="00951B16" w:rsidRPr="00C07E6C">
        <w:t xml:space="preserve">%. Уровень </w:t>
      </w:r>
      <w:proofErr w:type="spellStart"/>
      <w:r w:rsidR="00951B16" w:rsidRPr="00C07E6C">
        <w:t>обученности</w:t>
      </w:r>
      <w:proofErr w:type="spellEnd"/>
      <w:r w:rsidR="00951B16" w:rsidRPr="00C07E6C">
        <w:t xml:space="preserve"> в основных школах существенно ниже 93</w:t>
      </w:r>
      <w:r w:rsidR="007D4246">
        <w:t xml:space="preserve"> </w:t>
      </w:r>
      <w:r w:rsidR="00951B16" w:rsidRPr="00C07E6C">
        <w:t>%, самый низкий – в вечерних школах (76</w:t>
      </w:r>
      <w:r w:rsidR="007D4246">
        <w:t xml:space="preserve"> </w:t>
      </w:r>
      <w:r w:rsidR="00951B16" w:rsidRPr="00C07E6C">
        <w:t xml:space="preserve">%). </w:t>
      </w:r>
    </w:p>
    <w:p w:rsidR="00D71D72" w:rsidRPr="00C07E6C" w:rsidRDefault="00D71D72" w:rsidP="00162986">
      <w:pPr>
        <w:pStyle w:val="Default"/>
        <w:spacing w:line="276" w:lineRule="auto"/>
        <w:ind w:firstLine="709"/>
        <w:jc w:val="both"/>
      </w:pPr>
      <w:r w:rsidRPr="00C07E6C">
        <w:t>Выявленные отличия в качестве биологической подготовки лицеистов могут быть следс</w:t>
      </w:r>
      <w:r w:rsidRPr="00C07E6C">
        <w:t>т</w:t>
      </w:r>
      <w:r w:rsidRPr="00C07E6C">
        <w:t>вием более эффективной организации образовательного процесса и более эффективного отбора контингента учащихся в общеобразовательных организациях</w:t>
      </w:r>
      <w:r w:rsidR="000D30D3" w:rsidRPr="00C07E6C">
        <w:t xml:space="preserve"> данного типа</w:t>
      </w:r>
      <w:r w:rsidRPr="00C07E6C">
        <w:t xml:space="preserve">. </w:t>
      </w:r>
    </w:p>
    <w:p w:rsidR="005060D9" w:rsidRPr="00E03B4F" w:rsidRDefault="00F97F6F" w:rsidP="009332B2">
      <w:pPr>
        <w:jc w:val="both"/>
        <w:rPr>
          <w:rFonts w:eastAsia="Times New Roman"/>
          <w:b/>
        </w:rPr>
      </w:pPr>
      <w:r>
        <w:rPr>
          <w:b/>
        </w:rPr>
        <w:br/>
      </w:r>
      <w:r w:rsidR="00F921F7" w:rsidRPr="00E03B4F">
        <w:rPr>
          <w:rFonts w:eastAsia="Times New Roman"/>
          <w:b/>
        </w:rPr>
        <w:t>2.</w:t>
      </w:r>
      <w:r w:rsidR="005F2021" w:rsidRPr="00E03B4F">
        <w:rPr>
          <w:rFonts w:eastAsia="Times New Roman"/>
          <w:b/>
        </w:rPr>
        <w:t>3</w:t>
      </w:r>
      <w:r w:rsidR="00F921F7" w:rsidRPr="00E03B4F">
        <w:rPr>
          <w:rFonts w:eastAsia="Times New Roman"/>
          <w:b/>
        </w:rPr>
        <w:t>. Анализ результатов выполнения отдельных заданий или групп заданий по предмету</w:t>
      </w:r>
    </w:p>
    <w:p w:rsidR="005060D9" w:rsidRPr="004D2326" w:rsidRDefault="005060D9" w:rsidP="00EB7C8C">
      <w:pPr>
        <w:contextualSpacing/>
        <w:jc w:val="both"/>
        <w:rPr>
          <w:i/>
        </w:rPr>
      </w:pPr>
      <w:r w:rsidRPr="004D2326">
        <w:rPr>
          <w:i/>
        </w:rPr>
        <w:t>Анализ проводится в соответствии с методическими традициями предмета и особенностями экзаменационной модели по предмету (</w:t>
      </w:r>
      <w:r w:rsidR="006F67F1" w:rsidRPr="004D2326">
        <w:rPr>
          <w:i/>
        </w:rPr>
        <w:t>н</w:t>
      </w:r>
      <w:r w:rsidRPr="004D2326">
        <w:rPr>
          <w:i/>
        </w:rPr>
        <w:t>апример, по группам заданий одинаковой формы, по в</w:t>
      </w:r>
      <w:r w:rsidRPr="004D2326">
        <w:rPr>
          <w:i/>
        </w:rPr>
        <w:t>и</w:t>
      </w:r>
      <w:r w:rsidRPr="004D2326">
        <w:rPr>
          <w:i/>
        </w:rPr>
        <w:t>дам деятельности, по тематическим разделам и т.п.)</w:t>
      </w:r>
      <w:r w:rsidR="006F67F1" w:rsidRPr="004D2326">
        <w:rPr>
          <w:i/>
        </w:rPr>
        <w:t>.</w:t>
      </w:r>
    </w:p>
    <w:p w:rsidR="00903AC5" w:rsidRPr="004D2326" w:rsidRDefault="00903AC5" w:rsidP="00EB7C8C">
      <w:pPr>
        <w:jc w:val="both"/>
        <w:rPr>
          <w:i/>
        </w:rPr>
      </w:pPr>
    </w:p>
    <w:p w:rsidR="00903AC5" w:rsidRPr="00BE42D2" w:rsidRDefault="00903AC5" w:rsidP="00EB7C8C">
      <w:pPr>
        <w:pStyle w:val="a3"/>
        <w:spacing w:after="0" w:line="240" w:lineRule="auto"/>
        <w:ind w:left="0"/>
        <w:jc w:val="both"/>
        <w:rPr>
          <w:rFonts w:ascii="Times New Roman" w:eastAsia="Times New Roman" w:hAnsi="Times New Roman"/>
          <w:b/>
          <w:sz w:val="24"/>
          <w:szCs w:val="24"/>
          <w:lang w:eastAsia="ru-RU"/>
        </w:rPr>
      </w:pPr>
      <w:r w:rsidRPr="00BE42D2">
        <w:rPr>
          <w:rFonts w:ascii="Times New Roman" w:eastAsia="Times New Roman" w:hAnsi="Times New Roman"/>
          <w:b/>
          <w:sz w:val="24"/>
          <w:szCs w:val="24"/>
          <w:lang w:eastAsia="ru-RU"/>
        </w:rPr>
        <w:t>2.</w:t>
      </w:r>
      <w:r w:rsidR="005F2021" w:rsidRPr="00BE42D2">
        <w:rPr>
          <w:rFonts w:ascii="Times New Roman" w:eastAsia="Times New Roman" w:hAnsi="Times New Roman"/>
          <w:b/>
          <w:sz w:val="24"/>
          <w:szCs w:val="24"/>
          <w:lang w:eastAsia="ru-RU"/>
        </w:rPr>
        <w:t>3</w:t>
      </w:r>
      <w:r w:rsidRPr="00BE42D2">
        <w:rPr>
          <w:rFonts w:ascii="Times New Roman" w:eastAsia="Times New Roman" w:hAnsi="Times New Roman"/>
          <w:b/>
          <w:sz w:val="24"/>
          <w:szCs w:val="24"/>
          <w:lang w:eastAsia="ru-RU"/>
        </w:rPr>
        <w:t>.1. Краткая характеристика КИМ по предмету</w:t>
      </w:r>
    </w:p>
    <w:p w:rsidR="00903AC5" w:rsidRPr="004D2326" w:rsidRDefault="00903AC5" w:rsidP="00EB7C8C">
      <w:pPr>
        <w:contextualSpacing/>
        <w:jc w:val="both"/>
        <w:rPr>
          <w:i/>
        </w:rPr>
      </w:pPr>
      <w:r w:rsidRPr="004D2326">
        <w:rPr>
          <w:i/>
        </w:rPr>
        <w:t>Приводится краткая характеристика КИМ по предмету на основе спецификации КИМ ОГЭ, описываются содержательные особенности, которые можно выделить на основе использова</w:t>
      </w:r>
      <w:r w:rsidRPr="004D2326">
        <w:rPr>
          <w:i/>
        </w:rPr>
        <w:t>н</w:t>
      </w:r>
      <w:r w:rsidRPr="004D2326">
        <w:rPr>
          <w:i/>
        </w:rPr>
        <w:t xml:space="preserve">ных в регионе вариантов КИМ. </w:t>
      </w:r>
    </w:p>
    <w:p w:rsidR="00D71D72" w:rsidRPr="004D2326" w:rsidRDefault="00D71D72" w:rsidP="00D71D72">
      <w:pPr>
        <w:ind w:firstLine="708"/>
        <w:jc w:val="both"/>
        <w:rPr>
          <w:i/>
        </w:rPr>
      </w:pPr>
    </w:p>
    <w:p w:rsidR="00D71D72" w:rsidRPr="00C07E6C" w:rsidRDefault="00437ECA" w:rsidP="007D4246">
      <w:pPr>
        <w:pStyle w:val="Default"/>
        <w:tabs>
          <w:tab w:val="left" w:pos="709"/>
        </w:tabs>
        <w:spacing w:line="276" w:lineRule="auto"/>
        <w:ind w:firstLine="709"/>
        <w:jc w:val="both"/>
      </w:pPr>
      <w:r w:rsidRPr="00C07E6C">
        <w:t>По количеству заданий (32), времени выполнения (3 часа), уровню сложности и проверя</w:t>
      </w:r>
      <w:r w:rsidRPr="00C07E6C">
        <w:t>е</w:t>
      </w:r>
      <w:r w:rsidRPr="00C07E6C">
        <w:t>мым содержательным блокам и умениям экзаменационная работа по биологии остается неизме</w:t>
      </w:r>
      <w:r w:rsidRPr="00C07E6C">
        <w:t>н</w:t>
      </w:r>
      <w:r w:rsidRPr="00C07E6C">
        <w:t xml:space="preserve">ной с 2014 года. </w:t>
      </w:r>
      <w:r w:rsidR="00D71D72" w:rsidRPr="00C07E6C">
        <w:t xml:space="preserve">Как и в прошлые годы, </w:t>
      </w:r>
      <w:r w:rsidRPr="00C07E6C">
        <w:t>комплект КИМ</w:t>
      </w:r>
      <w:r w:rsidR="00D71D72" w:rsidRPr="00C07E6C">
        <w:t xml:space="preserve"> </w:t>
      </w:r>
      <w:r w:rsidRPr="00C07E6C">
        <w:t xml:space="preserve">был представлен в Мурманской области </w:t>
      </w:r>
      <w:r w:rsidR="00D71D72" w:rsidRPr="00C07E6C">
        <w:t xml:space="preserve"> четырьмя оригинальными вариантами. </w:t>
      </w:r>
    </w:p>
    <w:p w:rsidR="00D71D72" w:rsidRPr="00C07E6C" w:rsidRDefault="00D71D72" w:rsidP="007D4246">
      <w:pPr>
        <w:pStyle w:val="Default"/>
        <w:spacing w:line="276" w:lineRule="auto"/>
        <w:ind w:firstLine="709"/>
        <w:jc w:val="both"/>
      </w:pPr>
      <w:r w:rsidRPr="00C07E6C">
        <w:t>Часть 1</w:t>
      </w:r>
      <w:r w:rsidRPr="00C07E6C">
        <w:rPr>
          <w:b/>
        </w:rPr>
        <w:t xml:space="preserve"> </w:t>
      </w:r>
      <w:r w:rsidRPr="00C07E6C">
        <w:t>содержала 28 заданий с кратким ответом. Из них 22 задания базового уровня сложности с выбором одного верного ответа из четырех предложенных и 6 заданий повышенн</w:t>
      </w:r>
      <w:r w:rsidRPr="00C07E6C">
        <w:t>о</w:t>
      </w:r>
      <w:r w:rsidRPr="00C07E6C">
        <w:t>го уровня сложности: 2 – с множественным выбором; 1 – на соответствие; 1 – на определение п</w:t>
      </w:r>
      <w:r w:rsidRPr="00C07E6C">
        <w:t>о</w:t>
      </w:r>
      <w:r w:rsidRPr="00C07E6C">
        <w:t>следовательности биологических процессов, явлений, объектов; 1 – на включение в те</w:t>
      </w:r>
      <w:proofErr w:type="gramStart"/>
      <w:r w:rsidRPr="00C07E6C">
        <w:t>кст пр</w:t>
      </w:r>
      <w:proofErr w:type="gramEnd"/>
      <w:r w:rsidRPr="00C07E6C">
        <w:t>о</w:t>
      </w:r>
      <w:r w:rsidRPr="00C07E6C">
        <w:t xml:space="preserve">пущенных терминов и понятий; 1 – на соотнесение морфологических признаков организма или его отдельных органов с предложенными моделями по заданному алгоритму. </w:t>
      </w:r>
    </w:p>
    <w:p w:rsidR="00D71D72" w:rsidRPr="00C07E6C" w:rsidRDefault="00D71D72" w:rsidP="007D4246">
      <w:pPr>
        <w:pStyle w:val="Default"/>
        <w:spacing w:line="276" w:lineRule="auto"/>
        <w:ind w:firstLine="709"/>
        <w:jc w:val="both"/>
      </w:pPr>
      <w:r w:rsidRPr="00C07E6C">
        <w:t xml:space="preserve">Часть </w:t>
      </w:r>
      <w:r w:rsidR="002F466C">
        <w:t>2 включала четыре задания (№ 29–</w:t>
      </w:r>
      <w:r w:rsidRPr="00C07E6C">
        <w:t>32) с развернутым ответом. Из них 1 задание п</w:t>
      </w:r>
      <w:r w:rsidRPr="00C07E6C">
        <w:t>о</w:t>
      </w:r>
      <w:r w:rsidRPr="00C07E6C">
        <w:t>вышенного уровня сложности на работу с текстом, предполагающее использование информации из текста и контекстных знаний для ответа на поставленные вопросы. Три задания высокого уровня сложности: 1 на анализ статистических данных, представленных в табличной форме; 2 на применение биологических знаний для решения практической задач.</w:t>
      </w:r>
    </w:p>
    <w:p w:rsidR="00D71D72" w:rsidRPr="00C07E6C" w:rsidRDefault="00D71D72" w:rsidP="007D4246">
      <w:pPr>
        <w:autoSpaceDE w:val="0"/>
        <w:autoSpaceDN w:val="0"/>
        <w:adjustRightInd w:val="0"/>
        <w:spacing w:line="276" w:lineRule="auto"/>
        <w:ind w:firstLine="709"/>
        <w:jc w:val="both"/>
      </w:pPr>
      <w:r w:rsidRPr="00C07E6C">
        <w:t>Проверка части 1 осуществлялась автоматически, части 2 – опытными учителями, пр</w:t>
      </w:r>
      <w:r w:rsidRPr="00C07E6C">
        <w:t>о</w:t>
      </w:r>
      <w:r w:rsidRPr="00C07E6C">
        <w:t>шедшими специальную подготовку. В соответствии со спецификацией за задания 1–22  выста</w:t>
      </w:r>
      <w:r w:rsidRPr="00C07E6C">
        <w:t>в</w:t>
      </w:r>
      <w:r w:rsidRPr="00C07E6C">
        <w:t xml:space="preserve">лялось 0 или 1 балл, за задания 23–27 и 32 можно было получить от 0 до 2 баллов, за задания 28–31 от 0 до 3 баллов. Максимальный балл за всю работу 46.  </w:t>
      </w:r>
    </w:p>
    <w:p w:rsidR="00D71D72" w:rsidRPr="00C07E6C" w:rsidRDefault="00D71D72" w:rsidP="007D4246">
      <w:pPr>
        <w:pStyle w:val="Default"/>
        <w:spacing w:line="276" w:lineRule="auto"/>
        <w:ind w:firstLine="709"/>
        <w:jc w:val="both"/>
        <w:rPr>
          <w:color w:val="auto"/>
        </w:rPr>
      </w:pPr>
      <w:r w:rsidRPr="00C07E6C">
        <w:rPr>
          <w:color w:val="auto"/>
        </w:rPr>
        <w:t>При выставлении экзаменационных отметок применяется единая шкала: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1210"/>
        <w:gridCol w:w="1776"/>
        <w:gridCol w:w="1776"/>
        <w:gridCol w:w="1192"/>
      </w:tblGrid>
      <w:tr w:rsidR="00D71D72" w:rsidRPr="00C07E6C" w:rsidTr="00AF3F9C">
        <w:trPr>
          <w:trHeight w:val="310"/>
          <w:jc w:val="center"/>
        </w:trPr>
        <w:tc>
          <w:tcPr>
            <w:tcW w:w="2376" w:type="dxa"/>
            <w:vAlign w:val="center"/>
          </w:tcPr>
          <w:p w:rsidR="00D71D72" w:rsidRPr="00C07E6C" w:rsidRDefault="00D71D72" w:rsidP="007D4246">
            <w:pPr>
              <w:spacing w:line="276" w:lineRule="auto"/>
              <w:jc w:val="center"/>
            </w:pPr>
            <w:r w:rsidRPr="00C07E6C">
              <w:t>Отметка</w:t>
            </w:r>
          </w:p>
        </w:tc>
        <w:tc>
          <w:tcPr>
            <w:tcW w:w="1210" w:type="dxa"/>
            <w:vAlign w:val="center"/>
          </w:tcPr>
          <w:p w:rsidR="00D71D72" w:rsidRPr="00C07E6C" w:rsidRDefault="00D71D72" w:rsidP="007D4246">
            <w:pPr>
              <w:spacing w:line="276" w:lineRule="auto"/>
              <w:jc w:val="center"/>
            </w:pPr>
            <w:r w:rsidRPr="00C07E6C">
              <w:t>«2»</w:t>
            </w:r>
          </w:p>
        </w:tc>
        <w:tc>
          <w:tcPr>
            <w:tcW w:w="1776" w:type="dxa"/>
            <w:vAlign w:val="center"/>
          </w:tcPr>
          <w:p w:rsidR="00D71D72" w:rsidRPr="00C07E6C" w:rsidRDefault="00D71D72" w:rsidP="007D4246">
            <w:pPr>
              <w:spacing w:line="276" w:lineRule="auto"/>
              <w:jc w:val="center"/>
            </w:pPr>
            <w:r w:rsidRPr="00C07E6C">
              <w:t>«3»</w:t>
            </w:r>
          </w:p>
        </w:tc>
        <w:tc>
          <w:tcPr>
            <w:tcW w:w="1776" w:type="dxa"/>
            <w:vAlign w:val="center"/>
          </w:tcPr>
          <w:p w:rsidR="00D71D72" w:rsidRPr="00C07E6C" w:rsidRDefault="00D71D72" w:rsidP="007D4246">
            <w:pPr>
              <w:spacing w:line="276" w:lineRule="auto"/>
              <w:jc w:val="center"/>
            </w:pPr>
            <w:r w:rsidRPr="00C07E6C">
              <w:t>«4»</w:t>
            </w:r>
          </w:p>
        </w:tc>
        <w:tc>
          <w:tcPr>
            <w:tcW w:w="1192" w:type="dxa"/>
            <w:vAlign w:val="center"/>
          </w:tcPr>
          <w:p w:rsidR="00D71D72" w:rsidRPr="00C07E6C" w:rsidRDefault="00D71D72" w:rsidP="007D4246">
            <w:pPr>
              <w:spacing w:line="276" w:lineRule="auto"/>
              <w:jc w:val="center"/>
            </w:pPr>
            <w:r w:rsidRPr="00C07E6C">
              <w:t>«5»</w:t>
            </w:r>
          </w:p>
        </w:tc>
      </w:tr>
      <w:tr w:rsidR="00D71D72" w:rsidRPr="00C07E6C" w:rsidTr="00AF3F9C">
        <w:trPr>
          <w:trHeight w:val="320"/>
          <w:jc w:val="center"/>
        </w:trPr>
        <w:tc>
          <w:tcPr>
            <w:tcW w:w="2376" w:type="dxa"/>
          </w:tcPr>
          <w:p w:rsidR="00D71D72" w:rsidRPr="00C07E6C" w:rsidRDefault="00D71D72" w:rsidP="002F466C">
            <w:pPr>
              <w:spacing w:line="276" w:lineRule="auto"/>
              <w:jc w:val="center"/>
            </w:pPr>
            <w:r w:rsidRPr="00C07E6C">
              <w:t>Диапазон баллов</w:t>
            </w:r>
          </w:p>
        </w:tc>
        <w:tc>
          <w:tcPr>
            <w:tcW w:w="1210" w:type="dxa"/>
          </w:tcPr>
          <w:p w:rsidR="00D71D72" w:rsidRPr="00C07E6C" w:rsidRDefault="002F466C" w:rsidP="002F466C">
            <w:pPr>
              <w:spacing w:line="276" w:lineRule="auto"/>
              <w:jc w:val="center"/>
              <w:rPr>
                <w:b/>
              </w:rPr>
            </w:pPr>
            <w:r>
              <w:rPr>
                <w:b/>
              </w:rPr>
              <w:t>0</w:t>
            </w:r>
            <w:r w:rsidR="00D71D72" w:rsidRPr="00C07E6C">
              <w:rPr>
                <w:b/>
              </w:rPr>
              <w:t>–12</w:t>
            </w:r>
          </w:p>
        </w:tc>
        <w:tc>
          <w:tcPr>
            <w:tcW w:w="1776" w:type="dxa"/>
          </w:tcPr>
          <w:p w:rsidR="00D71D72" w:rsidRPr="00C07E6C" w:rsidRDefault="00D71D72" w:rsidP="002F466C">
            <w:pPr>
              <w:spacing w:line="276" w:lineRule="auto"/>
              <w:jc w:val="center"/>
              <w:rPr>
                <w:b/>
              </w:rPr>
            </w:pPr>
            <w:r w:rsidRPr="00C07E6C">
              <w:rPr>
                <w:b/>
              </w:rPr>
              <w:t>13–25</w:t>
            </w:r>
          </w:p>
        </w:tc>
        <w:tc>
          <w:tcPr>
            <w:tcW w:w="1776" w:type="dxa"/>
          </w:tcPr>
          <w:p w:rsidR="00D71D72" w:rsidRPr="00C07E6C" w:rsidRDefault="00D71D72" w:rsidP="002F466C">
            <w:pPr>
              <w:spacing w:line="276" w:lineRule="auto"/>
              <w:jc w:val="center"/>
              <w:rPr>
                <w:b/>
              </w:rPr>
            </w:pPr>
            <w:r w:rsidRPr="00C07E6C">
              <w:rPr>
                <w:b/>
              </w:rPr>
              <w:t>26–36</w:t>
            </w:r>
          </w:p>
        </w:tc>
        <w:tc>
          <w:tcPr>
            <w:tcW w:w="1192" w:type="dxa"/>
          </w:tcPr>
          <w:p w:rsidR="00D71D72" w:rsidRPr="00C07E6C" w:rsidRDefault="00D71D72" w:rsidP="002F466C">
            <w:pPr>
              <w:spacing w:line="276" w:lineRule="auto"/>
              <w:jc w:val="center"/>
              <w:rPr>
                <w:b/>
              </w:rPr>
            </w:pPr>
            <w:r w:rsidRPr="00C07E6C">
              <w:rPr>
                <w:b/>
              </w:rPr>
              <w:t>37–46</w:t>
            </w:r>
          </w:p>
        </w:tc>
      </w:tr>
    </w:tbl>
    <w:p w:rsidR="000D30D3" w:rsidRPr="00C07E6C" w:rsidRDefault="000D30D3" w:rsidP="007D4246">
      <w:pPr>
        <w:pStyle w:val="a3"/>
        <w:spacing w:after="0"/>
        <w:ind w:left="0" w:firstLine="709"/>
        <w:jc w:val="both"/>
        <w:rPr>
          <w:rFonts w:ascii="Times New Roman" w:eastAsia="Times New Roman" w:hAnsi="Times New Roman"/>
          <w:sz w:val="24"/>
          <w:szCs w:val="24"/>
          <w:lang w:eastAsia="ru-RU"/>
        </w:rPr>
      </w:pPr>
      <w:r w:rsidRPr="00C07E6C">
        <w:rPr>
          <w:rFonts w:ascii="Times New Roman" w:eastAsia="Times New Roman" w:hAnsi="Times New Roman"/>
          <w:sz w:val="24"/>
          <w:szCs w:val="24"/>
          <w:lang w:eastAsia="ru-RU"/>
        </w:rPr>
        <w:t xml:space="preserve">Содержательные особенности варианта </w:t>
      </w:r>
      <w:r w:rsidRPr="00C07E6C">
        <w:rPr>
          <w:rFonts w:ascii="Times New Roman" w:hAnsi="Times New Roman"/>
          <w:sz w:val="24"/>
          <w:szCs w:val="24"/>
        </w:rPr>
        <w:t>№ 63838</w:t>
      </w:r>
      <w:r w:rsidRPr="00C07E6C">
        <w:rPr>
          <w:rFonts w:ascii="Times New Roman" w:eastAsia="Times New Roman" w:hAnsi="Times New Roman"/>
          <w:sz w:val="24"/>
          <w:szCs w:val="24"/>
          <w:lang w:eastAsia="ru-RU"/>
        </w:rPr>
        <w:t xml:space="preserve">, </w:t>
      </w:r>
      <w:r w:rsidRPr="00C07E6C">
        <w:rPr>
          <w:rFonts w:ascii="Times New Roman" w:hAnsi="Times New Roman"/>
          <w:sz w:val="24"/>
          <w:szCs w:val="24"/>
        </w:rPr>
        <w:t>выполнявшегося максимальным колич</w:t>
      </w:r>
      <w:r w:rsidRPr="00C07E6C">
        <w:rPr>
          <w:rFonts w:ascii="Times New Roman" w:hAnsi="Times New Roman"/>
          <w:sz w:val="24"/>
          <w:szCs w:val="24"/>
        </w:rPr>
        <w:t>е</w:t>
      </w:r>
      <w:r w:rsidRPr="00C07E6C">
        <w:rPr>
          <w:rFonts w:ascii="Times New Roman" w:hAnsi="Times New Roman"/>
          <w:sz w:val="24"/>
          <w:szCs w:val="24"/>
        </w:rPr>
        <w:t>ством участников экзамена</w:t>
      </w:r>
      <w:r w:rsidRPr="00C07E6C">
        <w:rPr>
          <w:rFonts w:ascii="Times New Roman" w:eastAsia="Times New Roman" w:hAnsi="Times New Roman"/>
          <w:sz w:val="24"/>
          <w:szCs w:val="24"/>
          <w:lang w:eastAsia="ru-RU"/>
        </w:rPr>
        <w:t xml:space="preserve"> в Мурманской области и открытого для проведения анализа выпо</w:t>
      </w:r>
      <w:r w:rsidRPr="00C07E6C">
        <w:rPr>
          <w:rFonts w:ascii="Times New Roman" w:eastAsia="Times New Roman" w:hAnsi="Times New Roman"/>
          <w:sz w:val="24"/>
          <w:szCs w:val="24"/>
          <w:lang w:eastAsia="ru-RU"/>
        </w:rPr>
        <w:t>л</w:t>
      </w:r>
      <w:r w:rsidRPr="00C07E6C">
        <w:rPr>
          <w:rFonts w:ascii="Times New Roman" w:eastAsia="Times New Roman" w:hAnsi="Times New Roman"/>
          <w:sz w:val="24"/>
          <w:szCs w:val="24"/>
          <w:lang w:eastAsia="ru-RU"/>
        </w:rPr>
        <w:t xml:space="preserve">нения </w:t>
      </w:r>
      <w:r w:rsidR="00D51100" w:rsidRPr="00C07E6C">
        <w:rPr>
          <w:rFonts w:ascii="Times New Roman" w:eastAsia="Times New Roman" w:hAnsi="Times New Roman"/>
          <w:sz w:val="24"/>
          <w:szCs w:val="24"/>
          <w:lang w:eastAsia="ru-RU"/>
        </w:rPr>
        <w:t xml:space="preserve">отдельных </w:t>
      </w:r>
      <w:r w:rsidRPr="00C07E6C">
        <w:rPr>
          <w:rFonts w:ascii="Times New Roman" w:eastAsia="Times New Roman" w:hAnsi="Times New Roman"/>
          <w:sz w:val="24"/>
          <w:szCs w:val="24"/>
          <w:lang w:eastAsia="ru-RU"/>
        </w:rPr>
        <w:t>заданий и групп заданий</w:t>
      </w:r>
      <w:r w:rsidR="002F466C">
        <w:rPr>
          <w:rFonts w:ascii="Times New Roman" w:eastAsia="Times New Roman" w:hAnsi="Times New Roman"/>
          <w:sz w:val="24"/>
          <w:szCs w:val="24"/>
          <w:lang w:eastAsia="ru-RU"/>
        </w:rPr>
        <w:t>,</w:t>
      </w:r>
      <w:r w:rsidRPr="00C07E6C">
        <w:rPr>
          <w:rFonts w:ascii="Times New Roman" w:eastAsia="Times New Roman" w:hAnsi="Times New Roman"/>
          <w:sz w:val="24"/>
          <w:szCs w:val="24"/>
          <w:lang w:eastAsia="ru-RU"/>
        </w:rPr>
        <w:t xml:space="preserve"> </w:t>
      </w:r>
      <w:r w:rsidRPr="00C07E6C">
        <w:rPr>
          <w:rFonts w:ascii="Times New Roman" w:hAnsi="Times New Roman"/>
          <w:sz w:val="24"/>
          <w:szCs w:val="24"/>
        </w:rPr>
        <w:t>отражены в таблице 12.</w:t>
      </w:r>
    </w:p>
    <w:p w:rsidR="000D30D3" w:rsidRPr="000D30D3" w:rsidRDefault="000D30D3" w:rsidP="00EB7C8C">
      <w:pPr>
        <w:pStyle w:val="a3"/>
        <w:spacing w:after="0" w:line="240" w:lineRule="auto"/>
        <w:ind w:left="0"/>
        <w:jc w:val="both"/>
        <w:rPr>
          <w:rFonts w:ascii="Times New Roman" w:eastAsia="Times New Roman" w:hAnsi="Times New Roman"/>
          <w:sz w:val="24"/>
          <w:szCs w:val="24"/>
          <w:lang w:eastAsia="ru-RU"/>
        </w:rPr>
      </w:pPr>
    </w:p>
    <w:p w:rsidR="00903AC5" w:rsidRPr="00D5462F" w:rsidRDefault="005F2021" w:rsidP="00EB7C8C">
      <w:pPr>
        <w:pStyle w:val="a3"/>
        <w:spacing w:after="0" w:line="240" w:lineRule="auto"/>
        <w:ind w:left="0"/>
        <w:jc w:val="both"/>
        <w:rPr>
          <w:rFonts w:ascii="Times New Roman" w:eastAsia="Times New Roman" w:hAnsi="Times New Roman"/>
          <w:b/>
          <w:sz w:val="24"/>
          <w:szCs w:val="24"/>
          <w:lang w:eastAsia="ru-RU"/>
        </w:rPr>
      </w:pPr>
      <w:r w:rsidRPr="00D5462F">
        <w:rPr>
          <w:rFonts w:ascii="Times New Roman" w:eastAsia="Times New Roman" w:hAnsi="Times New Roman"/>
          <w:b/>
          <w:sz w:val="24"/>
          <w:szCs w:val="24"/>
          <w:lang w:eastAsia="ru-RU"/>
        </w:rPr>
        <w:t>2.3</w:t>
      </w:r>
      <w:r w:rsidR="00903AC5" w:rsidRPr="00D5462F">
        <w:rPr>
          <w:rFonts w:ascii="Times New Roman" w:eastAsia="Times New Roman" w:hAnsi="Times New Roman"/>
          <w:b/>
          <w:sz w:val="24"/>
          <w:szCs w:val="24"/>
          <w:lang w:eastAsia="ru-RU"/>
        </w:rPr>
        <w:t>.2</w:t>
      </w:r>
      <w:r w:rsidR="00B155D3" w:rsidRPr="00D5462F">
        <w:rPr>
          <w:rFonts w:ascii="Times New Roman" w:eastAsia="Times New Roman" w:hAnsi="Times New Roman"/>
          <w:b/>
          <w:sz w:val="24"/>
          <w:szCs w:val="24"/>
          <w:lang w:eastAsia="ru-RU"/>
        </w:rPr>
        <w:t>.</w:t>
      </w:r>
      <w:r w:rsidR="00661C2E" w:rsidRPr="00D5462F">
        <w:rPr>
          <w:rFonts w:ascii="Times New Roman" w:eastAsia="Times New Roman" w:hAnsi="Times New Roman"/>
          <w:b/>
          <w:sz w:val="24"/>
          <w:szCs w:val="24"/>
          <w:lang w:eastAsia="ru-RU"/>
        </w:rPr>
        <w:t xml:space="preserve"> Статистический анализ</w:t>
      </w:r>
      <w:r w:rsidR="00B155D3" w:rsidRPr="00D5462F">
        <w:rPr>
          <w:rFonts w:ascii="Times New Roman" w:eastAsia="Times New Roman" w:hAnsi="Times New Roman"/>
          <w:b/>
          <w:sz w:val="24"/>
          <w:szCs w:val="24"/>
          <w:lang w:eastAsia="ru-RU"/>
        </w:rPr>
        <w:t xml:space="preserve"> </w:t>
      </w:r>
      <w:r w:rsidR="00661C2E" w:rsidRPr="00D5462F">
        <w:rPr>
          <w:rFonts w:ascii="Times New Roman" w:eastAsia="Times New Roman" w:hAnsi="Times New Roman"/>
          <w:b/>
          <w:sz w:val="24"/>
          <w:szCs w:val="24"/>
          <w:lang w:eastAsia="ru-RU"/>
        </w:rPr>
        <w:t>в</w:t>
      </w:r>
      <w:r w:rsidR="00B155D3" w:rsidRPr="00D5462F">
        <w:rPr>
          <w:rFonts w:ascii="Times New Roman" w:eastAsia="Times New Roman" w:hAnsi="Times New Roman"/>
          <w:b/>
          <w:sz w:val="24"/>
          <w:szCs w:val="24"/>
          <w:lang w:eastAsia="ru-RU"/>
        </w:rPr>
        <w:t>ыполн</w:t>
      </w:r>
      <w:r w:rsidR="000D30D3">
        <w:rPr>
          <w:rFonts w:ascii="Times New Roman" w:eastAsia="Times New Roman" w:hAnsi="Times New Roman"/>
          <w:b/>
          <w:sz w:val="24"/>
          <w:szCs w:val="24"/>
          <w:lang w:eastAsia="ru-RU"/>
        </w:rPr>
        <w:t>ения</w:t>
      </w:r>
      <w:r w:rsidR="00B155D3" w:rsidRPr="00D5462F">
        <w:rPr>
          <w:rFonts w:ascii="Times New Roman" w:eastAsia="Times New Roman" w:hAnsi="Times New Roman"/>
          <w:b/>
          <w:sz w:val="24"/>
          <w:szCs w:val="24"/>
          <w:lang w:eastAsia="ru-RU"/>
        </w:rPr>
        <w:t xml:space="preserve"> заданий и групп заданий КИМ ОГЭ в 2019 году</w:t>
      </w:r>
    </w:p>
    <w:p w:rsidR="00D51100" w:rsidRPr="00C07E6C" w:rsidRDefault="00903AC5" w:rsidP="00C07E6C">
      <w:pPr>
        <w:jc w:val="both"/>
        <w:rPr>
          <w:b/>
          <w:i/>
        </w:rPr>
      </w:pPr>
      <w:r w:rsidRPr="004D2326">
        <w:rPr>
          <w:i/>
        </w:rPr>
        <w:t>Для заполнения таблицы 12 используется обобщенный план КИМ по предмету с указанием сре</w:t>
      </w:r>
      <w:r w:rsidRPr="004D2326">
        <w:rPr>
          <w:i/>
        </w:rPr>
        <w:t>д</w:t>
      </w:r>
      <w:r w:rsidRPr="004D2326">
        <w:rPr>
          <w:i/>
        </w:rPr>
        <w:t>них процентов выполнения по каждой линии заданий в регионе</w:t>
      </w:r>
    </w:p>
    <w:p w:rsidR="005060D9" w:rsidRPr="00F97F6F" w:rsidRDefault="00791F29" w:rsidP="00F97F6F">
      <w:pPr>
        <w:pStyle w:val="a3"/>
        <w:spacing w:before="120" w:after="120" w:line="240" w:lineRule="auto"/>
        <w:ind w:left="1985"/>
        <w:contextualSpacing w:val="0"/>
        <w:jc w:val="right"/>
        <w:rPr>
          <w:rFonts w:ascii="Times New Roman" w:eastAsiaTheme="minorHAnsi" w:hAnsi="Times New Roman"/>
          <w:bCs/>
          <w:i/>
          <w:szCs w:val="24"/>
          <w:lang w:eastAsia="ru-RU"/>
        </w:rPr>
      </w:pPr>
      <w:r w:rsidRPr="00F97F6F">
        <w:rPr>
          <w:rFonts w:ascii="Times New Roman" w:eastAsiaTheme="minorHAnsi" w:hAnsi="Times New Roman"/>
          <w:bCs/>
          <w:i/>
          <w:szCs w:val="24"/>
          <w:lang w:eastAsia="ru-RU"/>
        </w:rPr>
        <w:t>Таблица 1</w:t>
      </w:r>
      <w:r w:rsidR="00903AC5" w:rsidRPr="00F97F6F">
        <w:rPr>
          <w:rFonts w:ascii="Times New Roman" w:eastAsiaTheme="minorHAnsi" w:hAnsi="Times New Roman"/>
          <w:bCs/>
          <w:i/>
          <w:szCs w:val="24"/>
          <w:lang w:eastAsia="ru-RU"/>
        </w:rPr>
        <w:t>2</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5388"/>
        <w:gridCol w:w="562"/>
        <w:gridCol w:w="715"/>
        <w:gridCol w:w="707"/>
        <w:gridCol w:w="681"/>
        <w:gridCol w:w="20"/>
        <w:gridCol w:w="8"/>
        <w:gridCol w:w="652"/>
        <w:gridCol w:w="58"/>
        <w:gridCol w:w="709"/>
      </w:tblGrid>
      <w:tr w:rsidR="00624377" w:rsidRPr="0005383D" w:rsidTr="0005383D">
        <w:trPr>
          <w:cantSplit/>
          <w:trHeight w:val="649"/>
          <w:tblHeader/>
        </w:trPr>
        <w:tc>
          <w:tcPr>
            <w:tcW w:w="282" w:type="pct"/>
            <w:vMerge w:val="restart"/>
            <w:shd w:val="clear" w:color="auto" w:fill="auto"/>
            <w:vAlign w:val="center"/>
          </w:tcPr>
          <w:p w:rsidR="00A34126" w:rsidRPr="00134F24" w:rsidRDefault="00FE5B12" w:rsidP="00851903">
            <w:pPr>
              <w:autoSpaceDE w:val="0"/>
              <w:autoSpaceDN w:val="0"/>
              <w:adjustRightInd w:val="0"/>
              <w:ind w:left="-57" w:right="-57"/>
              <w:jc w:val="center"/>
              <w:rPr>
                <w:sz w:val="20"/>
                <w:szCs w:val="20"/>
              </w:rPr>
            </w:pPr>
            <w:r w:rsidRPr="00134F24">
              <w:rPr>
                <w:bCs/>
                <w:sz w:val="20"/>
                <w:szCs w:val="20"/>
              </w:rPr>
              <w:t>№</w:t>
            </w:r>
          </w:p>
          <w:p w:rsidR="00A34126" w:rsidRPr="00134F24" w:rsidRDefault="00A34126" w:rsidP="00FE5B12">
            <w:pPr>
              <w:autoSpaceDE w:val="0"/>
              <w:autoSpaceDN w:val="0"/>
              <w:adjustRightInd w:val="0"/>
              <w:ind w:left="-57" w:right="-57"/>
              <w:jc w:val="center"/>
              <w:rPr>
                <w:sz w:val="20"/>
                <w:szCs w:val="20"/>
              </w:rPr>
            </w:pPr>
            <w:r w:rsidRPr="00134F24">
              <w:rPr>
                <w:bCs/>
                <w:sz w:val="20"/>
                <w:szCs w:val="20"/>
              </w:rPr>
              <w:t>з</w:t>
            </w:r>
            <w:r w:rsidRPr="00134F24">
              <w:rPr>
                <w:bCs/>
                <w:sz w:val="20"/>
                <w:szCs w:val="20"/>
              </w:rPr>
              <w:t>а</w:t>
            </w:r>
            <w:r w:rsidRPr="00134F24">
              <w:rPr>
                <w:bCs/>
                <w:sz w:val="20"/>
                <w:szCs w:val="20"/>
              </w:rPr>
              <w:t>д</w:t>
            </w:r>
            <w:r w:rsidRPr="00134F24">
              <w:rPr>
                <w:bCs/>
                <w:sz w:val="20"/>
                <w:szCs w:val="20"/>
              </w:rPr>
              <w:t>а</w:t>
            </w:r>
            <w:r w:rsidRPr="00134F24">
              <w:rPr>
                <w:bCs/>
                <w:sz w:val="20"/>
                <w:szCs w:val="20"/>
              </w:rPr>
              <w:t xml:space="preserve">ния </w:t>
            </w:r>
          </w:p>
        </w:tc>
        <w:tc>
          <w:tcPr>
            <w:tcW w:w="2676" w:type="pct"/>
            <w:vMerge w:val="restart"/>
            <w:shd w:val="clear" w:color="auto" w:fill="auto"/>
            <w:vAlign w:val="center"/>
          </w:tcPr>
          <w:p w:rsidR="000D30D3" w:rsidRPr="00134F24" w:rsidRDefault="00A34126" w:rsidP="00851903">
            <w:pPr>
              <w:autoSpaceDE w:val="0"/>
              <w:autoSpaceDN w:val="0"/>
              <w:adjustRightInd w:val="0"/>
              <w:ind w:left="-57" w:right="-57"/>
              <w:jc w:val="center"/>
              <w:rPr>
                <w:bCs/>
                <w:i/>
                <w:sz w:val="20"/>
                <w:szCs w:val="20"/>
              </w:rPr>
            </w:pPr>
            <w:r w:rsidRPr="00134F24">
              <w:rPr>
                <w:bCs/>
                <w:sz w:val="20"/>
                <w:szCs w:val="20"/>
              </w:rPr>
              <w:t xml:space="preserve">Проверяемые элементы содержания / </w:t>
            </w:r>
            <w:r w:rsidR="000D30D3" w:rsidRPr="00134F24">
              <w:rPr>
                <w:bCs/>
                <w:i/>
                <w:sz w:val="20"/>
                <w:szCs w:val="20"/>
              </w:rPr>
              <w:t>у</w:t>
            </w:r>
            <w:r w:rsidRPr="00134F24">
              <w:rPr>
                <w:bCs/>
                <w:i/>
                <w:sz w:val="20"/>
                <w:szCs w:val="20"/>
              </w:rPr>
              <w:t>мения</w:t>
            </w:r>
            <w:r w:rsidR="000D30D3" w:rsidRPr="00134F24">
              <w:rPr>
                <w:bCs/>
                <w:i/>
                <w:sz w:val="20"/>
                <w:szCs w:val="20"/>
              </w:rPr>
              <w:t xml:space="preserve"> </w:t>
            </w:r>
          </w:p>
          <w:p w:rsidR="000D30D3" w:rsidRPr="00134F24" w:rsidRDefault="000D30D3" w:rsidP="00851903">
            <w:pPr>
              <w:autoSpaceDE w:val="0"/>
              <w:autoSpaceDN w:val="0"/>
              <w:adjustRightInd w:val="0"/>
              <w:ind w:left="-57" w:right="-57"/>
              <w:jc w:val="center"/>
              <w:rPr>
                <w:bCs/>
                <w:i/>
                <w:sz w:val="20"/>
                <w:szCs w:val="20"/>
              </w:rPr>
            </w:pPr>
            <w:proofErr w:type="gramStart"/>
            <w:r w:rsidRPr="00134F24">
              <w:rPr>
                <w:bCs/>
                <w:i/>
                <w:sz w:val="20"/>
                <w:szCs w:val="20"/>
              </w:rPr>
              <w:t xml:space="preserve">(способы действий с предметным </w:t>
            </w:r>
            <w:proofErr w:type="gramEnd"/>
          </w:p>
          <w:p w:rsidR="00A34126" w:rsidRPr="00134F24" w:rsidRDefault="000D30D3" w:rsidP="00851903">
            <w:pPr>
              <w:autoSpaceDE w:val="0"/>
              <w:autoSpaceDN w:val="0"/>
              <w:adjustRightInd w:val="0"/>
              <w:ind w:left="-57" w:right="-57"/>
              <w:jc w:val="center"/>
              <w:rPr>
                <w:sz w:val="20"/>
                <w:szCs w:val="20"/>
              </w:rPr>
            </w:pPr>
            <w:r w:rsidRPr="00134F24">
              <w:rPr>
                <w:bCs/>
                <w:i/>
                <w:sz w:val="20"/>
                <w:szCs w:val="20"/>
              </w:rPr>
              <w:t>содержанием</w:t>
            </w:r>
            <w:r w:rsidR="004B2208">
              <w:rPr>
                <w:rStyle w:val="a6"/>
                <w:bCs/>
                <w:i/>
                <w:sz w:val="20"/>
                <w:szCs w:val="20"/>
              </w:rPr>
              <w:footnoteReference w:id="4"/>
            </w:r>
            <w:r w:rsidRPr="00134F24">
              <w:rPr>
                <w:bCs/>
                <w:i/>
                <w:sz w:val="20"/>
                <w:szCs w:val="20"/>
              </w:rPr>
              <w:t>)</w:t>
            </w:r>
          </w:p>
        </w:tc>
        <w:tc>
          <w:tcPr>
            <w:tcW w:w="279" w:type="pct"/>
            <w:vMerge w:val="restart"/>
            <w:shd w:val="clear" w:color="auto" w:fill="auto"/>
            <w:vAlign w:val="center"/>
          </w:tcPr>
          <w:p w:rsidR="00A34126" w:rsidRPr="00134F24" w:rsidRDefault="00A34126" w:rsidP="00851903">
            <w:pPr>
              <w:autoSpaceDE w:val="0"/>
              <w:autoSpaceDN w:val="0"/>
              <w:adjustRightInd w:val="0"/>
              <w:ind w:left="-113" w:right="-113"/>
              <w:jc w:val="center"/>
              <w:rPr>
                <w:sz w:val="20"/>
                <w:szCs w:val="20"/>
              </w:rPr>
            </w:pPr>
            <w:r w:rsidRPr="00134F24">
              <w:rPr>
                <w:bCs/>
                <w:sz w:val="20"/>
                <w:szCs w:val="20"/>
              </w:rPr>
              <w:t>Ур</w:t>
            </w:r>
            <w:r w:rsidRPr="00134F24">
              <w:rPr>
                <w:bCs/>
                <w:sz w:val="20"/>
                <w:szCs w:val="20"/>
              </w:rPr>
              <w:t>о</w:t>
            </w:r>
            <w:r w:rsidRPr="00134F24">
              <w:rPr>
                <w:bCs/>
                <w:sz w:val="20"/>
                <w:szCs w:val="20"/>
              </w:rPr>
              <w:t>вень сло</w:t>
            </w:r>
            <w:r w:rsidRPr="00134F24">
              <w:rPr>
                <w:bCs/>
                <w:sz w:val="20"/>
                <w:szCs w:val="20"/>
              </w:rPr>
              <w:t>ж</w:t>
            </w:r>
            <w:r w:rsidRPr="00134F24">
              <w:rPr>
                <w:bCs/>
                <w:sz w:val="20"/>
                <w:szCs w:val="20"/>
              </w:rPr>
              <w:t xml:space="preserve">ности </w:t>
            </w:r>
          </w:p>
          <w:p w:rsidR="00A34126" w:rsidRPr="00134F24" w:rsidRDefault="00A34126" w:rsidP="00851903">
            <w:pPr>
              <w:autoSpaceDE w:val="0"/>
              <w:autoSpaceDN w:val="0"/>
              <w:adjustRightInd w:val="0"/>
              <w:ind w:left="-57" w:right="-57"/>
              <w:jc w:val="center"/>
              <w:rPr>
                <w:sz w:val="20"/>
                <w:szCs w:val="20"/>
              </w:rPr>
            </w:pPr>
          </w:p>
        </w:tc>
        <w:tc>
          <w:tcPr>
            <w:tcW w:w="355" w:type="pct"/>
            <w:vMerge w:val="restart"/>
            <w:vAlign w:val="center"/>
          </w:tcPr>
          <w:p w:rsidR="00A34126" w:rsidRPr="00134F24" w:rsidRDefault="00A34126" w:rsidP="00134F24">
            <w:pPr>
              <w:ind w:left="-57" w:right="-57"/>
              <w:jc w:val="center"/>
              <w:rPr>
                <w:bCs/>
                <w:sz w:val="20"/>
                <w:szCs w:val="20"/>
              </w:rPr>
            </w:pPr>
            <w:r w:rsidRPr="00134F24">
              <w:rPr>
                <w:bCs/>
                <w:sz w:val="20"/>
                <w:szCs w:val="20"/>
              </w:rPr>
              <w:t>Ср</w:t>
            </w:r>
            <w:r w:rsidR="00134F24">
              <w:rPr>
                <w:bCs/>
                <w:sz w:val="20"/>
                <w:szCs w:val="20"/>
              </w:rPr>
              <w:t>.</w:t>
            </w:r>
            <w:r w:rsidR="00903AC5" w:rsidRPr="00134F24">
              <w:rPr>
                <w:bCs/>
                <w:sz w:val="20"/>
                <w:szCs w:val="20"/>
              </w:rPr>
              <w:t xml:space="preserve"> </w:t>
            </w:r>
            <w:r w:rsidR="00134F24">
              <w:rPr>
                <w:bCs/>
                <w:sz w:val="20"/>
                <w:szCs w:val="20"/>
              </w:rPr>
              <w:t>%</w:t>
            </w:r>
            <w:r w:rsidR="00903AC5" w:rsidRPr="00134F24">
              <w:rPr>
                <w:bCs/>
                <w:sz w:val="20"/>
                <w:szCs w:val="20"/>
              </w:rPr>
              <w:t xml:space="preserve"> в</w:t>
            </w:r>
            <w:r w:rsidR="00903AC5" w:rsidRPr="00134F24">
              <w:rPr>
                <w:bCs/>
                <w:sz w:val="20"/>
                <w:szCs w:val="20"/>
              </w:rPr>
              <w:t>ы</w:t>
            </w:r>
            <w:r w:rsidR="00903AC5" w:rsidRPr="00134F24">
              <w:rPr>
                <w:bCs/>
                <w:sz w:val="20"/>
                <w:szCs w:val="20"/>
              </w:rPr>
              <w:t>полн</w:t>
            </w:r>
            <w:r w:rsidR="00903AC5" w:rsidRPr="00134F24">
              <w:rPr>
                <w:bCs/>
                <w:sz w:val="20"/>
                <w:szCs w:val="20"/>
              </w:rPr>
              <w:t>е</w:t>
            </w:r>
            <w:r w:rsidR="00903AC5" w:rsidRPr="00134F24">
              <w:rPr>
                <w:bCs/>
                <w:sz w:val="20"/>
                <w:szCs w:val="20"/>
              </w:rPr>
              <w:t>ния</w:t>
            </w:r>
            <w:r w:rsidR="00D5462F" w:rsidRPr="00134F24">
              <w:rPr>
                <w:rStyle w:val="a6"/>
                <w:bCs/>
                <w:sz w:val="20"/>
                <w:szCs w:val="20"/>
              </w:rPr>
              <w:footnoteReference w:id="5"/>
            </w:r>
          </w:p>
        </w:tc>
        <w:tc>
          <w:tcPr>
            <w:tcW w:w="1408" w:type="pct"/>
            <w:gridSpan w:val="7"/>
            <w:vAlign w:val="center"/>
          </w:tcPr>
          <w:p w:rsidR="00A34126" w:rsidRPr="00134F24" w:rsidRDefault="00A34126" w:rsidP="00851903">
            <w:pPr>
              <w:ind w:left="-57" w:right="-57"/>
              <w:jc w:val="center"/>
              <w:rPr>
                <w:sz w:val="20"/>
                <w:szCs w:val="20"/>
              </w:rPr>
            </w:pPr>
            <w:r w:rsidRPr="00134F24">
              <w:rPr>
                <w:sz w:val="20"/>
                <w:szCs w:val="20"/>
              </w:rPr>
              <w:t xml:space="preserve">Процент </w:t>
            </w:r>
          </w:p>
          <w:p w:rsidR="00624377" w:rsidRPr="00134F24" w:rsidRDefault="00A34126" w:rsidP="00851903">
            <w:pPr>
              <w:autoSpaceDE w:val="0"/>
              <w:autoSpaceDN w:val="0"/>
              <w:adjustRightInd w:val="0"/>
              <w:ind w:left="-57" w:right="-57"/>
              <w:jc w:val="center"/>
              <w:rPr>
                <w:sz w:val="20"/>
                <w:szCs w:val="20"/>
              </w:rPr>
            </w:pPr>
            <w:r w:rsidRPr="00134F24">
              <w:rPr>
                <w:sz w:val="20"/>
                <w:szCs w:val="20"/>
              </w:rPr>
              <w:t xml:space="preserve">выполнения по региону </w:t>
            </w:r>
          </w:p>
          <w:p w:rsidR="00A34126" w:rsidRPr="00134F24" w:rsidRDefault="00A34126" w:rsidP="00851903">
            <w:pPr>
              <w:autoSpaceDE w:val="0"/>
              <w:autoSpaceDN w:val="0"/>
              <w:adjustRightInd w:val="0"/>
              <w:ind w:left="-57" w:right="-57"/>
              <w:jc w:val="center"/>
              <w:rPr>
                <w:bCs/>
                <w:sz w:val="20"/>
                <w:szCs w:val="20"/>
              </w:rPr>
            </w:pPr>
            <w:r w:rsidRPr="00134F24">
              <w:rPr>
                <w:sz w:val="20"/>
                <w:szCs w:val="20"/>
              </w:rPr>
              <w:t xml:space="preserve">в группах, </w:t>
            </w:r>
            <w:r w:rsidR="00EB7C8C" w:rsidRPr="00134F24">
              <w:rPr>
                <w:sz w:val="20"/>
                <w:szCs w:val="20"/>
              </w:rPr>
              <w:br/>
            </w:r>
            <w:r w:rsidRPr="00134F24">
              <w:rPr>
                <w:sz w:val="20"/>
                <w:szCs w:val="20"/>
              </w:rPr>
              <w:t>получивших</w:t>
            </w:r>
            <w:r w:rsidR="00600034" w:rsidRPr="00134F24">
              <w:rPr>
                <w:sz w:val="20"/>
                <w:szCs w:val="20"/>
              </w:rPr>
              <w:t xml:space="preserve"> отметку</w:t>
            </w:r>
          </w:p>
        </w:tc>
      </w:tr>
      <w:tr w:rsidR="00624377" w:rsidRPr="0005383D" w:rsidTr="0005383D">
        <w:trPr>
          <w:cantSplit/>
          <w:trHeight w:val="481"/>
          <w:tblHeader/>
        </w:trPr>
        <w:tc>
          <w:tcPr>
            <w:tcW w:w="282" w:type="pct"/>
            <w:vMerge/>
            <w:shd w:val="clear" w:color="auto" w:fill="auto"/>
            <w:vAlign w:val="center"/>
          </w:tcPr>
          <w:p w:rsidR="00A34126" w:rsidRPr="00134F24" w:rsidRDefault="00A34126" w:rsidP="00851903">
            <w:pPr>
              <w:autoSpaceDE w:val="0"/>
              <w:autoSpaceDN w:val="0"/>
              <w:adjustRightInd w:val="0"/>
              <w:ind w:left="-57" w:right="-57"/>
              <w:jc w:val="center"/>
              <w:rPr>
                <w:bCs/>
                <w:sz w:val="20"/>
                <w:szCs w:val="20"/>
              </w:rPr>
            </w:pPr>
          </w:p>
        </w:tc>
        <w:tc>
          <w:tcPr>
            <w:tcW w:w="2676" w:type="pct"/>
            <w:vMerge/>
            <w:shd w:val="clear" w:color="auto" w:fill="auto"/>
            <w:vAlign w:val="center"/>
          </w:tcPr>
          <w:p w:rsidR="00A34126" w:rsidRPr="00134F24" w:rsidRDefault="00A34126" w:rsidP="00851903">
            <w:pPr>
              <w:autoSpaceDE w:val="0"/>
              <w:autoSpaceDN w:val="0"/>
              <w:adjustRightInd w:val="0"/>
              <w:ind w:left="-57" w:right="-57"/>
              <w:jc w:val="center"/>
              <w:rPr>
                <w:bCs/>
                <w:sz w:val="20"/>
                <w:szCs w:val="20"/>
              </w:rPr>
            </w:pPr>
          </w:p>
        </w:tc>
        <w:tc>
          <w:tcPr>
            <w:tcW w:w="279" w:type="pct"/>
            <w:vMerge/>
            <w:shd w:val="clear" w:color="auto" w:fill="auto"/>
            <w:vAlign w:val="center"/>
          </w:tcPr>
          <w:p w:rsidR="00A34126" w:rsidRPr="00134F24" w:rsidRDefault="00A34126" w:rsidP="00851903">
            <w:pPr>
              <w:autoSpaceDE w:val="0"/>
              <w:autoSpaceDN w:val="0"/>
              <w:adjustRightInd w:val="0"/>
              <w:ind w:left="-57" w:right="-57"/>
              <w:jc w:val="center"/>
              <w:rPr>
                <w:bCs/>
                <w:sz w:val="20"/>
                <w:szCs w:val="20"/>
              </w:rPr>
            </w:pPr>
          </w:p>
        </w:tc>
        <w:tc>
          <w:tcPr>
            <w:tcW w:w="355" w:type="pct"/>
            <w:vMerge/>
            <w:vAlign w:val="center"/>
          </w:tcPr>
          <w:p w:rsidR="00A34126" w:rsidRPr="00134F24" w:rsidRDefault="00A34126" w:rsidP="00851903">
            <w:pPr>
              <w:ind w:left="-57" w:right="-57"/>
              <w:jc w:val="center"/>
              <w:rPr>
                <w:sz w:val="20"/>
                <w:szCs w:val="20"/>
              </w:rPr>
            </w:pPr>
          </w:p>
        </w:tc>
        <w:tc>
          <w:tcPr>
            <w:tcW w:w="351" w:type="pct"/>
            <w:vAlign w:val="center"/>
          </w:tcPr>
          <w:p w:rsidR="00A34126" w:rsidRPr="00134F24" w:rsidRDefault="00A34126" w:rsidP="00851903">
            <w:pPr>
              <w:ind w:left="-57" w:right="-57"/>
              <w:jc w:val="center"/>
              <w:rPr>
                <w:bCs/>
                <w:sz w:val="20"/>
                <w:szCs w:val="20"/>
              </w:rPr>
            </w:pPr>
            <w:r w:rsidRPr="00134F24">
              <w:rPr>
                <w:bCs/>
                <w:sz w:val="20"/>
                <w:szCs w:val="20"/>
              </w:rPr>
              <w:t>«2»</w:t>
            </w:r>
          </w:p>
        </w:tc>
        <w:tc>
          <w:tcPr>
            <w:tcW w:w="348" w:type="pct"/>
            <w:gridSpan w:val="2"/>
            <w:vAlign w:val="center"/>
          </w:tcPr>
          <w:p w:rsidR="00A34126" w:rsidRPr="00134F24" w:rsidRDefault="00A34126" w:rsidP="00851903">
            <w:pPr>
              <w:ind w:left="-57" w:right="-57"/>
              <w:jc w:val="center"/>
              <w:rPr>
                <w:bCs/>
                <w:sz w:val="20"/>
                <w:szCs w:val="20"/>
              </w:rPr>
            </w:pPr>
            <w:r w:rsidRPr="00134F24">
              <w:rPr>
                <w:bCs/>
                <w:sz w:val="20"/>
                <w:szCs w:val="20"/>
              </w:rPr>
              <w:t>«3»</w:t>
            </w:r>
          </w:p>
        </w:tc>
        <w:tc>
          <w:tcPr>
            <w:tcW w:w="357" w:type="pct"/>
            <w:gridSpan w:val="3"/>
            <w:vAlign w:val="center"/>
          </w:tcPr>
          <w:p w:rsidR="00A34126" w:rsidRPr="00134F24" w:rsidRDefault="00A34126" w:rsidP="00851903">
            <w:pPr>
              <w:ind w:left="-57" w:right="-57"/>
              <w:jc w:val="center"/>
              <w:rPr>
                <w:bCs/>
                <w:sz w:val="20"/>
                <w:szCs w:val="20"/>
              </w:rPr>
            </w:pPr>
            <w:r w:rsidRPr="00134F24">
              <w:rPr>
                <w:bCs/>
                <w:sz w:val="20"/>
                <w:szCs w:val="20"/>
              </w:rPr>
              <w:t>«4»</w:t>
            </w:r>
          </w:p>
        </w:tc>
        <w:tc>
          <w:tcPr>
            <w:tcW w:w="352" w:type="pct"/>
            <w:vAlign w:val="center"/>
          </w:tcPr>
          <w:p w:rsidR="00A34126" w:rsidRPr="00134F24" w:rsidRDefault="00A34126" w:rsidP="00851903">
            <w:pPr>
              <w:ind w:left="-57" w:right="-57"/>
              <w:jc w:val="center"/>
              <w:rPr>
                <w:bCs/>
                <w:sz w:val="20"/>
                <w:szCs w:val="20"/>
              </w:rPr>
            </w:pPr>
            <w:r w:rsidRPr="00134F24">
              <w:rPr>
                <w:bCs/>
                <w:sz w:val="20"/>
                <w:szCs w:val="20"/>
              </w:rPr>
              <w:t>«5»</w:t>
            </w:r>
          </w:p>
        </w:tc>
      </w:tr>
      <w:tr w:rsidR="00851903" w:rsidRPr="0005383D" w:rsidTr="00003F29">
        <w:tblPrEx>
          <w:tblLook w:val="04A0"/>
        </w:tblPrEx>
        <w:trPr>
          <w:trHeight w:val="300"/>
        </w:trPr>
        <w:tc>
          <w:tcPr>
            <w:tcW w:w="5000" w:type="pct"/>
            <w:gridSpan w:val="11"/>
            <w:shd w:val="clear" w:color="000000" w:fill="FFFFFF"/>
            <w:vAlign w:val="center"/>
            <w:hideMark/>
          </w:tcPr>
          <w:p w:rsidR="00851903" w:rsidRPr="0005383D" w:rsidRDefault="00851903" w:rsidP="00851903">
            <w:pPr>
              <w:ind w:left="-57" w:right="-57"/>
              <w:jc w:val="center"/>
              <w:rPr>
                <w:rFonts w:eastAsia="Times New Roman"/>
                <w:b/>
                <w:bCs/>
                <w:color w:val="000000"/>
              </w:rPr>
            </w:pPr>
            <w:r w:rsidRPr="0005383D">
              <w:rPr>
                <w:rFonts w:eastAsia="Times New Roman"/>
                <w:b/>
                <w:bCs/>
                <w:color w:val="000000"/>
                <w:sz w:val="22"/>
                <w:szCs w:val="22"/>
              </w:rPr>
              <w:t>Часть 1</w:t>
            </w:r>
          </w:p>
        </w:tc>
      </w:tr>
      <w:tr w:rsidR="0005383D" w:rsidRPr="0005383D" w:rsidTr="0005383D">
        <w:tblPrEx>
          <w:tblLook w:val="04A0"/>
        </w:tblPrEx>
        <w:trPr>
          <w:trHeight w:val="765"/>
        </w:trPr>
        <w:tc>
          <w:tcPr>
            <w:tcW w:w="282" w:type="pct"/>
            <w:shd w:val="clear" w:color="000000" w:fill="FFFFFF"/>
            <w:vAlign w:val="center"/>
            <w:hideMark/>
          </w:tcPr>
          <w:p w:rsidR="0005383D" w:rsidRPr="0005383D" w:rsidRDefault="0005383D" w:rsidP="00851903">
            <w:pPr>
              <w:ind w:left="-57" w:right="-57"/>
              <w:jc w:val="center"/>
              <w:rPr>
                <w:rFonts w:eastAsia="Times New Roman"/>
                <w:color w:val="000000"/>
              </w:rPr>
            </w:pPr>
            <w:r w:rsidRPr="0005383D">
              <w:rPr>
                <w:rFonts w:eastAsia="Times New Roman"/>
                <w:color w:val="000000"/>
                <w:sz w:val="22"/>
                <w:szCs w:val="22"/>
              </w:rPr>
              <w:t>1</w:t>
            </w:r>
          </w:p>
        </w:tc>
        <w:tc>
          <w:tcPr>
            <w:tcW w:w="2676" w:type="pct"/>
            <w:shd w:val="clear" w:color="000000" w:fill="FFFFFF"/>
            <w:vAlign w:val="center"/>
            <w:hideMark/>
          </w:tcPr>
          <w:p w:rsidR="0005383D" w:rsidRPr="0005383D" w:rsidRDefault="0005383D" w:rsidP="008B3897">
            <w:pPr>
              <w:ind w:left="-57" w:right="-57"/>
              <w:rPr>
                <w:rFonts w:eastAsia="Times New Roman"/>
                <w:color w:val="000000"/>
              </w:rPr>
            </w:pPr>
            <w:r w:rsidRPr="0005383D">
              <w:rPr>
                <w:rFonts w:eastAsia="Times New Roman"/>
                <w:color w:val="000000"/>
                <w:sz w:val="22"/>
                <w:szCs w:val="22"/>
              </w:rPr>
              <w:t>Роль биологии в формировании современной естес</w:t>
            </w:r>
            <w:r w:rsidRPr="0005383D">
              <w:rPr>
                <w:rFonts w:eastAsia="Times New Roman"/>
                <w:color w:val="000000"/>
                <w:sz w:val="22"/>
                <w:szCs w:val="22"/>
              </w:rPr>
              <w:t>т</w:t>
            </w:r>
            <w:r w:rsidRPr="0005383D">
              <w:rPr>
                <w:rFonts w:eastAsia="Times New Roman"/>
                <w:color w:val="000000"/>
                <w:sz w:val="22"/>
                <w:szCs w:val="22"/>
              </w:rPr>
              <w:t>веннонаучной картины мира/</w:t>
            </w:r>
          </w:p>
          <w:p w:rsidR="0005383D" w:rsidRPr="0005383D" w:rsidRDefault="0005383D" w:rsidP="00FE5B12">
            <w:pPr>
              <w:ind w:left="-57" w:right="-57"/>
              <w:rPr>
                <w:rFonts w:eastAsia="Times New Roman"/>
                <w:color w:val="000000"/>
              </w:rPr>
            </w:pPr>
            <w:r w:rsidRPr="0005383D">
              <w:rPr>
                <w:i/>
                <w:sz w:val="22"/>
                <w:szCs w:val="22"/>
              </w:rPr>
              <w:t>Уметь объяснять</w:t>
            </w:r>
            <w:r w:rsidRPr="0005383D">
              <w:rPr>
                <w:sz w:val="22"/>
                <w:szCs w:val="22"/>
              </w:rPr>
              <w:t xml:space="preserve"> </w:t>
            </w:r>
            <w:r w:rsidRPr="00134F24">
              <w:rPr>
                <w:i/>
                <w:sz w:val="22"/>
                <w:szCs w:val="22"/>
              </w:rPr>
              <w:t>роль биологии в формировании с</w:t>
            </w:r>
            <w:r w:rsidRPr="00134F24">
              <w:rPr>
                <w:i/>
                <w:sz w:val="22"/>
                <w:szCs w:val="22"/>
              </w:rPr>
              <w:t>о</w:t>
            </w:r>
            <w:r w:rsidRPr="00134F24">
              <w:rPr>
                <w:i/>
                <w:sz w:val="22"/>
                <w:szCs w:val="22"/>
              </w:rPr>
              <w:t>временной ЕНКМ</w:t>
            </w:r>
          </w:p>
        </w:tc>
        <w:tc>
          <w:tcPr>
            <w:tcW w:w="279" w:type="pct"/>
            <w:shd w:val="clear" w:color="000000" w:fill="FFFFFF"/>
            <w:vAlign w:val="center"/>
            <w:hideMark/>
          </w:tcPr>
          <w:p w:rsidR="0005383D" w:rsidRPr="0005383D" w:rsidRDefault="0005383D" w:rsidP="00851903">
            <w:pPr>
              <w:ind w:left="-57" w:right="-57"/>
              <w:jc w:val="center"/>
              <w:rPr>
                <w:rFonts w:eastAsia="Times New Roman"/>
                <w:color w:val="000000"/>
              </w:rPr>
            </w:pPr>
            <w:r w:rsidRPr="0005383D">
              <w:rPr>
                <w:rFonts w:eastAsia="Times New Roman"/>
                <w:color w:val="000000"/>
                <w:sz w:val="22"/>
                <w:szCs w:val="22"/>
              </w:rPr>
              <w:t>Б</w:t>
            </w:r>
          </w:p>
        </w:tc>
        <w:tc>
          <w:tcPr>
            <w:tcW w:w="355" w:type="pct"/>
            <w:shd w:val="clear" w:color="auto" w:fill="auto"/>
            <w:vAlign w:val="center"/>
            <w:hideMark/>
          </w:tcPr>
          <w:p w:rsidR="0005383D" w:rsidRPr="0005383D" w:rsidRDefault="0005383D">
            <w:pPr>
              <w:jc w:val="center"/>
              <w:rPr>
                <w:color w:val="000000"/>
              </w:rPr>
            </w:pPr>
            <w:r w:rsidRPr="0005383D">
              <w:rPr>
                <w:color w:val="000000"/>
                <w:sz w:val="22"/>
                <w:szCs w:val="22"/>
              </w:rPr>
              <w:t>72,5</w:t>
            </w:r>
          </w:p>
        </w:tc>
        <w:tc>
          <w:tcPr>
            <w:tcW w:w="351" w:type="pct"/>
            <w:shd w:val="clear" w:color="000000" w:fill="FFFFFF"/>
            <w:vAlign w:val="center"/>
            <w:hideMark/>
          </w:tcPr>
          <w:p w:rsidR="0005383D" w:rsidRPr="0005383D" w:rsidRDefault="0005383D">
            <w:pPr>
              <w:jc w:val="center"/>
              <w:rPr>
                <w:color w:val="000000"/>
              </w:rPr>
            </w:pPr>
            <w:r w:rsidRPr="0005383D">
              <w:rPr>
                <w:color w:val="000000"/>
                <w:sz w:val="22"/>
                <w:szCs w:val="22"/>
              </w:rPr>
              <w:t>25,0</w:t>
            </w:r>
          </w:p>
        </w:tc>
        <w:tc>
          <w:tcPr>
            <w:tcW w:w="352" w:type="pct"/>
            <w:gridSpan w:val="3"/>
            <w:shd w:val="clear" w:color="000000" w:fill="FFFFFF"/>
            <w:vAlign w:val="center"/>
            <w:hideMark/>
          </w:tcPr>
          <w:p w:rsidR="0005383D" w:rsidRPr="0005383D" w:rsidRDefault="0005383D">
            <w:pPr>
              <w:jc w:val="center"/>
              <w:rPr>
                <w:color w:val="000000"/>
              </w:rPr>
            </w:pPr>
            <w:r w:rsidRPr="0005383D">
              <w:rPr>
                <w:color w:val="000000"/>
                <w:sz w:val="22"/>
                <w:szCs w:val="22"/>
              </w:rPr>
              <w:t>62,2</w:t>
            </w:r>
          </w:p>
        </w:tc>
        <w:tc>
          <w:tcPr>
            <w:tcW w:w="353" w:type="pct"/>
            <w:gridSpan w:val="2"/>
            <w:shd w:val="clear" w:color="000000" w:fill="FFFFFF"/>
            <w:vAlign w:val="center"/>
            <w:hideMark/>
          </w:tcPr>
          <w:p w:rsidR="0005383D" w:rsidRPr="0005383D" w:rsidRDefault="0005383D">
            <w:pPr>
              <w:jc w:val="center"/>
              <w:rPr>
                <w:color w:val="000000"/>
              </w:rPr>
            </w:pPr>
            <w:r w:rsidRPr="0005383D">
              <w:rPr>
                <w:color w:val="000000"/>
                <w:sz w:val="22"/>
                <w:szCs w:val="22"/>
              </w:rPr>
              <w:t>81,9</w:t>
            </w:r>
          </w:p>
        </w:tc>
        <w:tc>
          <w:tcPr>
            <w:tcW w:w="352" w:type="pct"/>
            <w:shd w:val="clear" w:color="000000" w:fill="FFFFFF"/>
            <w:vAlign w:val="center"/>
            <w:hideMark/>
          </w:tcPr>
          <w:p w:rsidR="0005383D" w:rsidRPr="0005383D" w:rsidRDefault="0005383D">
            <w:pPr>
              <w:jc w:val="center"/>
              <w:rPr>
                <w:color w:val="000000"/>
              </w:rPr>
            </w:pPr>
            <w:r w:rsidRPr="0005383D">
              <w:rPr>
                <w:color w:val="000000"/>
                <w:sz w:val="22"/>
                <w:szCs w:val="22"/>
              </w:rPr>
              <w:t>98,6</w:t>
            </w:r>
          </w:p>
        </w:tc>
      </w:tr>
      <w:tr w:rsidR="0005383D" w:rsidRPr="0005383D" w:rsidTr="0005383D">
        <w:tblPrEx>
          <w:tblLook w:val="04A0"/>
        </w:tblPrEx>
        <w:trPr>
          <w:trHeight w:val="510"/>
        </w:trPr>
        <w:tc>
          <w:tcPr>
            <w:tcW w:w="282" w:type="pct"/>
            <w:shd w:val="clear" w:color="000000" w:fill="FFFFFF"/>
            <w:vAlign w:val="center"/>
            <w:hideMark/>
          </w:tcPr>
          <w:p w:rsidR="0005383D" w:rsidRPr="0005383D" w:rsidRDefault="0005383D" w:rsidP="00851903">
            <w:pPr>
              <w:ind w:left="-57" w:right="-57"/>
              <w:jc w:val="center"/>
              <w:rPr>
                <w:rFonts w:eastAsia="Times New Roman"/>
                <w:color w:val="000000"/>
              </w:rPr>
            </w:pPr>
            <w:r w:rsidRPr="0005383D">
              <w:rPr>
                <w:rFonts w:eastAsia="Times New Roman"/>
                <w:color w:val="000000"/>
                <w:sz w:val="22"/>
                <w:szCs w:val="22"/>
              </w:rPr>
              <w:t>2</w:t>
            </w:r>
          </w:p>
        </w:tc>
        <w:tc>
          <w:tcPr>
            <w:tcW w:w="2676" w:type="pct"/>
            <w:shd w:val="clear" w:color="000000" w:fill="FFFFFF"/>
            <w:vAlign w:val="center"/>
            <w:hideMark/>
          </w:tcPr>
          <w:p w:rsidR="0005383D" w:rsidRPr="0005383D" w:rsidRDefault="0005383D" w:rsidP="00FE5B12">
            <w:pPr>
              <w:rPr>
                <w:i/>
              </w:rPr>
            </w:pPr>
            <w:r w:rsidRPr="0005383D">
              <w:rPr>
                <w:rFonts w:eastAsia="Times New Roman"/>
                <w:color w:val="000000"/>
                <w:sz w:val="22"/>
                <w:szCs w:val="22"/>
              </w:rPr>
              <w:t>Клеточное строение организмов как доказательство их родства, единства живой природы/</w:t>
            </w:r>
          </w:p>
          <w:p w:rsidR="0005383D" w:rsidRPr="0005383D" w:rsidRDefault="0005383D" w:rsidP="00FE5B12">
            <w:r w:rsidRPr="0005383D">
              <w:rPr>
                <w:i/>
                <w:sz w:val="22"/>
                <w:szCs w:val="22"/>
              </w:rPr>
              <w:t>Знать/понимать</w:t>
            </w:r>
            <w:r w:rsidRPr="0005383D">
              <w:rPr>
                <w:sz w:val="22"/>
                <w:szCs w:val="22"/>
              </w:rPr>
              <w:t xml:space="preserve"> </w:t>
            </w:r>
            <w:r w:rsidRPr="00134F24">
              <w:rPr>
                <w:i/>
                <w:sz w:val="22"/>
                <w:szCs w:val="22"/>
              </w:rPr>
              <w:t>признаки биологических объектов: хромосом</w:t>
            </w:r>
          </w:p>
        </w:tc>
        <w:tc>
          <w:tcPr>
            <w:tcW w:w="279" w:type="pct"/>
            <w:shd w:val="clear" w:color="000000" w:fill="FFFFFF"/>
            <w:vAlign w:val="center"/>
            <w:hideMark/>
          </w:tcPr>
          <w:p w:rsidR="0005383D" w:rsidRPr="0005383D" w:rsidRDefault="0005383D" w:rsidP="00851903">
            <w:pPr>
              <w:ind w:left="-57" w:right="-57"/>
              <w:jc w:val="center"/>
              <w:rPr>
                <w:rFonts w:eastAsia="Times New Roman"/>
                <w:color w:val="000000"/>
              </w:rPr>
            </w:pPr>
            <w:r w:rsidRPr="0005383D">
              <w:rPr>
                <w:rFonts w:eastAsia="Times New Roman"/>
                <w:color w:val="000000"/>
                <w:sz w:val="22"/>
                <w:szCs w:val="22"/>
              </w:rPr>
              <w:t>Б</w:t>
            </w:r>
          </w:p>
        </w:tc>
        <w:tc>
          <w:tcPr>
            <w:tcW w:w="355" w:type="pct"/>
            <w:shd w:val="clear" w:color="auto" w:fill="auto"/>
            <w:vAlign w:val="center"/>
            <w:hideMark/>
          </w:tcPr>
          <w:p w:rsidR="0005383D" w:rsidRPr="0005383D" w:rsidRDefault="0005383D">
            <w:pPr>
              <w:jc w:val="center"/>
              <w:rPr>
                <w:color w:val="000000"/>
              </w:rPr>
            </w:pPr>
            <w:r w:rsidRPr="0005383D">
              <w:rPr>
                <w:color w:val="000000"/>
                <w:sz w:val="22"/>
                <w:szCs w:val="22"/>
              </w:rPr>
              <w:t>61,5</w:t>
            </w:r>
          </w:p>
        </w:tc>
        <w:tc>
          <w:tcPr>
            <w:tcW w:w="351" w:type="pct"/>
            <w:shd w:val="clear" w:color="000000" w:fill="FFFFFF"/>
            <w:vAlign w:val="center"/>
            <w:hideMark/>
          </w:tcPr>
          <w:p w:rsidR="0005383D" w:rsidRPr="0005383D" w:rsidRDefault="0005383D">
            <w:pPr>
              <w:jc w:val="center"/>
              <w:rPr>
                <w:color w:val="000000"/>
              </w:rPr>
            </w:pPr>
            <w:r w:rsidRPr="0005383D">
              <w:rPr>
                <w:color w:val="000000"/>
                <w:sz w:val="22"/>
                <w:szCs w:val="22"/>
              </w:rPr>
              <w:t>43,8</w:t>
            </w:r>
          </w:p>
        </w:tc>
        <w:tc>
          <w:tcPr>
            <w:tcW w:w="352" w:type="pct"/>
            <w:gridSpan w:val="3"/>
            <w:shd w:val="clear" w:color="000000" w:fill="FFFFFF"/>
            <w:vAlign w:val="center"/>
            <w:hideMark/>
          </w:tcPr>
          <w:p w:rsidR="0005383D" w:rsidRPr="0005383D" w:rsidRDefault="0005383D">
            <w:pPr>
              <w:jc w:val="center"/>
              <w:rPr>
                <w:color w:val="000000"/>
              </w:rPr>
            </w:pPr>
            <w:r w:rsidRPr="0005383D">
              <w:rPr>
                <w:color w:val="000000"/>
                <w:sz w:val="22"/>
                <w:szCs w:val="22"/>
              </w:rPr>
              <w:t>50,1</w:t>
            </w:r>
          </w:p>
        </w:tc>
        <w:tc>
          <w:tcPr>
            <w:tcW w:w="353" w:type="pct"/>
            <w:gridSpan w:val="2"/>
            <w:shd w:val="clear" w:color="000000" w:fill="FFFFFF"/>
            <w:vAlign w:val="center"/>
            <w:hideMark/>
          </w:tcPr>
          <w:p w:rsidR="0005383D" w:rsidRPr="0005383D" w:rsidRDefault="0005383D">
            <w:pPr>
              <w:jc w:val="center"/>
              <w:rPr>
                <w:color w:val="000000"/>
              </w:rPr>
            </w:pPr>
            <w:r w:rsidRPr="0005383D">
              <w:rPr>
                <w:color w:val="000000"/>
                <w:sz w:val="22"/>
                <w:szCs w:val="22"/>
              </w:rPr>
              <w:t>71,3</w:t>
            </w:r>
          </w:p>
        </w:tc>
        <w:tc>
          <w:tcPr>
            <w:tcW w:w="352" w:type="pct"/>
            <w:shd w:val="clear" w:color="000000" w:fill="FFFFFF"/>
            <w:vAlign w:val="center"/>
            <w:hideMark/>
          </w:tcPr>
          <w:p w:rsidR="0005383D" w:rsidRPr="0005383D" w:rsidRDefault="0005383D">
            <w:pPr>
              <w:jc w:val="center"/>
              <w:rPr>
                <w:color w:val="000000"/>
              </w:rPr>
            </w:pPr>
            <w:r w:rsidRPr="0005383D">
              <w:rPr>
                <w:color w:val="000000"/>
                <w:sz w:val="22"/>
                <w:szCs w:val="22"/>
              </w:rPr>
              <w:t>90,1</w:t>
            </w:r>
          </w:p>
        </w:tc>
      </w:tr>
      <w:tr w:rsidR="0005383D" w:rsidRPr="0005383D" w:rsidTr="0005383D">
        <w:tblPrEx>
          <w:tblLook w:val="04A0"/>
        </w:tblPrEx>
        <w:trPr>
          <w:trHeight w:val="510"/>
        </w:trPr>
        <w:tc>
          <w:tcPr>
            <w:tcW w:w="282" w:type="pct"/>
            <w:shd w:val="clear" w:color="000000" w:fill="FFFFFF"/>
            <w:vAlign w:val="center"/>
            <w:hideMark/>
          </w:tcPr>
          <w:p w:rsidR="0005383D" w:rsidRPr="0005383D" w:rsidRDefault="0005383D" w:rsidP="00851903">
            <w:pPr>
              <w:ind w:left="-57" w:right="-57"/>
              <w:jc w:val="center"/>
              <w:rPr>
                <w:rFonts w:eastAsia="Times New Roman"/>
                <w:color w:val="000000"/>
              </w:rPr>
            </w:pPr>
            <w:r w:rsidRPr="0005383D">
              <w:rPr>
                <w:rFonts w:eastAsia="Times New Roman"/>
                <w:color w:val="000000"/>
                <w:sz w:val="22"/>
                <w:szCs w:val="22"/>
              </w:rPr>
              <w:t>3</w:t>
            </w:r>
          </w:p>
        </w:tc>
        <w:tc>
          <w:tcPr>
            <w:tcW w:w="2676" w:type="pct"/>
            <w:shd w:val="clear" w:color="000000" w:fill="FFFFFF"/>
            <w:vAlign w:val="center"/>
            <w:hideMark/>
          </w:tcPr>
          <w:p w:rsidR="0005383D" w:rsidRPr="0005383D" w:rsidRDefault="0005383D" w:rsidP="00FE5B12">
            <w:pPr>
              <w:rPr>
                <w:rFonts w:eastAsia="Times New Roman"/>
                <w:color w:val="000000"/>
              </w:rPr>
            </w:pPr>
            <w:r w:rsidRPr="0005383D">
              <w:rPr>
                <w:rFonts w:eastAsia="Times New Roman"/>
                <w:color w:val="000000"/>
                <w:sz w:val="22"/>
                <w:szCs w:val="22"/>
              </w:rPr>
              <w:t>Признаки организмов. Одноклеточные и многокл</w:t>
            </w:r>
            <w:r w:rsidRPr="0005383D">
              <w:rPr>
                <w:rFonts w:eastAsia="Times New Roman"/>
                <w:color w:val="000000"/>
                <w:sz w:val="22"/>
                <w:szCs w:val="22"/>
              </w:rPr>
              <w:t>е</w:t>
            </w:r>
            <w:r w:rsidRPr="0005383D">
              <w:rPr>
                <w:rFonts w:eastAsia="Times New Roman"/>
                <w:color w:val="000000"/>
                <w:sz w:val="22"/>
                <w:szCs w:val="22"/>
              </w:rPr>
              <w:t xml:space="preserve">точные организмы. Царство Грибы / </w:t>
            </w:r>
          </w:p>
          <w:p w:rsidR="0005383D" w:rsidRPr="0005383D" w:rsidRDefault="0005383D" w:rsidP="00FE5B12">
            <w:r w:rsidRPr="0005383D">
              <w:rPr>
                <w:i/>
                <w:sz w:val="22"/>
                <w:szCs w:val="22"/>
              </w:rPr>
              <w:t>Знать/понимать</w:t>
            </w:r>
            <w:r w:rsidRPr="0005383D">
              <w:rPr>
                <w:sz w:val="22"/>
                <w:szCs w:val="22"/>
              </w:rPr>
              <w:t xml:space="preserve"> </w:t>
            </w:r>
            <w:r w:rsidRPr="00134F24">
              <w:rPr>
                <w:i/>
                <w:sz w:val="22"/>
                <w:szCs w:val="22"/>
              </w:rPr>
              <w:t>признаки биологических объектов: живых организмов (растений, грибов); сущность би</w:t>
            </w:r>
            <w:r w:rsidRPr="00134F24">
              <w:rPr>
                <w:i/>
                <w:sz w:val="22"/>
                <w:szCs w:val="22"/>
              </w:rPr>
              <w:t>о</w:t>
            </w:r>
            <w:r w:rsidRPr="00134F24">
              <w:rPr>
                <w:i/>
                <w:sz w:val="22"/>
                <w:szCs w:val="22"/>
              </w:rPr>
              <w:t>логически</w:t>
            </w:r>
            <w:r w:rsidR="002F466C">
              <w:rPr>
                <w:i/>
                <w:sz w:val="22"/>
                <w:szCs w:val="22"/>
              </w:rPr>
              <w:t>х процессов: питание,  рост</w:t>
            </w:r>
          </w:p>
        </w:tc>
        <w:tc>
          <w:tcPr>
            <w:tcW w:w="279" w:type="pct"/>
            <w:shd w:val="clear" w:color="000000" w:fill="FFFFFF"/>
            <w:vAlign w:val="center"/>
            <w:hideMark/>
          </w:tcPr>
          <w:p w:rsidR="0005383D" w:rsidRPr="0005383D" w:rsidRDefault="0005383D" w:rsidP="00851903">
            <w:pPr>
              <w:ind w:left="-57" w:right="-57"/>
              <w:jc w:val="center"/>
              <w:rPr>
                <w:rFonts w:eastAsia="Times New Roman"/>
                <w:color w:val="000000"/>
              </w:rPr>
            </w:pPr>
            <w:r w:rsidRPr="0005383D">
              <w:rPr>
                <w:rFonts w:eastAsia="Times New Roman"/>
                <w:color w:val="000000"/>
                <w:sz w:val="22"/>
                <w:szCs w:val="22"/>
              </w:rPr>
              <w:t>Б</w:t>
            </w:r>
          </w:p>
        </w:tc>
        <w:tc>
          <w:tcPr>
            <w:tcW w:w="355" w:type="pct"/>
            <w:shd w:val="clear" w:color="auto" w:fill="auto"/>
            <w:vAlign w:val="center"/>
            <w:hideMark/>
          </w:tcPr>
          <w:p w:rsidR="0005383D" w:rsidRPr="0005383D" w:rsidRDefault="0005383D">
            <w:pPr>
              <w:jc w:val="center"/>
              <w:rPr>
                <w:color w:val="000000"/>
              </w:rPr>
            </w:pPr>
            <w:r w:rsidRPr="0005383D">
              <w:rPr>
                <w:color w:val="000000"/>
                <w:sz w:val="22"/>
                <w:szCs w:val="22"/>
              </w:rPr>
              <w:t>68,1</w:t>
            </w:r>
          </w:p>
        </w:tc>
        <w:tc>
          <w:tcPr>
            <w:tcW w:w="351" w:type="pct"/>
            <w:shd w:val="clear" w:color="000000" w:fill="FFFFFF"/>
            <w:vAlign w:val="center"/>
            <w:hideMark/>
          </w:tcPr>
          <w:p w:rsidR="0005383D" w:rsidRPr="0005383D" w:rsidRDefault="0005383D">
            <w:pPr>
              <w:jc w:val="center"/>
              <w:rPr>
                <w:color w:val="000000"/>
              </w:rPr>
            </w:pPr>
            <w:r w:rsidRPr="0005383D">
              <w:rPr>
                <w:color w:val="000000"/>
                <w:sz w:val="22"/>
                <w:szCs w:val="22"/>
              </w:rPr>
              <w:t>50,0</w:t>
            </w:r>
          </w:p>
        </w:tc>
        <w:tc>
          <w:tcPr>
            <w:tcW w:w="352" w:type="pct"/>
            <w:gridSpan w:val="3"/>
            <w:shd w:val="clear" w:color="000000" w:fill="FFFFFF"/>
            <w:vAlign w:val="center"/>
            <w:hideMark/>
          </w:tcPr>
          <w:p w:rsidR="0005383D" w:rsidRPr="0005383D" w:rsidRDefault="0005383D">
            <w:pPr>
              <w:jc w:val="center"/>
              <w:rPr>
                <w:color w:val="000000"/>
              </w:rPr>
            </w:pPr>
            <w:r w:rsidRPr="0005383D">
              <w:rPr>
                <w:color w:val="000000"/>
                <w:sz w:val="22"/>
                <w:szCs w:val="22"/>
              </w:rPr>
              <w:t>59,8</w:t>
            </w:r>
          </w:p>
        </w:tc>
        <w:tc>
          <w:tcPr>
            <w:tcW w:w="353" w:type="pct"/>
            <w:gridSpan w:val="2"/>
            <w:shd w:val="clear" w:color="000000" w:fill="FFFFFF"/>
            <w:vAlign w:val="center"/>
            <w:hideMark/>
          </w:tcPr>
          <w:p w:rsidR="0005383D" w:rsidRPr="0005383D" w:rsidRDefault="0005383D">
            <w:pPr>
              <w:jc w:val="center"/>
              <w:rPr>
                <w:color w:val="000000"/>
              </w:rPr>
            </w:pPr>
            <w:r w:rsidRPr="0005383D">
              <w:rPr>
                <w:color w:val="000000"/>
                <w:sz w:val="22"/>
                <w:szCs w:val="22"/>
              </w:rPr>
              <w:t>75,0</w:t>
            </w:r>
          </w:p>
        </w:tc>
        <w:tc>
          <w:tcPr>
            <w:tcW w:w="352" w:type="pct"/>
            <w:shd w:val="clear" w:color="000000" w:fill="FFFFFF"/>
            <w:vAlign w:val="center"/>
            <w:hideMark/>
          </w:tcPr>
          <w:p w:rsidR="0005383D" w:rsidRPr="0005383D" w:rsidRDefault="0005383D">
            <w:pPr>
              <w:jc w:val="center"/>
              <w:rPr>
                <w:color w:val="000000"/>
              </w:rPr>
            </w:pPr>
            <w:r w:rsidRPr="0005383D">
              <w:rPr>
                <w:color w:val="000000"/>
                <w:sz w:val="22"/>
                <w:szCs w:val="22"/>
              </w:rPr>
              <w:t>91,6</w:t>
            </w:r>
          </w:p>
        </w:tc>
      </w:tr>
      <w:tr w:rsidR="0005383D" w:rsidRPr="0005383D" w:rsidTr="0005383D">
        <w:tblPrEx>
          <w:tblLook w:val="04A0"/>
        </w:tblPrEx>
        <w:trPr>
          <w:trHeight w:val="300"/>
        </w:trPr>
        <w:tc>
          <w:tcPr>
            <w:tcW w:w="282" w:type="pct"/>
            <w:shd w:val="clear" w:color="000000" w:fill="FFFFFF"/>
            <w:vAlign w:val="center"/>
            <w:hideMark/>
          </w:tcPr>
          <w:p w:rsidR="0005383D" w:rsidRPr="0005383D" w:rsidRDefault="0005383D" w:rsidP="00851903">
            <w:pPr>
              <w:ind w:left="-57" w:right="-57"/>
              <w:jc w:val="center"/>
              <w:rPr>
                <w:rFonts w:eastAsia="Times New Roman"/>
                <w:color w:val="000000"/>
              </w:rPr>
            </w:pPr>
            <w:r w:rsidRPr="0005383D">
              <w:rPr>
                <w:rFonts w:eastAsia="Times New Roman"/>
                <w:color w:val="000000"/>
                <w:sz w:val="22"/>
                <w:szCs w:val="22"/>
              </w:rPr>
              <w:t>4</w:t>
            </w:r>
          </w:p>
        </w:tc>
        <w:tc>
          <w:tcPr>
            <w:tcW w:w="2676" w:type="pct"/>
            <w:shd w:val="clear" w:color="000000" w:fill="FFFFFF"/>
            <w:vAlign w:val="center"/>
            <w:hideMark/>
          </w:tcPr>
          <w:p w:rsidR="0005383D" w:rsidRPr="0005383D" w:rsidRDefault="0005383D" w:rsidP="00851903">
            <w:pPr>
              <w:ind w:left="-57" w:right="-57"/>
              <w:rPr>
                <w:rFonts w:eastAsia="Times New Roman"/>
                <w:color w:val="000000"/>
              </w:rPr>
            </w:pPr>
            <w:r w:rsidRPr="0005383D">
              <w:rPr>
                <w:rFonts w:eastAsia="Times New Roman"/>
                <w:color w:val="000000"/>
                <w:sz w:val="22"/>
                <w:szCs w:val="22"/>
              </w:rPr>
              <w:t xml:space="preserve">Царство Растения/ </w:t>
            </w:r>
          </w:p>
          <w:p w:rsidR="0005383D" w:rsidRPr="0005383D" w:rsidRDefault="0005383D" w:rsidP="00851903">
            <w:pPr>
              <w:ind w:left="-57" w:right="-57"/>
              <w:rPr>
                <w:rFonts w:eastAsia="Times New Roman"/>
                <w:color w:val="000000"/>
              </w:rPr>
            </w:pPr>
            <w:r w:rsidRPr="0005383D">
              <w:rPr>
                <w:i/>
                <w:sz w:val="22"/>
                <w:szCs w:val="22"/>
              </w:rPr>
              <w:t>Знать/понимать</w:t>
            </w:r>
            <w:r w:rsidRPr="0005383D">
              <w:rPr>
                <w:sz w:val="22"/>
                <w:szCs w:val="22"/>
              </w:rPr>
              <w:t xml:space="preserve"> </w:t>
            </w:r>
            <w:r w:rsidRPr="00134F24">
              <w:rPr>
                <w:i/>
                <w:sz w:val="22"/>
                <w:szCs w:val="22"/>
              </w:rPr>
              <w:t>признаки биологических объектов: живых организмов (растений); сущность биологич</w:t>
            </w:r>
            <w:r w:rsidRPr="00134F24">
              <w:rPr>
                <w:i/>
                <w:sz w:val="22"/>
                <w:szCs w:val="22"/>
              </w:rPr>
              <w:t>е</w:t>
            </w:r>
            <w:r w:rsidR="002F466C">
              <w:rPr>
                <w:i/>
                <w:sz w:val="22"/>
                <w:szCs w:val="22"/>
              </w:rPr>
              <w:t>ских процессов: развитие</w:t>
            </w:r>
          </w:p>
        </w:tc>
        <w:tc>
          <w:tcPr>
            <w:tcW w:w="279" w:type="pct"/>
            <w:shd w:val="clear" w:color="000000" w:fill="FFFFFF"/>
            <w:vAlign w:val="center"/>
            <w:hideMark/>
          </w:tcPr>
          <w:p w:rsidR="0005383D" w:rsidRPr="0005383D" w:rsidRDefault="0005383D" w:rsidP="00851903">
            <w:pPr>
              <w:ind w:left="-57" w:right="-57"/>
              <w:jc w:val="center"/>
              <w:rPr>
                <w:rFonts w:eastAsia="Times New Roman"/>
                <w:color w:val="000000"/>
              </w:rPr>
            </w:pPr>
            <w:r w:rsidRPr="0005383D">
              <w:rPr>
                <w:rFonts w:eastAsia="Times New Roman"/>
                <w:color w:val="000000"/>
                <w:sz w:val="22"/>
                <w:szCs w:val="22"/>
              </w:rPr>
              <w:t>Б</w:t>
            </w:r>
          </w:p>
        </w:tc>
        <w:tc>
          <w:tcPr>
            <w:tcW w:w="355" w:type="pct"/>
            <w:shd w:val="clear" w:color="auto" w:fill="auto"/>
            <w:vAlign w:val="center"/>
            <w:hideMark/>
          </w:tcPr>
          <w:p w:rsidR="0005383D" w:rsidRPr="0005383D" w:rsidRDefault="0005383D">
            <w:pPr>
              <w:jc w:val="center"/>
              <w:rPr>
                <w:color w:val="000000"/>
              </w:rPr>
            </w:pPr>
            <w:r w:rsidRPr="0005383D">
              <w:rPr>
                <w:color w:val="000000"/>
                <w:sz w:val="22"/>
                <w:szCs w:val="22"/>
              </w:rPr>
              <w:t>46,3</w:t>
            </w:r>
          </w:p>
        </w:tc>
        <w:tc>
          <w:tcPr>
            <w:tcW w:w="351" w:type="pct"/>
            <w:shd w:val="clear" w:color="000000" w:fill="FFFFFF"/>
            <w:vAlign w:val="center"/>
            <w:hideMark/>
          </w:tcPr>
          <w:p w:rsidR="0005383D" w:rsidRPr="0005383D" w:rsidRDefault="0005383D">
            <w:pPr>
              <w:jc w:val="center"/>
              <w:rPr>
                <w:color w:val="000000"/>
              </w:rPr>
            </w:pPr>
            <w:r w:rsidRPr="0005383D">
              <w:rPr>
                <w:color w:val="000000"/>
                <w:sz w:val="22"/>
                <w:szCs w:val="22"/>
              </w:rPr>
              <w:t>18,8</w:t>
            </w:r>
          </w:p>
        </w:tc>
        <w:tc>
          <w:tcPr>
            <w:tcW w:w="352" w:type="pct"/>
            <w:gridSpan w:val="3"/>
            <w:shd w:val="clear" w:color="000000" w:fill="FFFFFF"/>
            <w:vAlign w:val="center"/>
            <w:hideMark/>
          </w:tcPr>
          <w:p w:rsidR="0005383D" w:rsidRPr="0005383D" w:rsidRDefault="0005383D">
            <w:pPr>
              <w:jc w:val="center"/>
              <w:rPr>
                <w:color w:val="000000"/>
              </w:rPr>
            </w:pPr>
            <w:r w:rsidRPr="0005383D">
              <w:rPr>
                <w:color w:val="000000"/>
                <w:sz w:val="22"/>
                <w:szCs w:val="22"/>
              </w:rPr>
              <w:t>38,4</w:t>
            </w:r>
          </w:p>
        </w:tc>
        <w:tc>
          <w:tcPr>
            <w:tcW w:w="353" w:type="pct"/>
            <w:gridSpan w:val="2"/>
            <w:shd w:val="clear" w:color="000000" w:fill="FFFFFF"/>
            <w:vAlign w:val="center"/>
            <w:hideMark/>
          </w:tcPr>
          <w:p w:rsidR="0005383D" w:rsidRPr="0005383D" w:rsidRDefault="0005383D">
            <w:pPr>
              <w:jc w:val="center"/>
              <w:rPr>
                <w:color w:val="000000"/>
              </w:rPr>
            </w:pPr>
            <w:r w:rsidRPr="0005383D">
              <w:rPr>
                <w:color w:val="000000"/>
                <w:sz w:val="22"/>
                <w:szCs w:val="22"/>
              </w:rPr>
              <w:t>53,3</w:t>
            </w:r>
          </w:p>
        </w:tc>
        <w:tc>
          <w:tcPr>
            <w:tcW w:w="352" w:type="pct"/>
            <w:shd w:val="clear" w:color="000000" w:fill="FFFFFF"/>
            <w:vAlign w:val="center"/>
            <w:hideMark/>
          </w:tcPr>
          <w:p w:rsidR="0005383D" w:rsidRPr="0005383D" w:rsidRDefault="0005383D">
            <w:pPr>
              <w:jc w:val="center"/>
              <w:rPr>
                <w:color w:val="000000"/>
              </w:rPr>
            </w:pPr>
            <w:r w:rsidRPr="0005383D">
              <w:rPr>
                <w:color w:val="000000"/>
                <w:sz w:val="22"/>
                <w:szCs w:val="22"/>
              </w:rPr>
              <w:t>67,6</w:t>
            </w:r>
          </w:p>
        </w:tc>
      </w:tr>
      <w:tr w:rsidR="0005383D" w:rsidRPr="0005383D" w:rsidTr="0005383D">
        <w:tblPrEx>
          <w:tblLook w:val="04A0"/>
        </w:tblPrEx>
        <w:trPr>
          <w:trHeight w:val="300"/>
        </w:trPr>
        <w:tc>
          <w:tcPr>
            <w:tcW w:w="282" w:type="pct"/>
            <w:shd w:val="clear" w:color="000000" w:fill="FFFFFF"/>
            <w:vAlign w:val="center"/>
            <w:hideMark/>
          </w:tcPr>
          <w:p w:rsidR="0005383D" w:rsidRPr="0005383D" w:rsidRDefault="0005383D" w:rsidP="00851903">
            <w:pPr>
              <w:ind w:left="-57" w:right="-57"/>
              <w:jc w:val="center"/>
              <w:rPr>
                <w:rFonts w:eastAsia="Times New Roman"/>
                <w:color w:val="000000"/>
              </w:rPr>
            </w:pPr>
            <w:r w:rsidRPr="0005383D">
              <w:rPr>
                <w:rFonts w:eastAsia="Times New Roman"/>
                <w:color w:val="000000"/>
                <w:sz w:val="22"/>
                <w:szCs w:val="22"/>
              </w:rPr>
              <w:t>5</w:t>
            </w:r>
          </w:p>
        </w:tc>
        <w:tc>
          <w:tcPr>
            <w:tcW w:w="2676" w:type="pct"/>
            <w:shd w:val="clear" w:color="000000" w:fill="FFFFFF"/>
            <w:vAlign w:val="center"/>
            <w:hideMark/>
          </w:tcPr>
          <w:p w:rsidR="0005383D" w:rsidRPr="0005383D" w:rsidRDefault="0005383D" w:rsidP="00851903">
            <w:pPr>
              <w:ind w:left="-57" w:right="-57"/>
              <w:rPr>
                <w:rFonts w:eastAsia="Times New Roman"/>
                <w:color w:val="000000"/>
              </w:rPr>
            </w:pPr>
            <w:r w:rsidRPr="0005383D">
              <w:rPr>
                <w:rFonts w:eastAsia="Times New Roman"/>
                <w:color w:val="000000"/>
                <w:sz w:val="22"/>
                <w:szCs w:val="22"/>
              </w:rPr>
              <w:t>Царство Растения /</w:t>
            </w:r>
          </w:p>
          <w:p w:rsidR="0005383D" w:rsidRPr="0005383D" w:rsidRDefault="0005383D" w:rsidP="00851903">
            <w:pPr>
              <w:ind w:left="-57" w:right="-57"/>
              <w:rPr>
                <w:rFonts w:eastAsia="Times New Roman"/>
                <w:color w:val="000000"/>
              </w:rPr>
            </w:pPr>
            <w:r w:rsidRPr="0005383D">
              <w:rPr>
                <w:i/>
                <w:sz w:val="22"/>
                <w:szCs w:val="22"/>
              </w:rPr>
              <w:t>Определять принадлежность</w:t>
            </w:r>
            <w:r w:rsidRPr="0005383D">
              <w:rPr>
                <w:sz w:val="22"/>
                <w:szCs w:val="22"/>
              </w:rPr>
              <w:t xml:space="preserve"> биологических объектов к определенной систематической группе (классифик</w:t>
            </w:r>
            <w:r w:rsidRPr="0005383D">
              <w:rPr>
                <w:sz w:val="22"/>
                <w:szCs w:val="22"/>
              </w:rPr>
              <w:t>а</w:t>
            </w:r>
            <w:r w:rsidR="002F466C">
              <w:rPr>
                <w:sz w:val="22"/>
                <w:szCs w:val="22"/>
              </w:rPr>
              <w:t>ция)</w:t>
            </w:r>
          </w:p>
        </w:tc>
        <w:tc>
          <w:tcPr>
            <w:tcW w:w="279" w:type="pct"/>
            <w:shd w:val="clear" w:color="000000" w:fill="FFFFFF"/>
            <w:vAlign w:val="center"/>
            <w:hideMark/>
          </w:tcPr>
          <w:p w:rsidR="0005383D" w:rsidRPr="0005383D" w:rsidRDefault="0005383D" w:rsidP="00851903">
            <w:pPr>
              <w:ind w:left="-57" w:right="-57"/>
              <w:jc w:val="center"/>
              <w:rPr>
                <w:rFonts w:eastAsia="Times New Roman"/>
                <w:color w:val="000000"/>
              </w:rPr>
            </w:pPr>
            <w:r w:rsidRPr="0005383D">
              <w:rPr>
                <w:rFonts w:eastAsia="Times New Roman"/>
                <w:color w:val="000000"/>
                <w:sz w:val="22"/>
                <w:szCs w:val="22"/>
              </w:rPr>
              <w:t>Б</w:t>
            </w:r>
          </w:p>
        </w:tc>
        <w:tc>
          <w:tcPr>
            <w:tcW w:w="355" w:type="pct"/>
            <w:shd w:val="clear" w:color="auto" w:fill="auto"/>
            <w:vAlign w:val="center"/>
            <w:hideMark/>
          </w:tcPr>
          <w:p w:rsidR="0005383D" w:rsidRPr="0005383D" w:rsidRDefault="0005383D">
            <w:pPr>
              <w:jc w:val="center"/>
              <w:rPr>
                <w:color w:val="000000"/>
              </w:rPr>
            </w:pPr>
            <w:r w:rsidRPr="0005383D">
              <w:rPr>
                <w:color w:val="000000"/>
                <w:sz w:val="22"/>
                <w:szCs w:val="22"/>
              </w:rPr>
              <w:t>59,6</w:t>
            </w:r>
          </w:p>
        </w:tc>
        <w:tc>
          <w:tcPr>
            <w:tcW w:w="351" w:type="pct"/>
            <w:shd w:val="clear" w:color="000000" w:fill="FFFFFF"/>
            <w:vAlign w:val="center"/>
            <w:hideMark/>
          </w:tcPr>
          <w:p w:rsidR="0005383D" w:rsidRPr="0005383D" w:rsidRDefault="0005383D">
            <w:pPr>
              <w:jc w:val="center"/>
              <w:rPr>
                <w:color w:val="000000"/>
              </w:rPr>
            </w:pPr>
            <w:r w:rsidRPr="0005383D">
              <w:rPr>
                <w:color w:val="000000"/>
                <w:sz w:val="22"/>
                <w:szCs w:val="22"/>
              </w:rPr>
              <w:t>25,0</w:t>
            </w:r>
          </w:p>
        </w:tc>
        <w:tc>
          <w:tcPr>
            <w:tcW w:w="352" w:type="pct"/>
            <w:gridSpan w:val="3"/>
            <w:shd w:val="clear" w:color="000000" w:fill="FFFFFF"/>
            <w:vAlign w:val="center"/>
            <w:hideMark/>
          </w:tcPr>
          <w:p w:rsidR="0005383D" w:rsidRPr="0005383D" w:rsidRDefault="0005383D">
            <w:pPr>
              <w:jc w:val="center"/>
              <w:rPr>
                <w:color w:val="000000"/>
              </w:rPr>
            </w:pPr>
            <w:r w:rsidRPr="0005383D">
              <w:rPr>
                <w:color w:val="000000"/>
                <w:sz w:val="22"/>
                <w:szCs w:val="22"/>
              </w:rPr>
              <w:t>45,2</w:t>
            </w:r>
          </w:p>
        </w:tc>
        <w:tc>
          <w:tcPr>
            <w:tcW w:w="353" w:type="pct"/>
            <w:gridSpan w:val="2"/>
            <w:shd w:val="clear" w:color="000000" w:fill="FFFFFF"/>
            <w:vAlign w:val="center"/>
            <w:hideMark/>
          </w:tcPr>
          <w:p w:rsidR="0005383D" w:rsidRPr="0005383D" w:rsidRDefault="0005383D">
            <w:pPr>
              <w:jc w:val="center"/>
              <w:rPr>
                <w:color w:val="000000"/>
              </w:rPr>
            </w:pPr>
            <w:r w:rsidRPr="0005383D">
              <w:rPr>
                <w:color w:val="000000"/>
                <w:sz w:val="22"/>
                <w:szCs w:val="22"/>
              </w:rPr>
              <w:t>72,5</w:t>
            </w:r>
          </w:p>
        </w:tc>
        <w:tc>
          <w:tcPr>
            <w:tcW w:w="352" w:type="pct"/>
            <w:shd w:val="clear" w:color="000000" w:fill="FFFFFF"/>
            <w:vAlign w:val="center"/>
            <w:hideMark/>
          </w:tcPr>
          <w:p w:rsidR="0005383D" w:rsidRPr="0005383D" w:rsidRDefault="0005383D">
            <w:pPr>
              <w:jc w:val="center"/>
              <w:rPr>
                <w:color w:val="000000"/>
              </w:rPr>
            </w:pPr>
            <w:r w:rsidRPr="0005383D">
              <w:rPr>
                <w:color w:val="000000"/>
                <w:sz w:val="22"/>
                <w:szCs w:val="22"/>
              </w:rPr>
              <w:t>93,0</w:t>
            </w:r>
          </w:p>
        </w:tc>
      </w:tr>
      <w:tr w:rsidR="0005383D" w:rsidRPr="0005383D" w:rsidTr="0005383D">
        <w:tblPrEx>
          <w:tblLook w:val="04A0"/>
        </w:tblPrEx>
        <w:trPr>
          <w:trHeight w:val="300"/>
        </w:trPr>
        <w:tc>
          <w:tcPr>
            <w:tcW w:w="282" w:type="pct"/>
            <w:shd w:val="clear" w:color="000000" w:fill="FFFFFF"/>
            <w:vAlign w:val="center"/>
            <w:hideMark/>
          </w:tcPr>
          <w:p w:rsidR="0005383D" w:rsidRPr="0005383D" w:rsidRDefault="0005383D" w:rsidP="00851903">
            <w:pPr>
              <w:ind w:left="-57" w:right="-57"/>
              <w:jc w:val="center"/>
              <w:rPr>
                <w:rFonts w:eastAsia="Times New Roman"/>
                <w:color w:val="000000"/>
              </w:rPr>
            </w:pPr>
            <w:r w:rsidRPr="0005383D">
              <w:rPr>
                <w:rFonts w:eastAsia="Times New Roman"/>
                <w:color w:val="000000"/>
                <w:sz w:val="22"/>
                <w:szCs w:val="22"/>
              </w:rPr>
              <w:t>6</w:t>
            </w:r>
          </w:p>
        </w:tc>
        <w:tc>
          <w:tcPr>
            <w:tcW w:w="2676" w:type="pct"/>
            <w:shd w:val="clear" w:color="000000" w:fill="FFFFFF"/>
            <w:vAlign w:val="center"/>
            <w:hideMark/>
          </w:tcPr>
          <w:p w:rsidR="0005383D" w:rsidRPr="0005383D" w:rsidRDefault="0005383D" w:rsidP="00851903">
            <w:pPr>
              <w:ind w:left="-57" w:right="-57"/>
              <w:rPr>
                <w:rFonts w:eastAsia="Times New Roman"/>
                <w:color w:val="000000"/>
              </w:rPr>
            </w:pPr>
            <w:r w:rsidRPr="0005383D">
              <w:rPr>
                <w:rFonts w:eastAsia="Times New Roman"/>
                <w:color w:val="000000"/>
                <w:sz w:val="22"/>
                <w:szCs w:val="22"/>
              </w:rPr>
              <w:t>Царство Животные/</w:t>
            </w:r>
          </w:p>
          <w:p w:rsidR="0005383D" w:rsidRPr="0005383D" w:rsidRDefault="0005383D" w:rsidP="00851903">
            <w:pPr>
              <w:ind w:left="-57" w:right="-57"/>
              <w:rPr>
                <w:rFonts w:eastAsia="Times New Roman"/>
                <w:color w:val="000000"/>
              </w:rPr>
            </w:pPr>
            <w:r w:rsidRPr="0005383D">
              <w:rPr>
                <w:i/>
                <w:sz w:val="22"/>
                <w:szCs w:val="22"/>
              </w:rPr>
              <w:t>Использовать приобретенные знания и умения в пра</w:t>
            </w:r>
            <w:r w:rsidRPr="0005383D">
              <w:rPr>
                <w:i/>
                <w:sz w:val="22"/>
                <w:szCs w:val="22"/>
              </w:rPr>
              <w:t>к</w:t>
            </w:r>
            <w:r w:rsidRPr="0005383D">
              <w:rPr>
                <w:i/>
                <w:sz w:val="22"/>
                <w:szCs w:val="22"/>
              </w:rPr>
              <w:t>тической деятельности и повседневной жизни</w:t>
            </w:r>
          </w:p>
        </w:tc>
        <w:tc>
          <w:tcPr>
            <w:tcW w:w="279" w:type="pct"/>
            <w:shd w:val="clear" w:color="000000" w:fill="FFFFFF"/>
            <w:vAlign w:val="center"/>
            <w:hideMark/>
          </w:tcPr>
          <w:p w:rsidR="0005383D" w:rsidRPr="0005383D" w:rsidRDefault="0005383D" w:rsidP="00851903">
            <w:pPr>
              <w:ind w:left="-57" w:right="-57"/>
              <w:jc w:val="center"/>
              <w:rPr>
                <w:rFonts w:eastAsia="Times New Roman"/>
                <w:color w:val="000000"/>
              </w:rPr>
            </w:pPr>
            <w:r w:rsidRPr="0005383D">
              <w:rPr>
                <w:rFonts w:eastAsia="Times New Roman"/>
                <w:color w:val="000000"/>
                <w:sz w:val="22"/>
                <w:szCs w:val="22"/>
              </w:rPr>
              <w:t>Б</w:t>
            </w:r>
          </w:p>
        </w:tc>
        <w:tc>
          <w:tcPr>
            <w:tcW w:w="355" w:type="pct"/>
            <w:shd w:val="clear" w:color="auto" w:fill="auto"/>
            <w:vAlign w:val="center"/>
            <w:hideMark/>
          </w:tcPr>
          <w:p w:rsidR="0005383D" w:rsidRPr="0005383D" w:rsidRDefault="0005383D">
            <w:pPr>
              <w:jc w:val="center"/>
              <w:rPr>
                <w:color w:val="000000"/>
              </w:rPr>
            </w:pPr>
            <w:r w:rsidRPr="0005383D">
              <w:rPr>
                <w:color w:val="000000"/>
                <w:sz w:val="22"/>
                <w:szCs w:val="22"/>
              </w:rPr>
              <w:t>49,8</w:t>
            </w:r>
          </w:p>
        </w:tc>
        <w:tc>
          <w:tcPr>
            <w:tcW w:w="351" w:type="pct"/>
            <w:shd w:val="clear" w:color="000000" w:fill="FFFFFF"/>
            <w:vAlign w:val="center"/>
            <w:hideMark/>
          </w:tcPr>
          <w:p w:rsidR="0005383D" w:rsidRPr="0005383D" w:rsidRDefault="0005383D">
            <w:pPr>
              <w:jc w:val="center"/>
              <w:rPr>
                <w:color w:val="000000"/>
              </w:rPr>
            </w:pPr>
            <w:r w:rsidRPr="0005383D">
              <w:rPr>
                <w:color w:val="000000"/>
                <w:sz w:val="22"/>
                <w:szCs w:val="22"/>
              </w:rPr>
              <w:t>31,3</w:t>
            </w:r>
          </w:p>
        </w:tc>
        <w:tc>
          <w:tcPr>
            <w:tcW w:w="352" w:type="pct"/>
            <w:gridSpan w:val="3"/>
            <w:shd w:val="clear" w:color="000000" w:fill="FFFFFF"/>
            <w:vAlign w:val="center"/>
            <w:hideMark/>
          </w:tcPr>
          <w:p w:rsidR="0005383D" w:rsidRPr="0005383D" w:rsidRDefault="0005383D">
            <w:pPr>
              <w:jc w:val="center"/>
              <w:rPr>
                <w:color w:val="000000"/>
              </w:rPr>
            </w:pPr>
            <w:r w:rsidRPr="0005383D">
              <w:rPr>
                <w:color w:val="000000"/>
                <w:sz w:val="22"/>
                <w:szCs w:val="22"/>
              </w:rPr>
              <w:t>42,5</w:t>
            </w:r>
          </w:p>
        </w:tc>
        <w:tc>
          <w:tcPr>
            <w:tcW w:w="353" w:type="pct"/>
            <w:gridSpan w:val="2"/>
            <w:shd w:val="clear" w:color="000000" w:fill="FFFFFF"/>
            <w:vAlign w:val="center"/>
            <w:hideMark/>
          </w:tcPr>
          <w:p w:rsidR="0005383D" w:rsidRPr="0005383D" w:rsidRDefault="0005383D">
            <w:pPr>
              <w:jc w:val="center"/>
              <w:rPr>
                <w:color w:val="000000"/>
              </w:rPr>
            </w:pPr>
            <w:r w:rsidRPr="0005383D">
              <w:rPr>
                <w:color w:val="000000"/>
                <w:sz w:val="22"/>
                <w:szCs w:val="22"/>
              </w:rPr>
              <w:t>55,5</w:t>
            </w:r>
          </w:p>
        </w:tc>
        <w:tc>
          <w:tcPr>
            <w:tcW w:w="352" w:type="pct"/>
            <w:shd w:val="clear" w:color="000000" w:fill="FFFFFF"/>
            <w:vAlign w:val="center"/>
            <w:hideMark/>
          </w:tcPr>
          <w:p w:rsidR="0005383D" w:rsidRPr="0005383D" w:rsidRDefault="0005383D">
            <w:pPr>
              <w:jc w:val="center"/>
              <w:rPr>
                <w:color w:val="000000"/>
              </w:rPr>
            </w:pPr>
            <w:r w:rsidRPr="0005383D">
              <w:rPr>
                <w:color w:val="000000"/>
                <w:sz w:val="22"/>
                <w:szCs w:val="22"/>
              </w:rPr>
              <w:t>74,7</w:t>
            </w:r>
          </w:p>
        </w:tc>
      </w:tr>
      <w:tr w:rsidR="0005383D" w:rsidRPr="0005383D" w:rsidTr="0005383D">
        <w:tblPrEx>
          <w:tblLook w:val="04A0"/>
        </w:tblPrEx>
        <w:trPr>
          <w:trHeight w:val="300"/>
        </w:trPr>
        <w:tc>
          <w:tcPr>
            <w:tcW w:w="282" w:type="pct"/>
            <w:shd w:val="clear" w:color="000000" w:fill="FFFFFF"/>
            <w:vAlign w:val="center"/>
            <w:hideMark/>
          </w:tcPr>
          <w:p w:rsidR="0005383D" w:rsidRPr="0005383D" w:rsidRDefault="0005383D" w:rsidP="00851903">
            <w:pPr>
              <w:ind w:left="-57" w:right="-57"/>
              <w:jc w:val="center"/>
              <w:rPr>
                <w:rFonts w:eastAsia="Times New Roman"/>
                <w:color w:val="000000"/>
              </w:rPr>
            </w:pPr>
            <w:r w:rsidRPr="0005383D">
              <w:rPr>
                <w:rFonts w:eastAsia="Times New Roman"/>
                <w:color w:val="000000"/>
                <w:sz w:val="22"/>
                <w:szCs w:val="22"/>
              </w:rPr>
              <w:t>7</w:t>
            </w:r>
          </w:p>
        </w:tc>
        <w:tc>
          <w:tcPr>
            <w:tcW w:w="2676" w:type="pct"/>
            <w:shd w:val="clear" w:color="000000" w:fill="FFFFFF"/>
            <w:vAlign w:val="center"/>
            <w:hideMark/>
          </w:tcPr>
          <w:p w:rsidR="0005383D" w:rsidRPr="0005383D" w:rsidRDefault="0005383D" w:rsidP="00851903">
            <w:pPr>
              <w:ind w:left="-57" w:right="-57"/>
              <w:rPr>
                <w:rFonts w:eastAsia="Times New Roman"/>
                <w:color w:val="000000"/>
              </w:rPr>
            </w:pPr>
            <w:r w:rsidRPr="0005383D">
              <w:rPr>
                <w:rFonts w:eastAsia="Times New Roman"/>
                <w:color w:val="000000"/>
                <w:sz w:val="22"/>
                <w:szCs w:val="22"/>
              </w:rPr>
              <w:t>Царство Животные/</w:t>
            </w:r>
          </w:p>
          <w:p w:rsidR="0005383D" w:rsidRPr="0005383D" w:rsidRDefault="0005383D" w:rsidP="00851903">
            <w:pPr>
              <w:ind w:left="-57" w:right="-57"/>
              <w:rPr>
                <w:rFonts w:eastAsia="Times New Roman"/>
                <w:color w:val="000000"/>
              </w:rPr>
            </w:pPr>
            <w:r w:rsidRPr="0005383D">
              <w:rPr>
                <w:i/>
                <w:sz w:val="22"/>
                <w:szCs w:val="22"/>
              </w:rPr>
              <w:t>Сравнивать</w:t>
            </w:r>
            <w:r w:rsidRPr="0005383D">
              <w:rPr>
                <w:sz w:val="22"/>
                <w:szCs w:val="22"/>
              </w:rPr>
              <w:t xml:space="preserve"> </w:t>
            </w:r>
            <w:r w:rsidRPr="00134F24">
              <w:rPr>
                <w:i/>
                <w:sz w:val="22"/>
                <w:szCs w:val="22"/>
              </w:rPr>
              <w:t>биологические объекты (представителей отдельных систематических групп) и де</w:t>
            </w:r>
            <w:r w:rsidR="002F466C">
              <w:rPr>
                <w:i/>
                <w:sz w:val="22"/>
                <w:szCs w:val="22"/>
              </w:rPr>
              <w:t>лать выводы на основе сравнения</w:t>
            </w:r>
          </w:p>
        </w:tc>
        <w:tc>
          <w:tcPr>
            <w:tcW w:w="279" w:type="pct"/>
            <w:shd w:val="clear" w:color="000000" w:fill="FFFFFF"/>
            <w:vAlign w:val="center"/>
            <w:hideMark/>
          </w:tcPr>
          <w:p w:rsidR="0005383D" w:rsidRPr="0005383D" w:rsidRDefault="0005383D" w:rsidP="00851903">
            <w:pPr>
              <w:ind w:left="-57" w:right="-57"/>
              <w:jc w:val="center"/>
              <w:rPr>
                <w:rFonts w:eastAsia="Times New Roman"/>
                <w:color w:val="000000"/>
              </w:rPr>
            </w:pPr>
            <w:r w:rsidRPr="0005383D">
              <w:rPr>
                <w:rFonts w:eastAsia="Times New Roman"/>
                <w:color w:val="000000"/>
                <w:sz w:val="22"/>
                <w:szCs w:val="22"/>
              </w:rPr>
              <w:t>Б</w:t>
            </w:r>
          </w:p>
        </w:tc>
        <w:tc>
          <w:tcPr>
            <w:tcW w:w="355" w:type="pct"/>
            <w:shd w:val="clear" w:color="auto" w:fill="auto"/>
            <w:vAlign w:val="center"/>
            <w:hideMark/>
          </w:tcPr>
          <w:p w:rsidR="0005383D" w:rsidRPr="0005383D" w:rsidRDefault="0005383D">
            <w:pPr>
              <w:jc w:val="center"/>
              <w:rPr>
                <w:color w:val="000000"/>
              </w:rPr>
            </w:pPr>
            <w:r w:rsidRPr="0005383D">
              <w:rPr>
                <w:color w:val="000000"/>
                <w:sz w:val="22"/>
                <w:szCs w:val="22"/>
              </w:rPr>
              <w:t>61,8</w:t>
            </w:r>
          </w:p>
        </w:tc>
        <w:tc>
          <w:tcPr>
            <w:tcW w:w="351" w:type="pct"/>
            <w:shd w:val="clear" w:color="000000" w:fill="FFFFFF"/>
            <w:vAlign w:val="center"/>
            <w:hideMark/>
          </w:tcPr>
          <w:p w:rsidR="0005383D" w:rsidRPr="0005383D" w:rsidRDefault="0005383D">
            <w:pPr>
              <w:jc w:val="center"/>
              <w:rPr>
                <w:color w:val="000000"/>
              </w:rPr>
            </w:pPr>
            <w:r w:rsidRPr="0005383D">
              <w:rPr>
                <w:color w:val="000000"/>
                <w:sz w:val="22"/>
                <w:szCs w:val="22"/>
              </w:rPr>
              <w:t>31,3</w:t>
            </w:r>
          </w:p>
        </w:tc>
        <w:tc>
          <w:tcPr>
            <w:tcW w:w="352" w:type="pct"/>
            <w:gridSpan w:val="3"/>
            <w:shd w:val="clear" w:color="000000" w:fill="FFFFFF"/>
            <w:vAlign w:val="center"/>
            <w:hideMark/>
          </w:tcPr>
          <w:p w:rsidR="0005383D" w:rsidRPr="0005383D" w:rsidRDefault="0005383D">
            <w:pPr>
              <w:jc w:val="center"/>
              <w:rPr>
                <w:color w:val="000000"/>
              </w:rPr>
            </w:pPr>
            <w:r w:rsidRPr="0005383D">
              <w:rPr>
                <w:color w:val="000000"/>
                <w:sz w:val="22"/>
                <w:szCs w:val="22"/>
              </w:rPr>
              <w:t>48,9</w:t>
            </w:r>
          </w:p>
        </w:tc>
        <w:tc>
          <w:tcPr>
            <w:tcW w:w="353" w:type="pct"/>
            <w:gridSpan w:val="2"/>
            <w:shd w:val="clear" w:color="000000" w:fill="FFFFFF"/>
            <w:vAlign w:val="center"/>
            <w:hideMark/>
          </w:tcPr>
          <w:p w:rsidR="0005383D" w:rsidRPr="0005383D" w:rsidRDefault="0005383D">
            <w:pPr>
              <w:jc w:val="center"/>
              <w:rPr>
                <w:color w:val="000000"/>
              </w:rPr>
            </w:pPr>
            <w:r w:rsidRPr="0005383D">
              <w:rPr>
                <w:color w:val="000000"/>
                <w:sz w:val="22"/>
                <w:szCs w:val="22"/>
              </w:rPr>
              <w:t>73,0</w:t>
            </w:r>
          </w:p>
        </w:tc>
        <w:tc>
          <w:tcPr>
            <w:tcW w:w="352" w:type="pct"/>
            <w:shd w:val="clear" w:color="000000" w:fill="FFFFFF"/>
            <w:vAlign w:val="center"/>
            <w:hideMark/>
          </w:tcPr>
          <w:p w:rsidR="0005383D" w:rsidRPr="0005383D" w:rsidRDefault="0005383D">
            <w:pPr>
              <w:jc w:val="center"/>
              <w:rPr>
                <w:color w:val="000000"/>
              </w:rPr>
            </w:pPr>
            <w:r w:rsidRPr="0005383D">
              <w:rPr>
                <w:color w:val="000000"/>
                <w:sz w:val="22"/>
                <w:szCs w:val="22"/>
              </w:rPr>
              <w:t>94,4</w:t>
            </w:r>
          </w:p>
        </w:tc>
      </w:tr>
      <w:tr w:rsidR="0005383D" w:rsidRPr="0005383D" w:rsidTr="0005383D">
        <w:tblPrEx>
          <w:tblLook w:val="04A0"/>
        </w:tblPrEx>
        <w:trPr>
          <w:trHeight w:val="765"/>
        </w:trPr>
        <w:tc>
          <w:tcPr>
            <w:tcW w:w="282" w:type="pct"/>
            <w:shd w:val="clear" w:color="000000" w:fill="FFFFFF"/>
            <w:vAlign w:val="center"/>
            <w:hideMark/>
          </w:tcPr>
          <w:p w:rsidR="0005383D" w:rsidRPr="0005383D" w:rsidRDefault="0005383D" w:rsidP="00851903">
            <w:pPr>
              <w:ind w:left="-57" w:right="-57"/>
              <w:jc w:val="center"/>
              <w:rPr>
                <w:rFonts w:eastAsia="Times New Roman"/>
                <w:color w:val="000000"/>
              </w:rPr>
            </w:pPr>
            <w:r w:rsidRPr="0005383D">
              <w:rPr>
                <w:rFonts w:eastAsia="Times New Roman"/>
                <w:color w:val="000000"/>
                <w:sz w:val="22"/>
                <w:szCs w:val="22"/>
              </w:rPr>
              <w:t>8</w:t>
            </w:r>
          </w:p>
        </w:tc>
        <w:tc>
          <w:tcPr>
            <w:tcW w:w="2676" w:type="pct"/>
            <w:shd w:val="clear" w:color="000000" w:fill="FFFFFF"/>
            <w:vAlign w:val="center"/>
            <w:hideMark/>
          </w:tcPr>
          <w:p w:rsidR="0005383D" w:rsidRPr="0005383D" w:rsidRDefault="0005383D" w:rsidP="00FE5B12">
            <w:pPr>
              <w:ind w:left="-57" w:right="-57"/>
              <w:rPr>
                <w:rFonts w:eastAsia="Times New Roman"/>
                <w:color w:val="000000"/>
              </w:rPr>
            </w:pPr>
            <w:r w:rsidRPr="0005383D">
              <w:rPr>
                <w:rFonts w:eastAsia="Times New Roman"/>
                <w:color w:val="000000"/>
                <w:sz w:val="22"/>
                <w:szCs w:val="22"/>
              </w:rPr>
              <w:t xml:space="preserve">Сходство человека с животными и отличие от них/ </w:t>
            </w:r>
          </w:p>
          <w:p w:rsidR="0005383D" w:rsidRPr="0005383D" w:rsidRDefault="0005383D" w:rsidP="00FE5B12">
            <w:pPr>
              <w:ind w:left="-57" w:right="-57"/>
              <w:rPr>
                <w:rFonts w:eastAsia="Times New Roman"/>
                <w:color w:val="000000"/>
              </w:rPr>
            </w:pPr>
            <w:r w:rsidRPr="0005383D">
              <w:rPr>
                <w:i/>
                <w:sz w:val="22"/>
                <w:szCs w:val="22"/>
              </w:rPr>
              <w:t xml:space="preserve">Объяснять </w:t>
            </w:r>
            <w:r w:rsidRPr="00134F24">
              <w:rPr>
                <w:i/>
                <w:sz w:val="22"/>
                <w:szCs w:val="22"/>
              </w:rPr>
              <w:t>место и роль человека в природе</w:t>
            </w:r>
          </w:p>
        </w:tc>
        <w:tc>
          <w:tcPr>
            <w:tcW w:w="279" w:type="pct"/>
            <w:shd w:val="clear" w:color="000000" w:fill="FFFFFF"/>
            <w:vAlign w:val="center"/>
            <w:hideMark/>
          </w:tcPr>
          <w:p w:rsidR="0005383D" w:rsidRPr="0005383D" w:rsidRDefault="0005383D" w:rsidP="00851903">
            <w:pPr>
              <w:ind w:left="-57" w:right="-57"/>
              <w:jc w:val="center"/>
              <w:rPr>
                <w:rFonts w:eastAsia="Times New Roman"/>
                <w:color w:val="000000"/>
              </w:rPr>
            </w:pPr>
            <w:r w:rsidRPr="0005383D">
              <w:rPr>
                <w:rFonts w:eastAsia="Times New Roman"/>
                <w:color w:val="000000"/>
                <w:sz w:val="22"/>
                <w:szCs w:val="22"/>
              </w:rPr>
              <w:t>Б</w:t>
            </w:r>
          </w:p>
        </w:tc>
        <w:tc>
          <w:tcPr>
            <w:tcW w:w="355" w:type="pct"/>
            <w:shd w:val="clear" w:color="auto" w:fill="auto"/>
            <w:vAlign w:val="center"/>
            <w:hideMark/>
          </w:tcPr>
          <w:p w:rsidR="0005383D" w:rsidRPr="0005383D" w:rsidRDefault="0005383D">
            <w:pPr>
              <w:jc w:val="center"/>
              <w:rPr>
                <w:color w:val="000000"/>
              </w:rPr>
            </w:pPr>
            <w:r w:rsidRPr="0005383D">
              <w:rPr>
                <w:color w:val="000000"/>
                <w:sz w:val="22"/>
                <w:szCs w:val="22"/>
              </w:rPr>
              <w:t>68,5</w:t>
            </w:r>
          </w:p>
        </w:tc>
        <w:tc>
          <w:tcPr>
            <w:tcW w:w="351" w:type="pct"/>
            <w:shd w:val="clear" w:color="000000" w:fill="FFFFFF"/>
            <w:vAlign w:val="center"/>
            <w:hideMark/>
          </w:tcPr>
          <w:p w:rsidR="0005383D" w:rsidRPr="0005383D" w:rsidRDefault="0005383D">
            <w:pPr>
              <w:jc w:val="center"/>
              <w:rPr>
                <w:color w:val="000000"/>
              </w:rPr>
            </w:pPr>
            <w:r w:rsidRPr="0005383D">
              <w:rPr>
                <w:color w:val="000000"/>
                <w:sz w:val="22"/>
                <w:szCs w:val="22"/>
              </w:rPr>
              <w:t>31,3</w:t>
            </w:r>
          </w:p>
        </w:tc>
        <w:tc>
          <w:tcPr>
            <w:tcW w:w="352" w:type="pct"/>
            <w:gridSpan w:val="3"/>
            <w:shd w:val="clear" w:color="000000" w:fill="FFFFFF"/>
            <w:vAlign w:val="center"/>
            <w:hideMark/>
          </w:tcPr>
          <w:p w:rsidR="0005383D" w:rsidRPr="0005383D" w:rsidRDefault="0005383D">
            <w:pPr>
              <w:jc w:val="center"/>
              <w:rPr>
                <w:color w:val="000000"/>
              </w:rPr>
            </w:pPr>
            <w:r w:rsidRPr="0005383D">
              <w:rPr>
                <w:color w:val="000000"/>
                <w:sz w:val="22"/>
                <w:szCs w:val="22"/>
              </w:rPr>
              <w:t>57,8</w:t>
            </w:r>
          </w:p>
        </w:tc>
        <w:tc>
          <w:tcPr>
            <w:tcW w:w="353" w:type="pct"/>
            <w:gridSpan w:val="2"/>
            <w:shd w:val="clear" w:color="000000" w:fill="FFFFFF"/>
            <w:vAlign w:val="center"/>
            <w:hideMark/>
          </w:tcPr>
          <w:p w:rsidR="0005383D" w:rsidRPr="0005383D" w:rsidRDefault="0005383D">
            <w:pPr>
              <w:jc w:val="center"/>
              <w:rPr>
                <w:color w:val="000000"/>
              </w:rPr>
            </w:pPr>
            <w:r w:rsidRPr="0005383D">
              <w:rPr>
                <w:color w:val="000000"/>
                <w:sz w:val="22"/>
                <w:szCs w:val="22"/>
              </w:rPr>
              <w:t>78,4</w:t>
            </w:r>
          </w:p>
        </w:tc>
        <w:tc>
          <w:tcPr>
            <w:tcW w:w="352" w:type="pct"/>
            <w:shd w:val="clear" w:color="000000" w:fill="FFFFFF"/>
            <w:vAlign w:val="center"/>
            <w:hideMark/>
          </w:tcPr>
          <w:p w:rsidR="0005383D" w:rsidRPr="0005383D" w:rsidRDefault="0005383D">
            <w:pPr>
              <w:jc w:val="center"/>
              <w:rPr>
                <w:color w:val="000000"/>
              </w:rPr>
            </w:pPr>
            <w:r w:rsidRPr="0005383D">
              <w:rPr>
                <w:color w:val="000000"/>
                <w:sz w:val="22"/>
                <w:szCs w:val="22"/>
              </w:rPr>
              <w:t>93,0</w:t>
            </w:r>
          </w:p>
        </w:tc>
      </w:tr>
      <w:tr w:rsidR="0005383D" w:rsidRPr="0005383D" w:rsidTr="0005383D">
        <w:tblPrEx>
          <w:tblLook w:val="04A0"/>
        </w:tblPrEx>
        <w:trPr>
          <w:trHeight w:val="510"/>
        </w:trPr>
        <w:tc>
          <w:tcPr>
            <w:tcW w:w="282" w:type="pct"/>
            <w:shd w:val="clear" w:color="000000" w:fill="FFFFFF"/>
            <w:vAlign w:val="center"/>
            <w:hideMark/>
          </w:tcPr>
          <w:p w:rsidR="0005383D" w:rsidRPr="0005383D" w:rsidRDefault="0005383D" w:rsidP="00851903">
            <w:pPr>
              <w:ind w:left="-57" w:right="-57"/>
              <w:jc w:val="center"/>
              <w:rPr>
                <w:rFonts w:eastAsia="Times New Roman"/>
                <w:color w:val="000000"/>
              </w:rPr>
            </w:pPr>
            <w:r w:rsidRPr="0005383D">
              <w:rPr>
                <w:rFonts w:eastAsia="Times New Roman"/>
                <w:color w:val="000000"/>
                <w:sz w:val="22"/>
                <w:szCs w:val="22"/>
              </w:rPr>
              <w:t>9</w:t>
            </w:r>
          </w:p>
        </w:tc>
        <w:tc>
          <w:tcPr>
            <w:tcW w:w="2676" w:type="pct"/>
            <w:shd w:val="clear" w:color="000000" w:fill="FFFFFF"/>
            <w:vAlign w:val="center"/>
            <w:hideMark/>
          </w:tcPr>
          <w:p w:rsidR="0005383D" w:rsidRPr="0005383D" w:rsidRDefault="0005383D" w:rsidP="00851903">
            <w:pPr>
              <w:ind w:left="-57" w:right="-57"/>
              <w:rPr>
                <w:rFonts w:eastAsia="Times New Roman"/>
                <w:color w:val="000000"/>
              </w:rPr>
            </w:pPr>
            <w:r w:rsidRPr="0005383D">
              <w:rPr>
                <w:rFonts w:eastAsia="Times New Roman"/>
                <w:color w:val="000000"/>
                <w:sz w:val="22"/>
                <w:szCs w:val="22"/>
              </w:rPr>
              <w:t>Нейрогуморальная регуляция процессов жизнедеятел</w:t>
            </w:r>
            <w:r w:rsidRPr="0005383D">
              <w:rPr>
                <w:rFonts w:eastAsia="Times New Roman"/>
                <w:color w:val="000000"/>
                <w:sz w:val="22"/>
                <w:szCs w:val="22"/>
              </w:rPr>
              <w:t>ь</w:t>
            </w:r>
            <w:r w:rsidRPr="0005383D">
              <w:rPr>
                <w:rFonts w:eastAsia="Times New Roman"/>
                <w:color w:val="000000"/>
                <w:sz w:val="22"/>
                <w:szCs w:val="22"/>
              </w:rPr>
              <w:t>ности организма/</w:t>
            </w:r>
          </w:p>
          <w:p w:rsidR="0005383D" w:rsidRPr="0005383D" w:rsidRDefault="0005383D" w:rsidP="00851903">
            <w:pPr>
              <w:ind w:left="-57" w:right="-57"/>
              <w:rPr>
                <w:rFonts w:eastAsia="Times New Roman"/>
                <w:color w:val="000000"/>
              </w:rPr>
            </w:pPr>
            <w:r w:rsidRPr="0005383D">
              <w:rPr>
                <w:i/>
                <w:sz w:val="22"/>
                <w:szCs w:val="22"/>
              </w:rPr>
              <w:t>Знать/понимать</w:t>
            </w:r>
            <w:r w:rsidRPr="0005383D">
              <w:rPr>
                <w:sz w:val="22"/>
                <w:szCs w:val="22"/>
              </w:rPr>
              <w:t xml:space="preserve"> </w:t>
            </w:r>
            <w:r w:rsidRPr="00134F24">
              <w:rPr>
                <w:i/>
                <w:sz w:val="22"/>
                <w:szCs w:val="22"/>
              </w:rPr>
              <w:t xml:space="preserve">особенности организма человека, </w:t>
            </w:r>
            <w:r w:rsidR="002F466C">
              <w:rPr>
                <w:i/>
                <w:sz w:val="22"/>
                <w:szCs w:val="22"/>
              </w:rPr>
              <w:t>его строения, жизнедеятельности</w:t>
            </w:r>
          </w:p>
        </w:tc>
        <w:tc>
          <w:tcPr>
            <w:tcW w:w="279" w:type="pct"/>
            <w:shd w:val="clear" w:color="000000" w:fill="FFFFFF"/>
            <w:vAlign w:val="center"/>
            <w:hideMark/>
          </w:tcPr>
          <w:p w:rsidR="0005383D" w:rsidRPr="0005383D" w:rsidRDefault="0005383D" w:rsidP="00851903">
            <w:pPr>
              <w:ind w:left="-57" w:right="-57"/>
              <w:jc w:val="center"/>
              <w:rPr>
                <w:rFonts w:eastAsia="Times New Roman"/>
                <w:color w:val="000000"/>
              </w:rPr>
            </w:pPr>
            <w:r w:rsidRPr="0005383D">
              <w:rPr>
                <w:rFonts w:eastAsia="Times New Roman"/>
                <w:color w:val="000000"/>
                <w:sz w:val="22"/>
                <w:szCs w:val="22"/>
              </w:rPr>
              <w:t>Б</w:t>
            </w:r>
          </w:p>
        </w:tc>
        <w:tc>
          <w:tcPr>
            <w:tcW w:w="355" w:type="pct"/>
            <w:shd w:val="clear" w:color="auto" w:fill="auto"/>
            <w:vAlign w:val="center"/>
            <w:hideMark/>
          </w:tcPr>
          <w:p w:rsidR="0005383D" w:rsidRPr="0005383D" w:rsidRDefault="0005383D">
            <w:pPr>
              <w:jc w:val="center"/>
              <w:rPr>
                <w:color w:val="000000"/>
              </w:rPr>
            </w:pPr>
            <w:r w:rsidRPr="0005383D">
              <w:rPr>
                <w:color w:val="000000"/>
                <w:sz w:val="22"/>
                <w:szCs w:val="22"/>
              </w:rPr>
              <w:t>51,7</w:t>
            </w:r>
          </w:p>
        </w:tc>
        <w:tc>
          <w:tcPr>
            <w:tcW w:w="351" w:type="pct"/>
            <w:shd w:val="clear" w:color="000000" w:fill="FFFFFF"/>
            <w:vAlign w:val="center"/>
            <w:hideMark/>
          </w:tcPr>
          <w:p w:rsidR="0005383D" w:rsidRPr="0005383D" w:rsidRDefault="0005383D">
            <w:pPr>
              <w:jc w:val="center"/>
              <w:rPr>
                <w:color w:val="000000"/>
              </w:rPr>
            </w:pPr>
            <w:r w:rsidRPr="0005383D">
              <w:rPr>
                <w:color w:val="000000"/>
                <w:sz w:val="22"/>
                <w:szCs w:val="22"/>
              </w:rPr>
              <w:t>31,3</w:t>
            </w:r>
          </w:p>
        </w:tc>
        <w:tc>
          <w:tcPr>
            <w:tcW w:w="352" w:type="pct"/>
            <w:gridSpan w:val="3"/>
            <w:shd w:val="clear" w:color="000000" w:fill="FFFFFF"/>
            <w:vAlign w:val="center"/>
            <w:hideMark/>
          </w:tcPr>
          <w:p w:rsidR="0005383D" w:rsidRPr="0005383D" w:rsidRDefault="0005383D">
            <w:pPr>
              <w:jc w:val="center"/>
              <w:rPr>
                <w:color w:val="000000"/>
              </w:rPr>
            </w:pPr>
            <w:r w:rsidRPr="0005383D">
              <w:rPr>
                <w:color w:val="000000"/>
                <w:sz w:val="22"/>
                <w:szCs w:val="22"/>
              </w:rPr>
              <w:t>37,5</w:t>
            </w:r>
          </w:p>
        </w:tc>
        <w:tc>
          <w:tcPr>
            <w:tcW w:w="353" w:type="pct"/>
            <w:gridSpan w:val="2"/>
            <w:shd w:val="clear" w:color="000000" w:fill="FFFFFF"/>
            <w:vAlign w:val="center"/>
            <w:hideMark/>
          </w:tcPr>
          <w:p w:rsidR="0005383D" w:rsidRPr="0005383D" w:rsidRDefault="0005383D">
            <w:pPr>
              <w:jc w:val="center"/>
              <w:rPr>
                <w:color w:val="000000"/>
              </w:rPr>
            </w:pPr>
            <w:r w:rsidRPr="0005383D">
              <w:rPr>
                <w:color w:val="000000"/>
                <w:sz w:val="22"/>
                <w:szCs w:val="22"/>
              </w:rPr>
              <w:t>63,4</w:t>
            </w:r>
          </w:p>
        </w:tc>
        <w:tc>
          <w:tcPr>
            <w:tcW w:w="352" w:type="pct"/>
            <w:shd w:val="clear" w:color="000000" w:fill="FFFFFF"/>
            <w:vAlign w:val="center"/>
            <w:hideMark/>
          </w:tcPr>
          <w:p w:rsidR="0005383D" w:rsidRPr="0005383D" w:rsidRDefault="0005383D">
            <w:pPr>
              <w:jc w:val="center"/>
              <w:rPr>
                <w:color w:val="000000"/>
              </w:rPr>
            </w:pPr>
            <w:r w:rsidRPr="0005383D">
              <w:rPr>
                <w:color w:val="000000"/>
                <w:sz w:val="22"/>
                <w:szCs w:val="22"/>
              </w:rPr>
              <w:t>91,6</w:t>
            </w:r>
          </w:p>
        </w:tc>
      </w:tr>
      <w:tr w:rsidR="0005383D" w:rsidRPr="0005383D" w:rsidTr="0005383D">
        <w:tblPrEx>
          <w:tblLook w:val="04A0"/>
        </w:tblPrEx>
        <w:trPr>
          <w:trHeight w:val="300"/>
        </w:trPr>
        <w:tc>
          <w:tcPr>
            <w:tcW w:w="282" w:type="pct"/>
            <w:shd w:val="clear" w:color="000000" w:fill="FFFFFF"/>
            <w:vAlign w:val="center"/>
            <w:hideMark/>
          </w:tcPr>
          <w:p w:rsidR="0005383D" w:rsidRPr="0005383D" w:rsidRDefault="0005383D" w:rsidP="00851903">
            <w:pPr>
              <w:ind w:left="-57" w:right="-57"/>
              <w:jc w:val="center"/>
              <w:rPr>
                <w:rFonts w:eastAsia="Times New Roman"/>
                <w:color w:val="000000"/>
              </w:rPr>
            </w:pPr>
            <w:r w:rsidRPr="0005383D">
              <w:rPr>
                <w:rFonts w:eastAsia="Times New Roman"/>
                <w:color w:val="000000"/>
                <w:sz w:val="22"/>
                <w:szCs w:val="22"/>
              </w:rPr>
              <w:t>10</w:t>
            </w:r>
          </w:p>
        </w:tc>
        <w:tc>
          <w:tcPr>
            <w:tcW w:w="2676" w:type="pct"/>
            <w:shd w:val="clear" w:color="000000" w:fill="FFFFFF"/>
            <w:vAlign w:val="center"/>
            <w:hideMark/>
          </w:tcPr>
          <w:p w:rsidR="0005383D" w:rsidRPr="0005383D" w:rsidRDefault="0005383D" w:rsidP="00851903">
            <w:pPr>
              <w:ind w:left="-57" w:right="-57"/>
              <w:rPr>
                <w:rFonts w:eastAsia="Times New Roman"/>
                <w:color w:val="000000"/>
              </w:rPr>
            </w:pPr>
            <w:r w:rsidRPr="0005383D">
              <w:rPr>
                <w:rFonts w:eastAsia="Times New Roman"/>
                <w:color w:val="000000"/>
                <w:sz w:val="22"/>
                <w:szCs w:val="22"/>
              </w:rPr>
              <w:t>Опора и движение/</w:t>
            </w:r>
          </w:p>
          <w:p w:rsidR="0005383D" w:rsidRPr="0005383D" w:rsidRDefault="0005383D" w:rsidP="00851903">
            <w:pPr>
              <w:ind w:left="-57" w:right="-57"/>
              <w:rPr>
                <w:rFonts w:eastAsia="Times New Roman"/>
                <w:color w:val="000000"/>
              </w:rPr>
            </w:pPr>
            <w:r w:rsidRPr="0005383D">
              <w:rPr>
                <w:i/>
                <w:sz w:val="22"/>
                <w:szCs w:val="22"/>
              </w:rPr>
              <w:t>Знать/понимать</w:t>
            </w:r>
            <w:r w:rsidRPr="0005383D">
              <w:rPr>
                <w:sz w:val="22"/>
                <w:szCs w:val="22"/>
              </w:rPr>
              <w:t xml:space="preserve"> </w:t>
            </w:r>
            <w:r w:rsidRPr="00134F24">
              <w:rPr>
                <w:i/>
                <w:sz w:val="22"/>
                <w:szCs w:val="22"/>
              </w:rPr>
              <w:t>особенности организма человека, его строения.</w:t>
            </w:r>
            <w:r w:rsidRPr="00134F24">
              <w:rPr>
                <w:i/>
                <w:sz w:val="22"/>
                <w:szCs w:val="22"/>
              </w:rPr>
              <w:br/>
              <w:t>Распознавать и описывать на рисунках (фотографиях) ор</w:t>
            </w:r>
            <w:r w:rsidR="002F466C">
              <w:rPr>
                <w:i/>
                <w:sz w:val="22"/>
                <w:szCs w:val="22"/>
              </w:rPr>
              <w:t>ганы и системы органов человека</w:t>
            </w:r>
          </w:p>
        </w:tc>
        <w:tc>
          <w:tcPr>
            <w:tcW w:w="279" w:type="pct"/>
            <w:shd w:val="clear" w:color="000000" w:fill="FFFFFF"/>
            <w:vAlign w:val="center"/>
            <w:hideMark/>
          </w:tcPr>
          <w:p w:rsidR="0005383D" w:rsidRPr="0005383D" w:rsidRDefault="0005383D" w:rsidP="00851903">
            <w:pPr>
              <w:ind w:left="-57" w:right="-57"/>
              <w:jc w:val="center"/>
              <w:rPr>
                <w:rFonts w:eastAsia="Times New Roman"/>
                <w:color w:val="000000"/>
              </w:rPr>
            </w:pPr>
            <w:r w:rsidRPr="0005383D">
              <w:rPr>
                <w:rFonts w:eastAsia="Times New Roman"/>
                <w:color w:val="000000"/>
                <w:sz w:val="22"/>
                <w:szCs w:val="22"/>
              </w:rPr>
              <w:t>Б</w:t>
            </w:r>
          </w:p>
        </w:tc>
        <w:tc>
          <w:tcPr>
            <w:tcW w:w="355" w:type="pct"/>
            <w:shd w:val="clear" w:color="auto" w:fill="auto"/>
            <w:vAlign w:val="center"/>
            <w:hideMark/>
          </w:tcPr>
          <w:p w:rsidR="0005383D" w:rsidRPr="0005383D" w:rsidRDefault="0005383D">
            <w:pPr>
              <w:jc w:val="center"/>
              <w:rPr>
                <w:color w:val="000000"/>
              </w:rPr>
            </w:pPr>
            <w:r w:rsidRPr="0005383D">
              <w:rPr>
                <w:color w:val="000000"/>
                <w:sz w:val="22"/>
                <w:szCs w:val="22"/>
              </w:rPr>
              <w:t>83,9</w:t>
            </w:r>
          </w:p>
        </w:tc>
        <w:tc>
          <w:tcPr>
            <w:tcW w:w="351" w:type="pct"/>
            <w:shd w:val="clear" w:color="000000" w:fill="FFFFFF"/>
            <w:vAlign w:val="center"/>
            <w:hideMark/>
          </w:tcPr>
          <w:p w:rsidR="0005383D" w:rsidRPr="0005383D" w:rsidRDefault="0005383D">
            <w:pPr>
              <w:jc w:val="center"/>
              <w:rPr>
                <w:color w:val="000000"/>
              </w:rPr>
            </w:pPr>
            <w:r w:rsidRPr="0005383D">
              <w:rPr>
                <w:color w:val="000000"/>
                <w:sz w:val="22"/>
                <w:szCs w:val="22"/>
              </w:rPr>
              <w:t>75,0</w:t>
            </w:r>
          </w:p>
        </w:tc>
        <w:tc>
          <w:tcPr>
            <w:tcW w:w="352" w:type="pct"/>
            <w:gridSpan w:val="3"/>
            <w:shd w:val="clear" w:color="000000" w:fill="FFFFFF"/>
            <w:vAlign w:val="center"/>
            <w:hideMark/>
          </w:tcPr>
          <w:p w:rsidR="0005383D" w:rsidRPr="0005383D" w:rsidRDefault="0005383D">
            <w:pPr>
              <w:jc w:val="center"/>
              <w:rPr>
                <w:color w:val="000000"/>
              </w:rPr>
            </w:pPr>
            <w:r w:rsidRPr="0005383D">
              <w:rPr>
                <w:color w:val="000000"/>
                <w:sz w:val="22"/>
                <w:szCs w:val="22"/>
              </w:rPr>
              <w:t>79,1</w:t>
            </w:r>
          </w:p>
        </w:tc>
        <w:tc>
          <w:tcPr>
            <w:tcW w:w="353" w:type="pct"/>
            <w:gridSpan w:val="2"/>
            <w:shd w:val="clear" w:color="000000" w:fill="FFFFFF"/>
            <w:vAlign w:val="center"/>
            <w:hideMark/>
          </w:tcPr>
          <w:p w:rsidR="0005383D" w:rsidRPr="0005383D" w:rsidRDefault="0005383D">
            <w:pPr>
              <w:jc w:val="center"/>
              <w:rPr>
                <w:color w:val="000000"/>
              </w:rPr>
            </w:pPr>
            <w:r w:rsidRPr="0005383D">
              <w:rPr>
                <w:color w:val="000000"/>
                <w:sz w:val="22"/>
                <w:szCs w:val="22"/>
              </w:rPr>
              <w:t>88,3</w:t>
            </w:r>
          </w:p>
        </w:tc>
        <w:tc>
          <w:tcPr>
            <w:tcW w:w="352" w:type="pct"/>
            <w:shd w:val="clear" w:color="000000" w:fill="FFFFFF"/>
            <w:vAlign w:val="center"/>
            <w:hideMark/>
          </w:tcPr>
          <w:p w:rsidR="0005383D" w:rsidRPr="0005383D" w:rsidRDefault="0005383D">
            <w:pPr>
              <w:jc w:val="center"/>
              <w:rPr>
                <w:color w:val="000000"/>
              </w:rPr>
            </w:pPr>
            <w:r w:rsidRPr="0005383D">
              <w:rPr>
                <w:color w:val="000000"/>
                <w:sz w:val="22"/>
                <w:szCs w:val="22"/>
              </w:rPr>
              <w:t>94,4</w:t>
            </w:r>
          </w:p>
        </w:tc>
      </w:tr>
      <w:tr w:rsidR="0005383D" w:rsidRPr="0005383D" w:rsidTr="00134F24">
        <w:tblPrEx>
          <w:tblLook w:val="04A0"/>
        </w:tblPrEx>
        <w:trPr>
          <w:trHeight w:val="300"/>
        </w:trPr>
        <w:tc>
          <w:tcPr>
            <w:tcW w:w="282" w:type="pct"/>
            <w:tcBorders>
              <w:bottom w:val="nil"/>
            </w:tcBorders>
            <w:shd w:val="clear" w:color="000000" w:fill="FFFFFF"/>
            <w:vAlign w:val="center"/>
            <w:hideMark/>
          </w:tcPr>
          <w:p w:rsidR="0005383D" w:rsidRPr="0005383D" w:rsidRDefault="0005383D" w:rsidP="00851903">
            <w:pPr>
              <w:ind w:left="-57" w:right="-57"/>
              <w:jc w:val="center"/>
              <w:rPr>
                <w:rFonts w:eastAsia="Times New Roman"/>
                <w:color w:val="000000"/>
              </w:rPr>
            </w:pPr>
            <w:r w:rsidRPr="0005383D">
              <w:rPr>
                <w:rFonts w:eastAsia="Times New Roman"/>
                <w:color w:val="000000"/>
                <w:sz w:val="22"/>
                <w:szCs w:val="22"/>
              </w:rPr>
              <w:t>11</w:t>
            </w:r>
          </w:p>
        </w:tc>
        <w:tc>
          <w:tcPr>
            <w:tcW w:w="2676" w:type="pct"/>
            <w:tcBorders>
              <w:bottom w:val="nil"/>
            </w:tcBorders>
            <w:shd w:val="clear" w:color="000000" w:fill="FFFFFF"/>
            <w:vAlign w:val="center"/>
            <w:hideMark/>
          </w:tcPr>
          <w:p w:rsidR="0005383D" w:rsidRPr="0005383D" w:rsidRDefault="0005383D" w:rsidP="00851903">
            <w:pPr>
              <w:ind w:left="-57" w:right="-57"/>
              <w:rPr>
                <w:i/>
              </w:rPr>
            </w:pPr>
            <w:r w:rsidRPr="0005383D">
              <w:rPr>
                <w:rFonts w:eastAsia="Times New Roman"/>
                <w:color w:val="000000"/>
                <w:sz w:val="22"/>
                <w:szCs w:val="22"/>
              </w:rPr>
              <w:t>Внутренняя среда организма: кровь /</w:t>
            </w:r>
            <w:r w:rsidRPr="0005383D">
              <w:rPr>
                <w:i/>
                <w:sz w:val="22"/>
                <w:szCs w:val="22"/>
              </w:rPr>
              <w:t xml:space="preserve"> </w:t>
            </w:r>
          </w:p>
          <w:p w:rsidR="0005383D" w:rsidRPr="0005383D" w:rsidRDefault="0005383D" w:rsidP="00851903">
            <w:pPr>
              <w:ind w:left="-57" w:right="-57"/>
              <w:rPr>
                <w:rFonts w:eastAsia="Times New Roman"/>
                <w:color w:val="000000"/>
              </w:rPr>
            </w:pPr>
            <w:r w:rsidRPr="0005383D">
              <w:rPr>
                <w:i/>
                <w:sz w:val="22"/>
                <w:szCs w:val="22"/>
              </w:rPr>
              <w:t>Знать/понимать</w:t>
            </w:r>
            <w:r w:rsidRPr="0005383D">
              <w:rPr>
                <w:sz w:val="22"/>
                <w:szCs w:val="22"/>
              </w:rPr>
              <w:t xml:space="preserve"> </w:t>
            </w:r>
            <w:r w:rsidRPr="00134F24">
              <w:rPr>
                <w:i/>
                <w:sz w:val="22"/>
                <w:szCs w:val="22"/>
              </w:rPr>
              <w:t>особенности организма человека, его строения, жизнедеятельности.</w:t>
            </w:r>
          </w:p>
        </w:tc>
        <w:tc>
          <w:tcPr>
            <w:tcW w:w="279" w:type="pct"/>
            <w:tcBorders>
              <w:bottom w:val="nil"/>
            </w:tcBorders>
            <w:shd w:val="clear" w:color="000000" w:fill="FFFFFF"/>
            <w:vAlign w:val="center"/>
            <w:hideMark/>
          </w:tcPr>
          <w:p w:rsidR="0005383D" w:rsidRPr="0005383D" w:rsidRDefault="0005383D" w:rsidP="00851903">
            <w:pPr>
              <w:ind w:left="-57" w:right="-57"/>
              <w:jc w:val="center"/>
              <w:rPr>
                <w:rFonts w:eastAsia="Times New Roman"/>
                <w:color w:val="000000"/>
              </w:rPr>
            </w:pPr>
            <w:r w:rsidRPr="0005383D">
              <w:rPr>
                <w:rFonts w:eastAsia="Times New Roman"/>
                <w:color w:val="000000"/>
                <w:sz w:val="22"/>
                <w:szCs w:val="22"/>
              </w:rPr>
              <w:t>Б</w:t>
            </w:r>
          </w:p>
        </w:tc>
        <w:tc>
          <w:tcPr>
            <w:tcW w:w="355" w:type="pct"/>
            <w:tcBorders>
              <w:bottom w:val="nil"/>
            </w:tcBorders>
            <w:shd w:val="clear" w:color="auto" w:fill="auto"/>
            <w:vAlign w:val="center"/>
            <w:hideMark/>
          </w:tcPr>
          <w:p w:rsidR="0005383D" w:rsidRPr="0005383D" w:rsidRDefault="0005383D">
            <w:pPr>
              <w:jc w:val="center"/>
              <w:rPr>
                <w:color w:val="000000"/>
              </w:rPr>
            </w:pPr>
            <w:r w:rsidRPr="0005383D">
              <w:rPr>
                <w:color w:val="000000"/>
                <w:sz w:val="22"/>
                <w:szCs w:val="22"/>
              </w:rPr>
              <w:t>63,8</w:t>
            </w:r>
          </w:p>
        </w:tc>
        <w:tc>
          <w:tcPr>
            <w:tcW w:w="351" w:type="pct"/>
            <w:tcBorders>
              <w:bottom w:val="nil"/>
            </w:tcBorders>
            <w:shd w:val="clear" w:color="000000" w:fill="FFFFFF"/>
            <w:vAlign w:val="center"/>
            <w:hideMark/>
          </w:tcPr>
          <w:p w:rsidR="0005383D" w:rsidRPr="0005383D" w:rsidRDefault="0005383D">
            <w:pPr>
              <w:jc w:val="center"/>
              <w:rPr>
                <w:color w:val="000000"/>
              </w:rPr>
            </w:pPr>
            <w:r w:rsidRPr="0005383D">
              <w:rPr>
                <w:color w:val="000000"/>
                <w:sz w:val="22"/>
                <w:szCs w:val="22"/>
              </w:rPr>
              <w:t>43,8</w:t>
            </w:r>
          </w:p>
        </w:tc>
        <w:tc>
          <w:tcPr>
            <w:tcW w:w="352" w:type="pct"/>
            <w:gridSpan w:val="3"/>
            <w:tcBorders>
              <w:bottom w:val="nil"/>
            </w:tcBorders>
            <w:shd w:val="clear" w:color="000000" w:fill="FFFFFF"/>
            <w:vAlign w:val="center"/>
            <w:hideMark/>
          </w:tcPr>
          <w:p w:rsidR="0005383D" w:rsidRPr="0005383D" w:rsidRDefault="0005383D">
            <w:pPr>
              <w:jc w:val="center"/>
              <w:rPr>
                <w:color w:val="000000"/>
              </w:rPr>
            </w:pPr>
            <w:r w:rsidRPr="0005383D">
              <w:rPr>
                <w:color w:val="000000"/>
                <w:sz w:val="22"/>
                <w:szCs w:val="22"/>
              </w:rPr>
              <w:t>56,5</w:t>
            </w:r>
          </w:p>
        </w:tc>
        <w:tc>
          <w:tcPr>
            <w:tcW w:w="353" w:type="pct"/>
            <w:gridSpan w:val="2"/>
            <w:tcBorders>
              <w:bottom w:val="nil"/>
            </w:tcBorders>
            <w:shd w:val="clear" w:color="000000" w:fill="FFFFFF"/>
            <w:vAlign w:val="center"/>
            <w:hideMark/>
          </w:tcPr>
          <w:p w:rsidR="0005383D" w:rsidRPr="0005383D" w:rsidRDefault="0005383D">
            <w:pPr>
              <w:jc w:val="center"/>
              <w:rPr>
                <w:color w:val="000000"/>
              </w:rPr>
            </w:pPr>
            <w:r w:rsidRPr="0005383D">
              <w:rPr>
                <w:color w:val="000000"/>
                <w:sz w:val="22"/>
                <w:szCs w:val="22"/>
              </w:rPr>
              <w:t>69,2</w:t>
            </w:r>
          </w:p>
        </w:tc>
        <w:tc>
          <w:tcPr>
            <w:tcW w:w="352" w:type="pct"/>
            <w:tcBorders>
              <w:bottom w:val="nil"/>
            </w:tcBorders>
            <w:shd w:val="clear" w:color="000000" w:fill="FFFFFF"/>
            <w:vAlign w:val="center"/>
            <w:hideMark/>
          </w:tcPr>
          <w:p w:rsidR="0005383D" w:rsidRPr="0005383D" w:rsidRDefault="0005383D">
            <w:pPr>
              <w:jc w:val="center"/>
              <w:rPr>
                <w:color w:val="000000"/>
              </w:rPr>
            </w:pPr>
            <w:r w:rsidRPr="0005383D">
              <w:rPr>
                <w:color w:val="000000"/>
                <w:sz w:val="22"/>
                <w:szCs w:val="22"/>
              </w:rPr>
              <w:t>91,6</w:t>
            </w:r>
          </w:p>
        </w:tc>
      </w:tr>
      <w:tr w:rsidR="0005383D" w:rsidRPr="0005383D" w:rsidTr="00134F24">
        <w:tblPrEx>
          <w:tblLook w:val="04A0"/>
        </w:tblPrEx>
        <w:trPr>
          <w:trHeight w:val="300"/>
        </w:trPr>
        <w:tc>
          <w:tcPr>
            <w:tcW w:w="282" w:type="pct"/>
            <w:tcBorders>
              <w:top w:val="nil"/>
            </w:tcBorders>
            <w:shd w:val="clear" w:color="000000" w:fill="FFFFFF"/>
            <w:vAlign w:val="center"/>
            <w:hideMark/>
          </w:tcPr>
          <w:p w:rsidR="0005383D" w:rsidRPr="0005383D" w:rsidRDefault="0005383D" w:rsidP="00851903">
            <w:pPr>
              <w:ind w:left="-57" w:right="-57"/>
              <w:jc w:val="center"/>
              <w:rPr>
                <w:rFonts w:eastAsia="Times New Roman"/>
                <w:color w:val="000000"/>
              </w:rPr>
            </w:pPr>
            <w:r w:rsidRPr="0005383D">
              <w:rPr>
                <w:rFonts w:eastAsia="Times New Roman"/>
                <w:color w:val="000000"/>
                <w:sz w:val="22"/>
                <w:szCs w:val="22"/>
              </w:rPr>
              <w:t>12</w:t>
            </w:r>
          </w:p>
        </w:tc>
        <w:tc>
          <w:tcPr>
            <w:tcW w:w="2676" w:type="pct"/>
            <w:tcBorders>
              <w:top w:val="nil"/>
            </w:tcBorders>
            <w:shd w:val="clear" w:color="000000" w:fill="FFFFFF"/>
            <w:vAlign w:val="center"/>
            <w:hideMark/>
          </w:tcPr>
          <w:p w:rsidR="0005383D" w:rsidRPr="0005383D" w:rsidRDefault="0005383D" w:rsidP="00851903">
            <w:pPr>
              <w:ind w:left="-57" w:right="-57"/>
              <w:rPr>
                <w:i/>
              </w:rPr>
            </w:pPr>
            <w:r w:rsidRPr="0005383D">
              <w:rPr>
                <w:sz w:val="22"/>
                <w:szCs w:val="22"/>
              </w:rPr>
              <w:t>Нейрогуморальная регуляция процессов жизнедеятел</w:t>
            </w:r>
            <w:r w:rsidRPr="0005383D">
              <w:rPr>
                <w:sz w:val="22"/>
                <w:szCs w:val="22"/>
              </w:rPr>
              <w:t>ь</w:t>
            </w:r>
            <w:r w:rsidRPr="0005383D">
              <w:rPr>
                <w:sz w:val="22"/>
                <w:szCs w:val="22"/>
              </w:rPr>
              <w:t>ности организма/</w:t>
            </w:r>
          </w:p>
          <w:p w:rsidR="0005383D" w:rsidRPr="00134F24" w:rsidRDefault="0005383D" w:rsidP="00851903">
            <w:pPr>
              <w:ind w:left="-57" w:right="-57"/>
              <w:rPr>
                <w:rFonts w:eastAsia="Times New Roman"/>
                <w:color w:val="000000"/>
              </w:rPr>
            </w:pPr>
            <w:r w:rsidRPr="00134F24">
              <w:rPr>
                <w:sz w:val="22"/>
                <w:szCs w:val="22"/>
              </w:rPr>
              <w:t xml:space="preserve">Знать/понимать особенности организма человека, </w:t>
            </w:r>
            <w:r w:rsidR="00134560">
              <w:rPr>
                <w:sz w:val="22"/>
                <w:szCs w:val="22"/>
              </w:rPr>
              <w:t>его строения, жизнедеятельности</w:t>
            </w:r>
          </w:p>
        </w:tc>
        <w:tc>
          <w:tcPr>
            <w:tcW w:w="279" w:type="pct"/>
            <w:tcBorders>
              <w:top w:val="nil"/>
            </w:tcBorders>
            <w:shd w:val="clear" w:color="000000" w:fill="FFFFFF"/>
            <w:vAlign w:val="center"/>
            <w:hideMark/>
          </w:tcPr>
          <w:p w:rsidR="0005383D" w:rsidRPr="0005383D" w:rsidRDefault="0005383D" w:rsidP="00851903">
            <w:pPr>
              <w:ind w:left="-57" w:right="-57"/>
              <w:jc w:val="center"/>
              <w:rPr>
                <w:rFonts w:eastAsia="Times New Roman"/>
                <w:color w:val="000000"/>
              </w:rPr>
            </w:pPr>
            <w:r w:rsidRPr="0005383D">
              <w:rPr>
                <w:rFonts w:eastAsia="Times New Roman"/>
                <w:color w:val="000000"/>
                <w:sz w:val="22"/>
                <w:szCs w:val="22"/>
              </w:rPr>
              <w:t>Б</w:t>
            </w:r>
          </w:p>
        </w:tc>
        <w:tc>
          <w:tcPr>
            <w:tcW w:w="355" w:type="pct"/>
            <w:tcBorders>
              <w:top w:val="nil"/>
            </w:tcBorders>
            <w:shd w:val="clear" w:color="auto" w:fill="auto"/>
            <w:vAlign w:val="center"/>
            <w:hideMark/>
          </w:tcPr>
          <w:p w:rsidR="0005383D" w:rsidRPr="0005383D" w:rsidRDefault="0005383D">
            <w:pPr>
              <w:jc w:val="center"/>
              <w:rPr>
                <w:color w:val="000000"/>
              </w:rPr>
            </w:pPr>
            <w:r w:rsidRPr="0005383D">
              <w:rPr>
                <w:color w:val="000000"/>
                <w:sz w:val="22"/>
                <w:szCs w:val="22"/>
              </w:rPr>
              <w:t>66,6</w:t>
            </w:r>
          </w:p>
        </w:tc>
        <w:tc>
          <w:tcPr>
            <w:tcW w:w="351" w:type="pct"/>
            <w:tcBorders>
              <w:top w:val="nil"/>
            </w:tcBorders>
            <w:shd w:val="clear" w:color="000000" w:fill="FFFFFF"/>
            <w:vAlign w:val="center"/>
            <w:hideMark/>
          </w:tcPr>
          <w:p w:rsidR="0005383D" w:rsidRPr="0005383D" w:rsidRDefault="0005383D">
            <w:pPr>
              <w:jc w:val="center"/>
              <w:rPr>
                <w:color w:val="000000"/>
              </w:rPr>
            </w:pPr>
            <w:r w:rsidRPr="0005383D">
              <w:rPr>
                <w:color w:val="000000"/>
                <w:sz w:val="22"/>
                <w:szCs w:val="22"/>
              </w:rPr>
              <w:t>31,3</w:t>
            </w:r>
          </w:p>
        </w:tc>
        <w:tc>
          <w:tcPr>
            <w:tcW w:w="352" w:type="pct"/>
            <w:gridSpan w:val="3"/>
            <w:tcBorders>
              <w:top w:val="nil"/>
            </w:tcBorders>
            <w:shd w:val="clear" w:color="000000" w:fill="FFFFFF"/>
            <w:vAlign w:val="center"/>
            <w:hideMark/>
          </w:tcPr>
          <w:p w:rsidR="0005383D" w:rsidRPr="0005383D" w:rsidRDefault="0005383D">
            <w:pPr>
              <w:jc w:val="center"/>
              <w:rPr>
                <w:color w:val="000000"/>
              </w:rPr>
            </w:pPr>
            <w:r w:rsidRPr="0005383D">
              <w:rPr>
                <w:color w:val="000000"/>
                <w:sz w:val="22"/>
                <w:szCs w:val="22"/>
              </w:rPr>
              <w:t>55,0</w:t>
            </w:r>
          </w:p>
        </w:tc>
        <w:tc>
          <w:tcPr>
            <w:tcW w:w="353" w:type="pct"/>
            <w:gridSpan w:val="2"/>
            <w:tcBorders>
              <w:top w:val="nil"/>
            </w:tcBorders>
            <w:shd w:val="clear" w:color="000000" w:fill="FFFFFF"/>
            <w:vAlign w:val="center"/>
            <w:hideMark/>
          </w:tcPr>
          <w:p w:rsidR="0005383D" w:rsidRPr="0005383D" w:rsidRDefault="0005383D">
            <w:pPr>
              <w:jc w:val="center"/>
              <w:rPr>
                <w:color w:val="000000"/>
              </w:rPr>
            </w:pPr>
            <w:r w:rsidRPr="0005383D">
              <w:rPr>
                <w:color w:val="000000"/>
                <w:sz w:val="22"/>
                <w:szCs w:val="22"/>
              </w:rPr>
              <w:t>77,4</w:t>
            </w:r>
          </w:p>
        </w:tc>
        <w:tc>
          <w:tcPr>
            <w:tcW w:w="352" w:type="pct"/>
            <w:tcBorders>
              <w:top w:val="nil"/>
            </w:tcBorders>
            <w:shd w:val="clear" w:color="000000" w:fill="FFFFFF"/>
            <w:vAlign w:val="center"/>
            <w:hideMark/>
          </w:tcPr>
          <w:p w:rsidR="0005383D" w:rsidRPr="0005383D" w:rsidRDefault="0005383D">
            <w:pPr>
              <w:jc w:val="center"/>
              <w:rPr>
                <w:color w:val="000000"/>
              </w:rPr>
            </w:pPr>
            <w:r w:rsidRPr="0005383D">
              <w:rPr>
                <w:color w:val="000000"/>
                <w:sz w:val="22"/>
                <w:szCs w:val="22"/>
              </w:rPr>
              <w:t>91,6</w:t>
            </w:r>
          </w:p>
        </w:tc>
      </w:tr>
      <w:tr w:rsidR="0005383D" w:rsidRPr="0005383D" w:rsidTr="0005383D">
        <w:tblPrEx>
          <w:tblLook w:val="04A0"/>
        </w:tblPrEx>
        <w:trPr>
          <w:trHeight w:val="300"/>
        </w:trPr>
        <w:tc>
          <w:tcPr>
            <w:tcW w:w="282" w:type="pct"/>
            <w:shd w:val="clear" w:color="000000" w:fill="FFFFFF"/>
            <w:vAlign w:val="center"/>
            <w:hideMark/>
          </w:tcPr>
          <w:p w:rsidR="0005383D" w:rsidRPr="0005383D" w:rsidRDefault="0005383D" w:rsidP="00851903">
            <w:pPr>
              <w:ind w:left="-57" w:right="-57"/>
              <w:jc w:val="center"/>
              <w:rPr>
                <w:rFonts w:eastAsia="Times New Roman"/>
                <w:color w:val="000000"/>
              </w:rPr>
            </w:pPr>
            <w:r w:rsidRPr="0005383D">
              <w:rPr>
                <w:rFonts w:eastAsia="Times New Roman"/>
                <w:color w:val="000000"/>
                <w:sz w:val="22"/>
                <w:szCs w:val="22"/>
              </w:rPr>
              <w:t>13</w:t>
            </w:r>
          </w:p>
        </w:tc>
        <w:tc>
          <w:tcPr>
            <w:tcW w:w="2676" w:type="pct"/>
            <w:shd w:val="clear" w:color="000000" w:fill="FFFFFF"/>
            <w:vAlign w:val="center"/>
            <w:hideMark/>
          </w:tcPr>
          <w:p w:rsidR="0005383D" w:rsidRPr="0005383D" w:rsidRDefault="0005383D" w:rsidP="00851903">
            <w:pPr>
              <w:ind w:left="-57" w:right="-57"/>
              <w:rPr>
                <w:rFonts w:eastAsia="Times New Roman"/>
                <w:color w:val="000000"/>
              </w:rPr>
            </w:pPr>
            <w:r w:rsidRPr="0005383D">
              <w:rPr>
                <w:rFonts w:eastAsia="Times New Roman"/>
                <w:color w:val="000000"/>
                <w:sz w:val="22"/>
                <w:szCs w:val="22"/>
              </w:rPr>
              <w:t>Питание/</w:t>
            </w:r>
          </w:p>
          <w:p w:rsidR="0005383D" w:rsidRPr="0005383D" w:rsidRDefault="0005383D" w:rsidP="00851903">
            <w:pPr>
              <w:ind w:left="-57" w:right="-57"/>
              <w:rPr>
                <w:rFonts w:eastAsia="Times New Roman"/>
                <w:color w:val="000000"/>
              </w:rPr>
            </w:pPr>
            <w:r w:rsidRPr="0005383D">
              <w:rPr>
                <w:i/>
                <w:sz w:val="22"/>
                <w:szCs w:val="22"/>
              </w:rPr>
              <w:t>Знать/понимать</w:t>
            </w:r>
            <w:r w:rsidRPr="0005383D">
              <w:rPr>
                <w:sz w:val="22"/>
                <w:szCs w:val="22"/>
              </w:rPr>
              <w:t xml:space="preserve"> </w:t>
            </w:r>
            <w:r w:rsidRPr="00134F24">
              <w:rPr>
                <w:i/>
                <w:sz w:val="22"/>
                <w:szCs w:val="22"/>
              </w:rPr>
              <w:t>особенности организма человека, его строения, жизнедеятельности; сущность биологич</w:t>
            </w:r>
            <w:r w:rsidRPr="00134F24">
              <w:rPr>
                <w:i/>
                <w:sz w:val="22"/>
                <w:szCs w:val="22"/>
              </w:rPr>
              <w:t>е</w:t>
            </w:r>
            <w:r w:rsidRPr="00134F24">
              <w:rPr>
                <w:i/>
                <w:sz w:val="22"/>
                <w:szCs w:val="22"/>
              </w:rPr>
              <w:t>ских процессов: питание</w:t>
            </w:r>
          </w:p>
        </w:tc>
        <w:tc>
          <w:tcPr>
            <w:tcW w:w="279" w:type="pct"/>
            <w:shd w:val="clear" w:color="000000" w:fill="FFFFFF"/>
            <w:vAlign w:val="center"/>
            <w:hideMark/>
          </w:tcPr>
          <w:p w:rsidR="0005383D" w:rsidRPr="0005383D" w:rsidRDefault="0005383D" w:rsidP="00851903">
            <w:pPr>
              <w:ind w:left="-57" w:right="-57"/>
              <w:jc w:val="center"/>
              <w:rPr>
                <w:rFonts w:eastAsia="Times New Roman"/>
                <w:color w:val="000000"/>
              </w:rPr>
            </w:pPr>
            <w:r w:rsidRPr="0005383D">
              <w:rPr>
                <w:rFonts w:eastAsia="Times New Roman"/>
                <w:color w:val="000000"/>
                <w:sz w:val="22"/>
                <w:szCs w:val="22"/>
              </w:rPr>
              <w:t>Б</w:t>
            </w:r>
          </w:p>
        </w:tc>
        <w:tc>
          <w:tcPr>
            <w:tcW w:w="355" w:type="pct"/>
            <w:shd w:val="clear" w:color="auto" w:fill="auto"/>
            <w:vAlign w:val="center"/>
            <w:hideMark/>
          </w:tcPr>
          <w:p w:rsidR="0005383D" w:rsidRPr="0005383D" w:rsidRDefault="0005383D">
            <w:pPr>
              <w:jc w:val="center"/>
              <w:rPr>
                <w:color w:val="000000"/>
              </w:rPr>
            </w:pPr>
            <w:r w:rsidRPr="0005383D">
              <w:rPr>
                <w:color w:val="000000"/>
                <w:sz w:val="22"/>
                <w:szCs w:val="22"/>
              </w:rPr>
              <w:t>75,5</w:t>
            </w:r>
          </w:p>
        </w:tc>
        <w:tc>
          <w:tcPr>
            <w:tcW w:w="351" w:type="pct"/>
            <w:shd w:val="clear" w:color="000000" w:fill="FFFFFF"/>
            <w:vAlign w:val="center"/>
            <w:hideMark/>
          </w:tcPr>
          <w:p w:rsidR="0005383D" w:rsidRPr="0005383D" w:rsidRDefault="0005383D">
            <w:pPr>
              <w:jc w:val="center"/>
              <w:rPr>
                <w:color w:val="000000"/>
              </w:rPr>
            </w:pPr>
            <w:r w:rsidRPr="0005383D">
              <w:rPr>
                <w:color w:val="000000"/>
                <w:sz w:val="22"/>
                <w:szCs w:val="22"/>
              </w:rPr>
              <w:t>43,8</w:t>
            </w:r>
          </w:p>
        </w:tc>
        <w:tc>
          <w:tcPr>
            <w:tcW w:w="352" w:type="pct"/>
            <w:gridSpan w:val="3"/>
            <w:shd w:val="clear" w:color="000000" w:fill="FFFFFF"/>
            <w:vAlign w:val="center"/>
            <w:hideMark/>
          </w:tcPr>
          <w:p w:rsidR="0005383D" w:rsidRPr="0005383D" w:rsidRDefault="0005383D">
            <w:pPr>
              <w:jc w:val="center"/>
              <w:rPr>
                <w:color w:val="000000"/>
              </w:rPr>
            </w:pPr>
            <w:r w:rsidRPr="0005383D">
              <w:rPr>
                <w:color w:val="000000"/>
                <w:sz w:val="22"/>
                <w:szCs w:val="22"/>
              </w:rPr>
              <w:t>66,5</w:t>
            </w:r>
          </w:p>
        </w:tc>
        <w:tc>
          <w:tcPr>
            <w:tcW w:w="353" w:type="pct"/>
            <w:gridSpan w:val="2"/>
            <w:shd w:val="clear" w:color="000000" w:fill="FFFFFF"/>
            <w:vAlign w:val="center"/>
            <w:hideMark/>
          </w:tcPr>
          <w:p w:rsidR="0005383D" w:rsidRPr="0005383D" w:rsidRDefault="0005383D">
            <w:pPr>
              <w:jc w:val="center"/>
              <w:rPr>
                <w:color w:val="000000"/>
              </w:rPr>
            </w:pPr>
            <w:r w:rsidRPr="0005383D">
              <w:rPr>
                <w:color w:val="000000"/>
                <w:sz w:val="22"/>
                <w:szCs w:val="22"/>
              </w:rPr>
              <w:t>83,9</w:t>
            </w:r>
          </w:p>
        </w:tc>
        <w:tc>
          <w:tcPr>
            <w:tcW w:w="352" w:type="pct"/>
            <w:shd w:val="clear" w:color="000000" w:fill="FFFFFF"/>
            <w:vAlign w:val="center"/>
            <w:hideMark/>
          </w:tcPr>
          <w:p w:rsidR="0005383D" w:rsidRPr="0005383D" w:rsidRDefault="0005383D">
            <w:pPr>
              <w:jc w:val="center"/>
              <w:rPr>
                <w:color w:val="000000"/>
              </w:rPr>
            </w:pPr>
            <w:r w:rsidRPr="0005383D">
              <w:rPr>
                <w:color w:val="000000"/>
                <w:sz w:val="22"/>
                <w:szCs w:val="22"/>
              </w:rPr>
              <w:t>95,8</w:t>
            </w:r>
          </w:p>
        </w:tc>
      </w:tr>
      <w:tr w:rsidR="0005383D" w:rsidRPr="0005383D" w:rsidTr="0005383D">
        <w:tblPrEx>
          <w:tblLook w:val="04A0"/>
        </w:tblPrEx>
        <w:trPr>
          <w:trHeight w:val="300"/>
        </w:trPr>
        <w:tc>
          <w:tcPr>
            <w:tcW w:w="282" w:type="pct"/>
            <w:shd w:val="clear" w:color="000000" w:fill="FFFFFF"/>
            <w:vAlign w:val="center"/>
            <w:hideMark/>
          </w:tcPr>
          <w:p w:rsidR="0005383D" w:rsidRPr="0005383D" w:rsidRDefault="0005383D" w:rsidP="00851903">
            <w:pPr>
              <w:ind w:left="-57" w:right="-57"/>
              <w:jc w:val="center"/>
              <w:rPr>
                <w:rFonts w:eastAsia="Times New Roman"/>
                <w:color w:val="000000"/>
              </w:rPr>
            </w:pPr>
            <w:r w:rsidRPr="0005383D">
              <w:rPr>
                <w:rFonts w:eastAsia="Times New Roman"/>
                <w:color w:val="000000"/>
                <w:sz w:val="22"/>
                <w:szCs w:val="22"/>
              </w:rPr>
              <w:t>14</w:t>
            </w:r>
          </w:p>
        </w:tc>
        <w:tc>
          <w:tcPr>
            <w:tcW w:w="2676" w:type="pct"/>
            <w:shd w:val="clear" w:color="000000" w:fill="FFFFFF"/>
            <w:vAlign w:val="center"/>
            <w:hideMark/>
          </w:tcPr>
          <w:p w:rsidR="0005383D" w:rsidRPr="0005383D" w:rsidRDefault="0005383D" w:rsidP="00FE5B12">
            <w:pPr>
              <w:rPr>
                <w:i/>
              </w:rPr>
            </w:pPr>
            <w:r w:rsidRPr="0005383D">
              <w:rPr>
                <w:rFonts w:eastAsia="Times New Roman"/>
                <w:color w:val="000000"/>
                <w:sz w:val="22"/>
                <w:szCs w:val="22"/>
              </w:rPr>
              <w:t>Выделение/</w:t>
            </w:r>
            <w:r w:rsidRPr="0005383D">
              <w:rPr>
                <w:i/>
                <w:sz w:val="22"/>
                <w:szCs w:val="22"/>
              </w:rPr>
              <w:t xml:space="preserve"> </w:t>
            </w:r>
          </w:p>
          <w:p w:rsidR="0005383D" w:rsidRPr="00134F24" w:rsidRDefault="0005383D" w:rsidP="00FE5B12">
            <w:pPr>
              <w:rPr>
                <w:i/>
              </w:rPr>
            </w:pPr>
            <w:r w:rsidRPr="0005383D">
              <w:rPr>
                <w:i/>
                <w:sz w:val="22"/>
                <w:szCs w:val="22"/>
              </w:rPr>
              <w:t>Знать/понимать</w:t>
            </w:r>
            <w:r w:rsidRPr="0005383D">
              <w:rPr>
                <w:sz w:val="22"/>
                <w:szCs w:val="22"/>
              </w:rPr>
              <w:t xml:space="preserve"> </w:t>
            </w:r>
            <w:r w:rsidRPr="00134F24">
              <w:rPr>
                <w:i/>
                <w:sz w:val="22"/>
                <w:szCs w:val="22"/>
              </w:rPr>
              <w:t>особенности организма человека, его строения, жизнедеятельности; сущность биологич</w:t>
            </w:r>
            <w:r w:rsidRPr="00134F24">
              <w:rPr>
                <w:i/>
                <w:sz w:val="22"/>
                <w:szCs w:val="22"/>
              </w:rPr>
              <w:t>е</w:t>
            </w:r>
            <w:r w:rsidRPr="00134F24">
              <w:rPr>
                <w:i/>
                <w:sz w:val="22"/>
                <w:szCs w:val="22"/>
              </w:rPr>
              <w:t>ских процессов: выделение.</w:t>
            </w:r>
          </w:p>
          <w:p w:rsidR="0005383D" w:rsidRPr="0005383D" w:rsidRDefault="0005383D" w:rsidP="00FE5B12">
            <w:pPr>
              <w:ind w:left="-57" w:right="-57"/>
              <w:rPr>
                <w:rFonts w:eastAsia="Times New Roman"/>
                <w:color w:val="000000"/>
              </w:rPr>
            </w:pPr>
            <w:r w:rsidRPr="00134F24">
              <w:rPr>
                <w:i/>
                <w:sz w:val="22"/>
                <w:szCs w:val="22"/>
              </w:rPr>
              <w:t>Распознавать и описывать на рисунках (фотографиях) ор</w:t>
            </w:r>
            <w:r w:rsidR="00134560">
              <w:rPr>
                <w:i/>
                <w:sz w:val="22"/>
                <w:szCs w:val="22"/>
              </w:rPr>
              <w:t>ганы и системы органов человека</w:t>
            </w:r>
          </w:p>
        </w:tc>
        <w:tc>
          <w:tcPr>
            <w:tcW w:w="279" w:type="pct"/>
            <w:shd w:val="clear" w:color="000000" w:fill="FFFFFF"/>
            <w:vAlign w:val="center"/>
            <w:hideMark/>
          </w:tcPr>
          <w:p w:rsidR="0005383D" w:rsidRPr="0005383D" w:rsidRDefault="0005383D" w:rsidP="00851903">
            <w:pPr>
              <w:ind w:left="-57" w:right="-57"/>
              <w:jc w:val="center"/>
              <w:rPr>
                <w:rFonts w:eastAsia="Times New Roman"/>
                <w:color w:val="000000"/>
              </w:rPr>
            </w:pPr>
            <w:r w:rsidRPr="0005383D">
              <w:rPr>
                <w:rFonts w:eastAsia="Times New Roman"/>
                <w:color w:val="000000"/>
                <w:sz w:val="22"/>
                <w:szCs w:val="22"/>
              </w:rPr>
              <w:t>Б</w:t>
            </w:r>
          </w:p>
        </w:tc>
        <w:tc>
          <w:tcPr>
            <w:tcW w:w="355" w:type="pct"/>
            <w:shd w:val="clear" w:color="auto" w:fill="auto"/>
            <w:vAlign w:val="center"/>
            <w:hideMark/>
          </w:tcPr>
          <w:p w:rsidR="0005383D" w:rsidRPr="0005383D" w:rsidRDefault="0005383D">
            <w:pPr>
              <w:jc w:val="center"/>
              <w:rPr>
                <w:color w:val="000000"/>
              </w:rPr>
            </w:pPr>
            <w:r w:rsidRPr="0005383D">
              <w:rPr>
                <w:color w:val="000000"/>
                <w:sz w:val="22"/>
                <w:szCs w:val="22"/>
              </w:rPr>
              <w:t>72,5</w:t>
            </w:r>
          </w:p>
        </w:tc>
        <w:tc>
          <w:tcPr>
            <w:tcW w:w="351" w:type="pct"/>
            <w:shd w:val="clear" w:color="000000" w:fill="FFFFFF"/>
            <w:vAlign w:val="center"/>
            <w:hideMark/>
          </w:tcPr>
          <w:p w:rsidR="0005383D" w:rsidRPr="0005383D" w:rsidRDefault="0005383D">
            <w:pPr>
              <w:jc w:val="center"/>
              <w:rPr>
                <w:color w:val="000000"/>
              </w:rPr>
            </w:pPr>
            <w:r w:rsidRPr="0005383D">
              <w:rPr>
                <w:color w:val="000000"/>
                <w:sz w:val="22"/>
                <w:szCs w:val="22"/>
              </w:rPr>
              <w:t>31,3</w:t>
            </w:r>
          </w:p>
        </w:tc>
        <w:tc>
          <w:tcPr>
            <w:tcW w:w="352" w:type="pct"/>
            <w:gridSpan w:val="3"/>
            <w:shd w:val="clear" w:color="000000" w:fill="FFFFFF"/>
            <w:vAlign w:val="center"/>
            <w:hideMark/>
          </w:tcPr>
          <w:p w:rsidR="0005383D" w:rsidRPr="0005383D" w:rsidRDefault="0005383D">
            <w:pPr>
              <w:jc w:val="center"/>
              <w:rPr>
                <w:color w:val="000000"/>
              </w:rPr>
            </w:pPr>
            <w:r w:rsidRPr="0005383D">
              <w:rPr>
                <w:color w:val="000000"/>
                <w:sz w:val="22"/>
                <w:szCs w:val="22"/>
              </w:rPr>
              <w:t>61,9</w:t>
            </w:r>
          </w:p>
        </w:tc>
        <w:tc>
          <w:tcPr>
            <w:tcW w:w="353" w:type="pct"/>
            <w:gridSpan w:val="2"/>
            <w:shd w:val="clear" w:color="000000" w:fill="FFFFFF"/>
            <w:vAlign w:val="center"/>
            <w:hideMark/>
          </w:tcPr>
          <w:p w:rsidR="0005383D" w:rsidRPr="0005383D" w:rsidRDefault="0005383D">
            <w:pPr>
              <w:jc w:val="center"/>
              <w:rPr>
                <w:color w:val="000000"/>
              </w:rPr>
            </w:pPr>
            <w:r w:rsidRPr="0005383D">
              <w:rPr>
                <w:color w:val="000000"/>
                <w:sz w:val="22"/>
                <w:szCs w:val="22"/>
              </w:rPr>
              <w:t>82,2</w:t>
            </w:r>
          </w:p>
        </w:tc>
        <w:tc>
          <w:tcPr>
            <w:tcW w:w="352" w:type="pct"/>
            <w:shd w:val="clear" w:color="000000" w:fill="FFFFFF"/>
            <w:vAlign w:val="center"/>
            <w:hideMark/>
          </w:tcPr>
          <w:p w:rsidR="0005383D" w:rsidRPr="0005383D" w:rsidRDefault="0005383D">
            <w:pPr>
              <w:jc w:val="center"/>
              <w:rPr>
                <w:color w:val="000000"/>
              </w:rPr>
            </w:pPr>
            <w:r w:rsidRPr="0005383D">
              <w:rPr>
                <w:color w:val="000000"/>
                <w:sz w:val="22"/>
                <w:szCs w:val="22"/>
              </w:rPr>
              <w:t>98,6</w:t>
            </w:r>
          </w:p>
        </w:tc>
      </w:tr>
      <w:tr w:rsidR="0005383D" w:rsidRPr="0005383D" w:rsidTr="0005383D">
        <w:tblPrEx>
          <w:tblLook w:val="04A0"/>
        </w:tblPrEx>
        <w:trPr>
          <w:trHeight w:val="300"/>
        </w:trPr>
        <w:tc>
          <w:tcPr>
            <w:tcW w:w="282" w:type="pct"/>
            <w:shd w:val="clear" w:color="000000" w:fill="FFFFFF"/>
            <w:vAlign w:val="center"/>
            <w:hideMark/>
          </w:tcPr>
          <w:p w:rsidR="0005383D" w:rsidRPr="0005383D" w:rsidRDefault="0005383D" w:rsidP="00851903">
            <w:pPr>
              <w:ind w:left="-57" w:right="-57"/>
              <w:jc w:val="center"/>
              <w:rPr>
                <w:rFonts w:eastAsia="Times New Roman"/>
                <w:color w:val="000000"/>
              </w:rPr>
            </w:pPr>
            <w:r w:rsidRPr="0005383D">
              <w:rPr>
                <w:rFonts w:eastAsia="Times New Roman"/>
                <w:color w:val="000000"/>
                <w:sz w:val="22"/>
                <w:szCs w:val="22"/>
              </w:rPr>
              <w:t>15</w:t>
            </w:r>
          </w:p>
        </w:tc>
        <w:tc>
          <w:tcPr>
            <w:tcW w:w="2676" w:type="pct"/>
            <w:shd w:val="clear" w:color="000000" w:fill="FFFFFF"/>
            <w:vAlign w:val="center"/>
            <w:hideMark/>
          </w:tcPr>
          <w:p w:rsidR="0005383D" w:rsidRPr="0005383D" w:rsidRDefault="0005383D" w:rsidP="00851903">
            <w:pPr>
              <w:ind w:left="-57" w:right="-57"/>
              <w:rPr>
                <w:rFonts w:eastAsia="Times New Roman"/>
                <w:color w:val="000000"/>
              </w:rPr>
            </w:pPr>
            <w:r w:rsidRPr="0005383D">
              <w:rPr>
                <w:rFonts w:eastAsia="Times New Roman"/>
                <w:color w:val="000000"/>
                <w:sz w:val="22"/>
                <w:szCs w:val="22"/>
              </w:rPr>
              <w:t>Дыхание /</w:t>
            </w:r>
          </w:p>
          <w:p w:rsidR="0005383D" w:rsidRPr="00134F24" w:rsidRDefault="0005383D" w:rsidP="00851903">
            <w:pPr>
              <w:ind w:left="-57" w:right="-57"/>
              <w:rPr>
                <w:rFonts w:eastAsia="Times New Roman"/>
                <w:color w:val="000000"/>
              </w:rPr>
            </w:pPr>
            <w:r w:rsidRPr="00134F24">
              <w:rPr>
                <w:sz w:val="22"/>
                <w:szCs w:val="22"/>
              </w:rPr>
              <w:t xml:space="preserve">Знать/понимать особенности организма человека, его строения, жизнедеятельности; сущность биологических процессов: </w:t>
            </w:r>
            <w:r w:rsidR="00134560">
              <w:rPr>
                <w:sz w:val="22"/>
                <w:szCs w:val="22"/>
              </w:rPr>
              <w:t>дыхание</w:t>
            </w:r>
          </w:p>
        </w:tc>
        <w:tc>
          <w:tcPr>
            <w:tcW w:w="279" w:type="pct"/>
            <w:shd w:val="clear" w:color="000000" w:fill="FFFFFF"/>
            <w:vAlign w:val="center"/>
            <w:hideMark/>
          </w:tcPr>
          <w:p w:rsidR="0005383D" w:rsidRPr="0005383D" w:rsidRDefault="0005383D" w:rsidP="00851903">
            <w:pPr>
              <w:ind w:left="-57" w:right="-57"/>
              <w:jc w:val="center"/>
              <w:rPr>
                <w:rFonts w:eastAsia="Times New Roman"/>
                <w:color w:val="000000"/>
              </w:rPr>
            </w:pPr>
            <w:r w:rsidRPr="0005383D">
              <w:rPr>
                <w:rFonts w:eastAsia="Times New Roman"/>
                <w:color w:val="000000"/>
                <w:sz w:val="22"/>
                <w:szCs w:val="22"/>
              </w:rPr>
              <w:t>Б</w:t>
            </w:r>
          </w:p>
        </w:tc>
        <w:tc>
          <w:tcPr>
            <w:tcW w:w="355" w:type="pct"/>
            <w:shd w:val="clear" w:color="auto" w:fill="auto"/>
            <w:vAlign w:val="center"/>
            <w:hideMark/>
          </w:tcPr>
          <w:p w:rsidR="0005383D" w:rsidRPr="0005383D" w:rsidRDefault="0005383D">
            <w:pPr>
              <w:jc w:val="center"/>
              <w:rPr>
                <w:color w:val="000000"/>
              </w:rPr>
            </w:pPr>
            <w:r w:rsidRPr="0005383D">
              <w:rPr>
                <w:color w:val="000000"/>
                <w:sz w:val="22"/>
                <w:szCs w:val="22"/>
              </w:rPr>
              <w:t>56,3</w:t>
            </w:r>
          </w:p>
        </w:tc>
        <w:tc>
          <w:tcPr>
            <w:tcW w:w="351" w:type="pct"/>
            <w:shd w:val="clear" w:color="000000" w:fill="FFFFFF"/>
            <w:vAlign w:val="center"/>
            <w:hideMark/>
          </w:tcPr>
          <w:p w:rsidR="0005383D" w:rsidRPr="0005383D" w:rsidRDefault="0005383D">
            <w:pPr>
              <w:jc w:val="center"/>
              <w:rPr>
                <w:color w:val="000000"/>
              </w:rPr>
            </w:pPr>
            <w:r w:rsidRPr="0005383D">
              <w:rPr>
                <w:color w:val="000000"/>
                <w:sz w:val="22"/>
                <w:szCs w:val="22"/>
              </w:rPr>
              <w:t>25,0</w:t>
            </w:r>
          </w:p>
        </w:tc>
        <w:tc>
          <w:tcPr>
            <w:tcW w:w="352" w:type="pct"/>
            <w:gridSpan w:val="3"/>
            <w:shd w:val="clear" w:color="000000" w:fill="FFFFFF"/>
            <w:vAlign w:val="center"/>
            <w:hideMark/>
          </w:tcPr>
          <w:p w:rsidR="0005383D" w:rsidRPr="0005383D" w:rsidRDefault="0005383D">
            <w:pPr>
              <w:jc w:val="center"/>
              <w:rPr>
                <w:color w:val="000000"/>
              </w:rPr>
            </w:pPr>
            <w:r w:rsidRPr="0005383D">
              <w:rPr>
                <w:color w:val="000000"/>
                <w:sz w:val="22"/>
                <w:szCs w:val="22"/>
              </w:rPr>
              <w:t>45,3</w:t>
            </w:r>
          </w:p>
        </w:tc>
        <w:tc>
          <w:tcPr>
            <w:tcW w:w="353" w:type="pct"/>
            <w:gridSpan w:val="2"/>
            <w:shd w:val="clear" w:color="000000" w:fill="FFFFFF"/>
            <w:vAlign w:val="center"/>
            <w:hideMark/>
          </w:tcPr>
          <w:p w:rsidR="0005383D" w:rsidRPr="0005383D" w:rsidRDefault="0005383D">
            <w:pPr>
              <w:jc w:val="center"/>
              <w:rPr>
                <w:color w:val="000000"/>
              </w:rPr>
            </w:pPr>
            <w:r w:rsidRPr="0005383D">
              <w:rPr>
                <w:color w:val="000000"/>
                <w:sz w:val="22"/>
                <w:szCs w:val="22"/>
              </w:rPr>
              <w:t>65,2</w:t>
            </w:r>
          </w:p>
        </w:tc>
        <w:tc>
          <w:tcPr>
            <w:tcW w:w="352" w:type="pct"/>
            <w:shd w:val="clear" w:color="000000" w:fill="FFFFFF"/>
            <w:vAlign w:val="center"/>
            <w:hideMark/>
          </w:tcPr>
          <w:p w:rsidR="0005383D" w:rsidRPr="0005383D" w:rsidRDefault="0005383D">
            <w:pPr>
              <w:jc w:val="center"/>
              <w:rPr>
                <w:color w:val="000000"/>
              </w:rPr>
            </w:pPr>
            <w:r w:rsidRPr="0005383D">
              <w:rPr>
                <w:color w:val="000000"/>
                <w:sz w:val="22"/>
                <w:szCs w:val="22"/>
              </w:rPr>
              <w:t>90,1</w:t>
            </w:r>
          </w:p>
        </w:tc>
      </w:tr>
      <w:tr w:rsidR="0005383D" w:rsidRPr="0005383D" w:rsidTr="0005383D">
        <w:tblPrEx>
          <w:tblLook w:val="04A0"/>
        </w:tblPrEx>
        <w:trPr>
          <w:trHeight w:val="300"/>
        </w:trPr>
        <w:tc>
          <w:tcPr>
            <w:tcW w:w="282" w:type="pct"/>
            <w:shd w:val="clear" w:color="000000" w:fill="FFFFFF"/>
            <w:vAlign w:val="center"/>
            <w:hideMark/>
          </w:tcPr>
          <w:p w:rsidR="0005383D" w:rsidRPr="0005383D" w:rsidRDefault="0005383D" w:rsidP="00851903">
            <w:pPr>
              <w:ind w:left="-57" w:right="-57"/>
              <w:jc w:val="center"/>
              <w:rPr>
                <w:rFonts w:eastAsia="Times New Roman"/>
                <w:color w:val="000000"/>
              </w:rPr>
            </w:pPr>
            <w:r w:rsidRPr="0005383D">
              <w:rPr>
                <w:rFonts w:eastAsia="Times New Roman"/>
                <w:color w:val="000000"/>
                <w:sz w:val="22"/>
                <w:szCs w:val="22"/>
              </w:rPr>
              <w:t>16</w:t>
            </w:r>
          </w:p>
        </w:tc>
        <w:tc>
          <w:tcPr>
            <w:tcW w:w="2676" w:type="pct"/>
            <w:shd w:val="clear" w:color="000000" w:fill="FFFFFF"/>
            <w:vAlign w:val="center"/>
            <w:hideMark/>
          </w:tcPr>
          <w:p w:rsidR="0005383D" w:rsidRPr="0005383D" w:rsidRDefault="0005383D" w:rsidP="00FE5B12">
            <w:pPr>
              <w:ind w:left="-57" w:right="-57"/>
            </w:pPr>
            <w:r w:rsidRPr="0005383D">
              <w:rPr>
                <w:sz w:val="22"/>
                <w:szCs w:val="22"/>
              </w:rPr>
              <w:t>Условные и безусловные рефлексы/</w:t>
            </w:r>
          </w:p>
          <w:p w:rsidR="0005383D" w:rsidRPr="00134F24" w:rsidRDefault="0005383D" w:rsidP="00FE5B12">
            <w:pPr>
              <w:ind w:left="-57" w:right="-57"/>
              <w:rPr>
                <w:i/>
              </w:rPr>
            </w:pPr>
            <w:r w:rsidRPr="00134F24">
              <w:rPr>
                <w:i/>
                <w:sz w:val="22"/>
                <w:szCs w:val="22"/>
              </w:rPr>
              <w:t>Знать/понимать: особенности организма человека, его строения, жизнедеятельности, высшей нервной де</w:t>
            </w:r>
            <w:r w:rsidRPr="00134F24">
              <w:rPr>
                <w:i/>
                <w:sz w:val="22"/>
                <w:szCs w:val="22"/>
              </w:rPr>
              <w:t>я</w:t>
            </w:r>
            <w:r w:rsidRPr="00134F24">
              <w:rPr>
                <w:i/>
                <w:sz w:val="22"/>
                <w:szCs w:val="22"/>
              </w:rPr>
              <w:t>тельности и поведения.</w:t>
            </w:r>
          </w:p>
          <w:p w:rsidR="0005383D" w:rsidRPr="0005383D" w:rsidRDefault="0005383D" w:rsidP="00FE5B12">
            <w:pPr>
              <w:ind w:left="-57" w:right="-57"/>
              <w:rPr>
                <w:rFonts w:eastAsia="Times New Roman"/>
                <w:color w:val="000000"/>
              </w:rPr>
            </w:pPr>
            <w:r w:rsidRPr="00134F24">
              <w:rPr>
                <w:i/>
                <w:sz w:val="22"/>
                <w:szCs w:val="22"/>
              </w:rPr>
              <w:t>Сравнивать биологические объекты (представителей отдельных систематических групп) и де</w:t>
            </w:r>
            <w:r w:rsidR="00134560">
              <w:rPr>
                <w:i/>
                <w:sz w:val="22"/>
                <w:szCs w:val="22"/>
              </w:rPr>
              <w:t>лать выводы на основе сравнения</w:t>
            </w:r>
          </w:p>
        </w:tc>
        <w:tc>
          <w:tcPr>
            <w:tcW w:w="279" w:type="pct"/>
            <w:shd w:val="clear" w:color="000000" w:fill="FFFFFF"/>
            <w:vAlign w:val="center"/>
            <w:hideMark/>
          </w:tcPr>
          <w:p w:rsidR="0005383D" w:rsidRPr="0005383D" w:rsidRDefault="0005383D" w:rsidP="00851903">
            <w:pPr>
              <w:ind w:left="-57" w:right="-57"/>
              <w:jc w:val="center"/>
              <w:rPr>
                <w:rFonts w:eastAsia="Times New Roman"/>
                <w:color w:val="000000"/>
              </w:rPr>
            </w:pPr>
            <w:r w:rsidRPr="0005383D">
              <w:rPr>
                <w:rFonts w:eastAsia="Times New Roman"/>
                <w:color w:val="000000"/>
                <w:sz w:val="22"/>
                <w:szCs w:val="22"/>
              </w:rPr>
              <w:t>Б</w:t>
            </w:r>
          </w:p>
        </w:tc>
        <w:tc>
          <w:tcPr>
            <w:tcW w:w="355" w:type="pct"/>
            <w:shd w:val="clear" w:color="auto" w:fill="auto"/>
            <w:vAlign w:val="center"/>
            <w:hideMark/>
          </w:tcPr>
          <w:p w:rsidR="0005383D" w:rsidRPr="0005383D" w:rsidRDefault="0005383D">
            <w:pPr>
              <w:jc w:val="center"/>
              <w:rPr>
                <w:color w:val="000000"/>
              </w:rPr>
            </w:pPr>
            <w:r w:rsidRPr="0005383D">
              <w:rPr>
                <w:color w:val="000000"/>
                <w:sz w:val="22"/>
                <w:szCs w:val="22"/>
              </w:rPr>
              <w:t>17,3</w:t>
            </w:r>
          </w:p>
        </w:tc>
        <w:tc>
          <w:tcPr>
            <w:tcW w:w="351" w:type="pct"/>
            <w:shd w:val="clear" w:color="000000" w:fill="FFFFFF"/>
            <w:vAlign w:val="center"/>
            <w:hideMark/>
          </w:tcPr>
          <w:p w:rsidR="0005383D" w:rsidRPr="0005383D" w:rsidRDefault="0005383D">
            <w:pPr>
              <w:jc w:val="center"/>
              <w:rPr>
                <w:color w:val="000000"/>
              </w:rPr>
            </w:pPr>
            <w:r w:rsidRPr="0005383D">
              <w:rPr>
                <w:color w:val="000000"/>
                <w:sz w:val="22"/>
                <w:szCs w:val="22"/>
              </w:rPr>
              <w:t>31,3</w:t>
            </w:r>
          </w:p>
        </w:tc>
        <w:tc>
          <w:tcPr>
            <w:tcW w:w="352" w:type="pct"/>
            <w:gridSpan w:val="3"/>
            <w:shd w:val="clear" w:color="000000" w:fill="FFFFFF"/>
            <w:vAlign w:val="center"/>
            <w:hideMark/>
          </w:tcPr>
          <w:p w:rsidR="0005383D" w:rsidRPr="0005383D" w:rsidRDefault="0005383D">
            <w:pPr>
              <w:jc w:val="center"/>
              <w:rPr>
                <w:color w:val="000000"/>
              </w:rPr>
            </w:pPr>
            <w:r w:rsidRPr="0005383D">
              <w:rPr>
                <w:color w:val="000000"/>
                <w:sz w:val="22"/>
                <w:szCs w:val="22"/>
              </w:rPr>
              <w:t>16,5</w:t>
            </w:r>
          </w:p>
        </w:tc>
        <w:tc>
          <w:tcPr>
            <w:tcW w:w="353" w:type="pct"/>
            <w:gridSpan w:val="2"/>
            <w:shd w:val="clear" w:color="000000" w:fill="FFFFFF"/>
            <w:vAlign w:val="center"/>
            <w:hideMark/>
          </w:tcPr>
          <w:p w:rsidR="0005383D" w:rsidRPr="0005383D" w:rsidRDefault="0005383D">
            <w:pPr>
              <w:jc w:val="center"/>
              <w:rPr>
                <w:color w:val="000000"/>
              </w:rPr>
            </w:pPr>
            <w:r w:rsidRPr="0005383D">
              <w:rPr>
                <w:color w:val="000000"/>
                <w:sz w:val="22"/>
                <w:szCs w:val="22"/>
              </w:rPr>
              <w:t>15,5</w:t>
            </w:r>
          </w:p>
        </w:tc>
        <w:tc>
          <w:tcPr>
            <w:tcW w:w="352" w:type="pct"/>
            <w:shd w:val="clear" w:color="000000" w:fill="FFFFFF"/>
            <w:vAlign w:val="center"/>
            <w:hideMark/>
          </w:tcPr>
          <w:p w:rsidR="0005383D" w:rsidRPr="0005383D" w:rsidRDefault="0005383D">
            <w:pPr>
              <w:jc w:val="center"/>
              <w:rPr>
                <w:color w:val="000000"/>
              </w:rPr>
            </w:pPr>
            <w:r w:rsidRPr="0005383D">
              <w:rPr>
                <w:color w:val="000000"/>
                <w:sz w:val="22"/>
                <w:szCs w:val="22"/>
              </w:rPr>
              <w:t>38,0</w:t>
            </w:r>
          </w:p>
        </w:tc>
      </w:tr>
      <w:tr w:rsidR="0005383D" w:rsidRPr="0005383D" w:rsidTr="0005383D">
        <w:tblPrEx>
          <w:tblLook w:val="04A0"/>
        </w:tblPrEx>
        <w:trPr>
          <w:trHeight w:val="765"/>
        </w:trPr>
        <w:tc>
          <w:tcPr>
            <w:tcW w:w="282" w:type="pct"/>
            <w:shd w:val="clear" w:color="000000" w:fill="FFFFFF"/>
            <w:vAlign w:val="center"/>
            <w:hideMark/>
          </w:tcPr>
          <w:p w:rsidR="0005383D" w:rsidRPr="0005383D" w:rsidRDefault="0005383D" w:rsidP="00851903">
            <w:pPr>
              <w:ind w:left="-57" w:right="-57"/>
              <w:jc w:val="center"/>
              <w:rPr>
                <w:rFonts w:eastAsia="Times New Roman"/>
                <w:color w:val="000000"/>
              </w:rPr>
            </w:pPr>
            <w:r w:rsidRPr="0005383D">
              <w:rPr>
                <w:rFonts w:eastAsia="Times New Roman"/>
                <w:color w:val="000000"/>
                <w:sz w:val="22"/>
                <w:szCs w:val="22"/>
              </w:rPr>
              <w:t>17</w:t>
            </w:r>
          </w:p>
        </w:tc>
        <w:tc>
          <w:tcPr>
            <w:tcW w:w="2676" w:type="pct"/>
            <w:shd w:val="clear" w:color="000000" w:fill="FFFFFF"/>
            <w:vAlign w:val="center"/>
            <w:hideMark/>
          </w:tcPr>
          <w:p w:rsidR="0005383D" w:rsidRPr="0005383D" w:rsidRDefault="0005383D" w:rsidP="00FE5B12">
            <w:pPr>
              <w:ind w:left="-57" w:right="-57"/>
              <w:rPr>
                <w:rFonts w:eastAsia="Times New Roman"/>
                <w:color w:val="000000"/>
              </w:rPr>
            </w:pPr>
            <w:r w:rsidRPr="0005383D">
              <w:rPr>
                <w:rFonts w:eastAsia="Times New Roman"/>
                <w:color w:val="000000"/>
                <w:sz w:val="22"/>
                <w:szCs w:val="22"/>
              </w:rPr>
              <w:t>Соблюдение санитарно-гигиенических норм и правил здорового образа жизни/</w:t>
            </w:r>
          </w:p>
          <w:p w:rsidR="0005383D" w:rsidRPr="00134F24" w:rsidRDefault="0005383D" w:rsidP="00FE5B12">
            <w:pPr>
              <w:rPr>
                <w:i/>
              </w:rPr>
            </w:pPr>
            <w:r w:rsidRPr="00134F24">
              <w:rPr>
                <w:i/>
                <w:sz w:val="22"/>
                <w:szCs w:val="22"/>
              </w:rPr>
              <w:t>Анализировать и оценивать воздействие факторов риска на здоровье.</w:t>
            </w:r>
          </w:p>
          <w:p w:rsidR="0005383D" w:rsidRPr="0005383D" w:rsidRDefault="0005383D" w:rsidP="00FE5B12">
            <w:pPr>
              <w:ind w:left="-57" w:right="-57"/>
              <w:rPr>
                <w:rFonts w:eastAsia="Times New Roman"/>
                <w:color w:val="000000"/>
              </w:rPr>
            </w:pPr>
            <w:r w:rsidRPr="00134F24">
              <w:rPr>
                <w:i/>
                <w:sz w:val="22"/>
                <w:szCs w:val="22"/>
              </w:rPr>
              <w:t>Использовать приобретенные знания и умения в пра</w:t>
            </w:r>
            <w:r w:rsidRPr="00134F24">
              <w:rPr>
                <w:i/>
                <w:sz w:val="22"/>
                <w:szCs w:val="22"/>
              </w:rPr>
              <w:t>к</w:t>
            </w:r>
            <w:r w:rsidRPr="00134F24">
              <w:rPr>
                <w:i/>
                <w:sz w:val="22"/>
                <w:szCs w:val="22"/>
              </w:rPr>
              <w:t>тической деятельности и повседневной жизни для с</w:t>
            </w:r>
            <w:r w:rsidRPr="00134F24">
              <w:rPr>
                <w:i/>
                <w:sz w:val="22"/>
                <w:szCs w:val="22"/>
              </w:rPr>
              <w:t>о</w:t>
            </w:r>
            <w:r w:rsidRPr="00134F24">
              <w:rPr>
                <w:i/>
                <w:sz w:val="22"/>
                <w:szCs w:val="22"/>
              </w:rPr>
              <w:t>блюде</w:t>
            </w:r>
            <w:r w:rsidR="00134560">
              <w:rPr>
                <w:i/>
                <w:sz w:val="22"/>
                <w:szCs w:val="22"/>
              </w:rPr>
              <w:t>ния мер профилактики наркомании</w:t>
            </w:r>
          </w:p>
        </w:tc>
        <w:tc>
          <w:tcPr>
            <w:tcW w:w="279" w:type="pct"/>
            <w:shd w:val="clear" w:color="000000" w:fill="FFFFFF"/>
            <w:vAlign w:val="center"/>
            <w:hideMark/>
          </w:tcPr>
          <w:p w:rsidR="0005383D" w:rsidRPr="0005383D" w:rsidRDefault="0005383D" w:rsidP="00851903">
            <w:pPr>
              <w:ind w:left="-57" w:right="-57"/>
              <w:jc w:val="center"/>
              <w:rPr>
                <w:rFonts w:eastAsia="Times New Roman"/>
                <w:color w:val="000000"/>
              </w:rPr>
            </w:pPr>
            <w:r w:rsidRPr="0005383D">
              <w:rPr>
                <w:rFonts w:eastAsia="Times New Roman"/>
                <w:color w:val="000000"/>
                <w:sz w:val="22"/>
                <w:szCs w:val="22"/>
              </w:rPr>
              <w:t>Б</w:t>
            </w:r>
          </w:p>
        </w:tc>
        <w:tc>
          <w:tcPr>
            <w:tcW w:w="355" w:type="pct"/>
            <w:shd w:val="clear" w:color="auto" w:fill="auto"/>
            <w:vAlign w:val="center"/>
            <w:hideMark/>
          </w:tcPr>
          <w:p w:rsidR="0005383D" w:rsidRPr="0005383D" w:rsidRDefault="0005383D">
            <w:pPr>
              <w:jc w:val="center"/>
              <w:rPr>
                <w:color w:val="000000"/>
              </w:rPr>
            </w:pPr>
            <w:r w:rsidRPr="0005383D">
              <w:rPr>
                <w:color w:val="000000"/>
                <w:sz w:val="22"/>
                <w:szCs w:val="22"/>
              </w:rPr>
              <w:t>83,2</w:t>
            </w:r>
          </w:p>
        </w:tc>
        <w:tc>
          <w:tcPr>
            <w:tcW w:w="351" w:type="pct"/>
            <w:shd w:val="clear" w:color="000000" w:fill="FFFFFF"/>
            <w:vAlign w:val="center"/>
            <w:hideMark/>
          </w:tcPr>
          <w:p w:rsidR="0005383D" w:rsidRPr="0005383D" w:rsidRDefault="0005383D">
            <w:pPr>
              <w:jc w:val="center"/>
              <w:rPr>
                <w:color w:val="000000"/>
              </w:rPr>
            </w:pPr>
            <w:r w:rsidRPr="0005383D">
              <w:rPr>
                <w:color w:val="000000"/>
                <w:sz w:val="22"/>
                <w:szCs w:val="22"/>
              </w:rPr>
              <w:t>25,0</w:t>
            </w:r>
          </w:p>
        </w:tc>
        <w:tc>
          <w:tcPr>
            <w:tcW w:w="352" w:type="pct"/>
            <w:gridSpan w:val="3"/>
            <w:shd w:val="clear" w:color="000000" w:fill="FFFFFF"/>
            <w:vAlign w:val="center"/>
            <w:hideMark/>
          </w:tcPr>
          <w:p w:rsidR="0005383D" w:rsidRPr="0005383D" w:rsidRDefault="0005383D">
            <w:pPr>
              <w:jc w:val="center"/>
              <w:rPr>
                <w:color w:val="000000"/>
              </w:rPr>
            </w:pPr>
            <w:r w:rsidRPr="0005383D">
              <w:rPr>
                <w:color w:val="000000"/>
                <w:sz w:val="22"/>
                <w:szCs w:val="22"/>
              </w:rPr>
              <w:t>78,3</w:t>
            </w:r>
          </w:p>
        </w:tc>
        <w:tc>
          <w:tcPr>
            <w:tcW w:w="353" w:type="pct"/>
            <w:gridSpan w:val="2"/>
            <w:shd w:val="clear" w:color="000000" w:fill="FFFFFF"/>
            <w:vAlign w:val="center"/>
            <w:hideMark/>
          </w:tcPr>
          <w:p w:rsidR="0005383D" w:rsidRPr="0005383D" w:rsidRDefault="0005383D">
            <w:pPr>
              <w:jc w:val="center"/>
              <w:rPr>
                <w:color w:val="000000"/>
              </w:rPr>
            </w:pPr>
            <w:r w:rsidRPr="0005383D">
              <w:rPr>
                <w:color w:val="000000"/>
                <w:sz w:val="22"/>
                <w:szCs w:val="22"/>
              </w:rPr>
              <w:t>88,6</w:t>
            </w:r>
          </w:p>
        </w:tc>
        <w:tc>
          <w:tcPr>
            <w:tcW w:w="352" w:type="pct"/>
            <w:shd w:val="clear" w:color="000000" w:fill="FFFFFF"/>
            <w:vAlign w:val="center"/>
            <w:hideMark/>
          </w:tcPr>
          <w:p w:rsidR="0005383D" w:rsidRPr="0005383D" w:rsidRDefault="0005383D">
            <w:pPr>
              <w:jc w:val="center"/>
              <w:rPr>
                <w:color w:val="000000"/>
              </w:rPr>
            </w:pPr>
            <w:r w:rsidRPr="0005383D">
              <w:rPr>
                <w:color w:val="000000"/>
                <w:sz w:val="22"/>
                <w:szCs w:val="22"/>
              </w:rPr>
              <w:t>95,8</w:t>
            </w:r>
          </w:p>
        </w:tc>
      </w:tr>
      <w:tr w:rsidR="0005383D" w:rsidRPr="0005383D" w:rsidTr="0005383D">
        <w:tblPrEx>
          <w:tblLook w:val="04A0"/>
        </w:tblPrEx>
        <w:trPr>
          <w:trHeight w:val="300"/>
        </w:trPr>
        <w:tc>
          <w:tcPr>
            <w:tcW w:w="282" w:type="pct"/>
            <w:shd w:val="clear" w:color="000000" w:fill="FFFFFF"/>
            <w:vAlign w:val="center"/>
            <w:hideMark/>
          </w:tcPr>
          <w:p w:rsidR="0005383D" w:rsidRPr="0005383D" w:rsidRDefault="0005383D" w:rsidP="00851903">
            <w:pPr>
              <w:ind w:left="-57" w:right="-57"/>
              <w:jc w:val="center"/>
              <w:rPr>
                <w:rFonts w:eastAsia="Times New Roman"/>
                <w:color w:val="000000"/>
              </w:rPr>
            </w:pPr>
            <w:r w:rsidRPr="0005383D">
              <w:rPr>
                <w:rFonts w:eastAsia="Times New Roman"/>
                <w:color w:val="000000"/>
                <w:sz w:val="22"/>
                <w:szCs w:val="22"/>
              </w:rPr>
              <w:t>18</w:t>
            </w:r>
          </w:p>
        </w:tc>
        <w:tc>
          <w:tcPr>
            <w:tcW w:w="2676" w:type="pct"/>
            <w:shd w:val="clear" w:color="000000" w:fill="FFFFFF"/>
            <w:vAlign w:val="center"/>
            <w:hideMark/>
          </w:tcPr>
          <w:p w:rsidR="0005383D" w:rsidRPr="0005383D" w:rsidRDefault="0005383D" w:rsidP="00851903">
            <w:pPr>
              <w:ind w:left="-57" w:right="-57"/>
              <w:rPr>
                <w:rFonts w:eastAsia="Times New Roman"/>
                <w:color w:val="000000"/>
              </w:rPr>
            </w:pPr>
            <w:r w:rsidRPr="0005383D">
              <w:rPr>
                <w:rFonts w:eastAsia="Times New Roman"/>
                <w:color w:val="000000"/>
                <w:sz w:val="22"/>
                <w:szCs w:val="22"/>
              </w:rPr>
              <w:t>Влияние экологических факторов на организмы/</w:t>
            </w:r>
          </w:p>
          <w:p w:rsidR="0005383D" w:rsidRPr="0005383D" w:rsidRDefault="0005383D" w:rsidP="00851903">
            <w:pPr>
              <w:ind w:left="-57" w:right="-57"/>
              <w:rPr>
                <w:rFonts w:eastAsia="Times New Roman"/>
                <w:color w:val="000000"/>
              </w:rPr>
            </w:pPr>
            <w:r w:rsidRPr="0005383D">
              <w:rPr>
                <w:i/>
                <w:sz w:val="22"/>
                <w:szCs w:val="22"/>
              </w:rPr>
              <w:t>Знать/понимать</w:t>
            </w:r>
            <w:r w:rsidRPr="0005383D">
              <w:rPr>
                <w:sz w:val="22"/>
                <w:szCs w:val="22"/>
              </w:rPr>
              <w:t xml:space="preserve"> </w:t>
            </w:r>
            <w:r w:rsidRPr="00134F24">
              <w:rPr>
                <w:i/>
                <w:sz w:val="22"/>
                <w:szCs w:val="22"/>
              </w:rPr>
              <w:t>признаки биологических</w:t>
            </w:r>
            <w:r w:rsidR="00134560">
              <w:rPr>
                <w:i/>
                <w:sz w:val="22"/>
                <w:szCs w:val="22"/>
              </w:rPr>
              <w:t xml:space="preserve"> объектов: популяций, экосистем</w:t>
            </w:r>
          </w:p>
        </w:tc>
        <w:tc>
          <w:tcPr>
            <w:tcW w:w="279" w:type="pct"/>
            <w:shd w:val="clear" w:color="000000" w:fill="FFFFFF"/>
            <w:vAlign w:val="center"/>
            <w:hideMark/>
          </w:tcPr>
          <w:p w:rsidR="0005383D" w:rsidRPr="0005383D" w:rsidRDefault="0005383D" w:rsidP="00851903">
            <w:pPr>
              <w:ind w:left="-57" w:right="-57"/>
              <w:jc w:val="center"/>
              <w:rPr>
                <w:rFonts w:eastAsia="Times New Roman"/>
                <w:color w:val="000000"/>
              </w:rPr>
            </w:pPr>
            <w:r w:rsidRPr="0005383D">
              <w:rPr>
                <w:rFonts w:eastAsia="Times New Roman"/>
                <w:color w:val="000000"/>
                <w:sz w:val="22"/>
                <w:szCs w:val="22"/>
              </w:rPr>
              <w:t>Б</w:t>
            </w:r>
          </w:p>
        </w:tc>
        <w:tc>
          <w:tcPr>
            <w:tcW w:w="355" w:type="pct"/>
            <w:shd w:val="clear" w:color="auto" w:fill="auto"/>
            <w:vAlign w:val="center"/>
            <w:hideMark/>
          </w:tcPr>
          <w:p w:rsidR="0005383D" w:rsidRPr="0005383D" w:rsidRDefault="0005383D">
            <w:pPr>
              <w:jc w:val="center"/>
              <w:rPr>
                <w:color w:val="000000"/>
              </w:rPr>
            </w:pPr>
            <w:r w:rsidRPr="0005383D">
              <w:rPr>
                <w:color w:val="000000"/>
                <w:sz w:val="22"/>
                <w:szCs w:val="22"/>
              </w:rPr>
              <w:t>61,3</w:t>
            </w:r>
          </w:p>
        </w:tc>
        <w:tc>
          <w:tcPr>
            <w:tcW w:w="351" w:type="pct"/>
            <w:shd w:val="clear" w:color="000000" w:fill="FFFFFF"/>
            <w:vAlign w:val="center"/>
            <w:hideMark/>
          </w:tcPr>
          <w:p w:rsidR="0005383D" w:rsidRPr="0005383D" w:rsidRDefault="0005383D">
            <w:pPr>
              <w:jc w:val="center"/>
              <w:rPr>
                <w:color w:val="000000"/>
              </w:rPr>
            </w:pPr>
            <w:r w:rsidRPr="0005383D">
              <w:rPr>
                <w:color w:val="000000"/>
                <w:sz w:val="22"/>
                <w:szCs w:val="22"/>
              </w:rPr>
              <w:t>6,3</w:t>
            </w:r>
          </w:p>
        </w:tc>
        <w:tc>
          <w:tcPr>
            <w:tcW w:w="352" w:type="pct"/>
            <w:gridSpan w:val="3"/>
            <w:shd w:val="clear" w:color="000000" w:fill="FFFFFF"/>
            <w:vAlign w:val="center"/>
            <w:hideMark/>
          </w:tcPr>
          <w:p w:rsidR="0005383D" w:rsidRPr="0005383D" w:rsidRDefault="0005383D">
            <w:pPr>
              <w:jc w:val="center"/>
              <w:rPr>
                <w:color w:val="000000"/>
              </w:rPr>
            </w:pPr>
            <w:r w:rsidRPr="0005383D">
              <w:rPr>
                <w:color w:val="000000"/>
                <w:sz w:val="22"/>
                <w:szCs w:val="22"/>
              </w:rPr>
              <w:t>47,0</w:t>
            </w:r>
          </w:p>
        </w:tc>
        <w:tc>
          <w:tcPr>
            <w:tcW w:w="353" w:type="pct"/>
            <w:gridSpan w:val="2"/>
            <w:shd w:val="clear" w:color="000000" w:fill="FFFFFF"/>
            <w:vAlign w:val="center"/>
            <w:hideMark/>
          </w:tcPr>
          <w:p w:rsidR="0005383D" w:rsidRPr="0005383D" w:rsidRDefault="0005383D">
            <w:pPr>
              <w:jc w:val="center"/>
              <w:rPr>
                <w:color w:val="000000"/>
              </w:rPr>
            </w:pPr>
            <w:r w:rsidRPr="0005383D">
              <w:rPr>
                <w:color w:val="000000"/>
                <w:sz w:val="22"/>
                <w:szCs w:val="22"/>
              </w:rPr>
              <w:t>74,5</w:t>
            </w:r>
          </w:p>
        </w:tc>
        <w:tc>
          <w:tcPr>
            <w:tcW w:w="352" w:type="pct"/>
            <w:shd w:val="clear" w:color="000000" w:fill="FFFFFF"/>
            <w:vAlign w:val="center"/>
            <w:hideMark/>
          </w:tcPr>
          <w:p w:rsidR="0005383D" w:rsidRPr="0005383D" w:rsidRDefault="0005383D">
            <w:pPr>
              <w:jc w:val="center"/>
              <w:rPr>
                <w:color w:val="000000"/>
              </w:rPr>
            </w:pPr>
            <w:r w:rsidRPr="0005383D">
              <w:rPr>
                <w:color w:val="000000"/>
                <w:sz w:val="22"/>
                <w:szCs w:val="22"/>
              </w:rPr>
              <w:t>94,4</w:t>
            </w:r>
          </w:p>
        </w:tc>
      </w:tr>
      <w:tr w:rsidR="0005383D" w:rsidRPr="0005383D" w:rsidTr="0005383D">
        <w:tblPrEx>
          <w:tblLook w:val="04A0"/>
        </w:tblPrEx>
        <w:trPr>
          <w:trHeight w:val="510"/>
        </w:trPr>
        <w:tc>
          <w:tcPr>
            <w:tcW w:w="282" w:type="pct"/>
            <w:shd w:val="clear" w:color="000000" w:fill="FFFFFF"/>
            <w:vAlign w:val="center"/>
            <w:hideMark/>
          </w:tcPr>
          <w:p w:rsidR="0005383D" w:rsidRPr="0005383D" w:rsidRDefault="0005383D" w:rsidP="00851903">
            <w:pPr>
              <w:ind w:left="-57" w:right="-57"/>
              <w:jc w:val="center"/>
              <w:rPr>
                <w:rFonts w:eastAsia="Times New Roman"/>
                <w:color w:val="000000"/>
              </w:rPr>
            </w:pPr>
            <w:r w:rsidRPr="0005383D">
              <w:rPr>
                <w:rFonts w:eastAsia="Times New Roman"/>
                <w:color w:val="000000"/>
                <w:sz w:val="22"/>
                <w:szCs w:val="22"/>
              </w:rPr>
              <w:t>19</w:t>
            </w:r>
          </w:p>
        </w:tc>
        <w:tc>
          <w:tcPr>
            <w:tcW w:w="2676" w:type="pct"/>
            <w:shd w:val="clear" w:color="000000" w:fill="FFFFFF"/>
            <w:vAlign w:val="center"/>
            <w:hideMark/>
          </w:tcPr>
          <w:p w:rsidR="0005383D" w:rsidRPr="0005383D" w:rsidRDefault="0005383D" w:rsidP="00851903">
            <w:pPr>
              <w:ind w:left="-57" w:right="-57"/>
              <w:rPr>
                <w:i/>
              </w:rPr>
            </w:pPr>
            <w:r w:rsidRPr="0005383D">
              <w:rPr>
                <w:rFonts w:eastAsia="Times New Roman"/>
                <w:color w:val="000000"/>
                <w:sz w:val="22"/>
                <w:szCs w:val="22"/>
              </w:rPr>
              <w:t>Учение об эволюции органического мира/</w:t>
            </w:r>
          </w:p>
          <w:p w:rsidR="0005383D" w:rsidRPr="0005383D" w:rsidRDefault="0005383D" w:rsidP="00851903">
            <w:pPr>
              <w:ind w:left="-57" w:right="-57"/>
              <w:rPr>
                <w:rFonts w:eastAsia="Times New Roman"/>
                <w:color w:val="000000"/>
              </w:rPr>
            </w:pPr>
            <w:r w:rsidRPr="0005383D">
              <w:rPr>
                <w:i/>
                <w:sz w:val="22"/>
                <w:szCs w:val="22"/>
              </w:rPr>
              <w:t>Уметь объяснять</w:t>
            </w:r>
            <w:r w:rsidRPr="0005383D">
              <w:rPr>
                <w:sz w:val="22"/>
                <w:szCs w:val="22"/>
              </w:rPr>
              <w:t xml:space="preserve">: </w:t>
            </w:r>
            <w:r w:rsidRPr="00134F24">
              <w:rPr>
                <w:i/>
                <w:sz w:val="22"/>
                <w:szCs w:val="22"/>
              </w:rPr>
              <w:t>родство, общность происхождения и эволюцию растений (на примере сопоставления о</w:t>
            </w:r>
            <w:r w:rsidRPr="00134F24">
              <w:rPr>
                <w:i/>
                <w:sz w:val="22"/>
                <w:szCs w:val="22"/>
              </w:rPr>
              <w:t>т</w:t>
            </w:r>
            <w:r w:rsidR="00134560">
              <w:rPr>
                <w:i/>
                <w:sz w:val="22"/>
                <w:szCs w:val="22"/>
              </w:rPr>
              <w:t>дельных групп)</w:t>
            </w:r>
          </w:p>
        </w:tc>
        <w:tc>
          <w:tcPr>
            <w:tcW w:w="279" w:type="pct"/>
            <w:shd w:val="clear" w:color="000000" w:fill="FFFFFF"/>
            <w:vAlign w:val="center"/>
            <w:hideMark/>
          </w:tcPr>
          <w:p w:rsidR="0005383D" w:rsidRPr="0005383D" w:rsidRDefault="0005383D" w:rsidP="00851903">
            <w:pPr>
              <w:ind w:left="-57" w:right="-57"/>
              <w:jc w:val="center"/>
              <w:rPr>
                <w:rFonts w:eastAsia="Times New Roman"/>
                <w:color w:val="000000"/>
              </w:rPr>
            </w:pPr>
            <w:r w:rsidRPr="0005383D">
              <w:rPr>
                <w:rFonts w:eastAsia="Times New Roman"/>
                <w:color w:val="000000"/>
                <w:sz w:val="22"/>
                <w:szCs w:val="22"/>
              </w:rPr>
              <w:t>Б</w:t>
            </w:r>
          </w:p>
        </w:tc>
        <w:tc>
          <w:tcPr>
            <w:tcW w:w="355" w:type="pct"/>
            <w:shd w:val="clear" w:color="auto" w:fill="auto"/>
            <w:vAlign w:val="center"/>
            <w:hideMark/>
          </w:tcPr>
          <w:p w:rsidR="0005383D" w:rsidRPr="0005383D" w:rsidRDefault="0005383D">
            <w:pPr>
              <w:jc w:val="center"/>
              <w:rPr>
                <w:color w:val="000000"/>
              </w:rPr>
            </w:pPr>
            <w:r w:rsidRPr="0005383D">
              <w:rPr>
                <w:color w:val="000000"/>
                <w:sz w:val="22"/>
                <w:szCs w:val="22"/>
              </w:rPr>
              <w:t>58,7</w:t>
            </w:r>
          </w:p>
        </w:tc>
        <w:tc>
          <w:tcPr>
            <w:tcW w:w="351" w:type="pct"/>
            <w:shd w:val="clear" w:color="000000" w:fill="FFFFFF"/>
            <w:vAlign w:val="center"/>
            <w:hideMark/>
          </w:tcPr>
          <w:p w:rsidR="0005383D" w:rsidRPr="0005383D" w:rsidRDefault="0005383D">
            <w:pPr>
              <w:jc w:val="center"/>
              <w:rPr>
                <w:color w:val="000000"/>
              </w:rPr>
            </w:pPr>
            <w:r w:rsidRPr="0005383D">
              <w:rPr>
                <w:color w:val="000000"/>
                <w:sz w:val="22"/>
                <w:szCs w:val="22"/>
              </w:rPr>
              <w:t>25,0</w:t>
            </w:r>
          </w:p>
        </w:tc>
        <w:tc>
          <w:tcPr>
            <w:tcW w:w="352" w:type="pct"/>
            <w:gridSpan w:val="3"/>
            <w:shd w:val="clear" w:color="000000" w:fill="FFFFFF"/>
            <w:vAlign w:val="center"/>
            <w:hideMark/>
          </w:tcPr>
          <w:p w:rsidR="0005383D" w:rsidRPr="0005383D" w:rsidRDefault="0005383D">
            <w:pPr>
              <w:jc w:val="center"/>
              <w:rPr>
                <w:color w:val="000000"/>
              </w:rPr>
            </w:pPr>
            <w:r w:rsidRPr="0005383D">
              <w:rPr>
                <w:color w:val="000000"/>
                <w:sz w:val="22"/>
                <w:szCs w:val="22"/>
              </w:rPr>
              <w:t>48,2</w:t>
            </w:r>
          </w:p>
        </w:tc>
        <w:tc>
          <w:tcPr>
            <w:tcW w:w="353" w:type="pct"/>
            <w:gridSpan w:val="2"/>
            <w:shd w:val="clear" w:color="000000" w:fill="FFFFFF"/>
            <w:vAlign w:val="center"/>
            <w:hideMark/>
          </w:tcPr>
          <w:p w:rsidR="0005383D" w:rsidRPr="0005383D" w:rsidRDefault="0005383D">
            <w:pPr>
              <w:jc w:val="center"/>
              <w:rPr>
                <w:color w:val="000000"/>
              </w:rPr>
            </w:pPr>
            <w:r w:rsidRPr="0005383D">
              <w:rPr>
                <w:color w:val="000000"/>
                <w:sz w:val="22"/>
                <w:szCs w:val="22"/>
              </w:rPr>
              <w:t>67,7</w:t>
            </w:r>
          </w:p>
        </w:tc>
        <w:tc>
          <w:tcPr>
            <w:tcW w:w="352" w:type="pct"/>
            <w:shd w:val="clear" w:color="000000" w:fill="FFFFFF"/>
            <w:vAlign w:val="center"/>
            <w:hideMark/>
          </w:tcPr>
          <w:p w:rsidR="0005383D" w:rsidRPr="0005383D" w:rsidRDefault="0005383D">
            <w:pPr>
              <w:jc w:val="center"/>
              <w:rPr>
                <w:color w:val="000000"/>
              </w:rPr>
            </w:pPr>
            <w:r w:rsidRPr="0005383D">
              <w:rPr>
                <w:color w:val="000000"/>
                <w:sz w:val="22"/>
                <w:szCs w:val="22"/>
              </w:rPr>
              <w:t>88,7</w:t>
            </w:r>
          </w:p>
        </w:tc>
      </w:tr>
      <w:tr w:rsidR="0005383D" w:rsidRPr="0005383D" w:rsidTr="0005383D">
        <w:tblPrEx>
          <w:tblLook w:val="04A0"/>
        </w:tblPrEx>
        <w:trPr>
          <w:trHeight w:val="510"/>
        </w:trPr>
        <w:tc>
          <w:tcPr>
            <w:tcW w:w="282" w:type="pct"/>
            <w:shd w:val="clear" w:color="000000" w:fill="FFFFFF"/>
            <w:vAlign w:val="center"/>
            <w:hideMark/>
          </w:tcPr>
          <w:p w:rsidR="0005383D" w:rsidRPr="0005383D" w:rsidRDefault="0005383D" w:rsidP="00851903">
            <w:pPr>
              <w:ind w:left="-57" w:right="-57"/>
              <w:jc w:val="center"/>
              <w:rPr>
                <w:rFonts w:eastAsia="Times New Roman"/>
                <w:color w:val="000000"/>
              </w:rPr>
            </w:pPr>
            <w:r w:rsidRPr="0005383D">
              <w:rPr>
                <w:rFonts w:eastAsia="Times New Roman"/>
                <w:color w:val="000000"/>
                <w:sz w:val="22"/>
                <w:szCs w:val="22"/>
              </w:rPr>
              <w:t>20</w:t>
            </w:r>
          </w:p>
        </w:tc>
        <w:tc>
          <w:tcPr>
            <w:tcW w:w="2676" w:type="pct"/>
            <w:shd w:val="clear" w:color="000000" w:fill="FFFFFF"/>
            <w:vAlign w:val="center"/>
            <w:hideMark/>
          </w:tcPr>
          <w:p w:rsidR="0005383D" w:rsidRPr="0005383D" w:rsidRDefault="0005383D" w:rsidP="00851903">
            <w:pPr>
              <w:ind w:left="-57" w:right="-57"/>
              <w:rPr>
                <w:rFonts w:eastAsia="Times New Roman"/>
                <w:color w:val="000000"/>
              </w:rPr>
            </w:pPr>
            <w:r w:rsidRPr="0005383D">
              <w:rPr>
                <w:rFonts w:eastAsia="Times New Roman"/>
                <w:color w:val="000000"/>
                <w:sz w:val="22"/>
                <w:szCs w:val="22"/>
              </w:rPr>
              <w:t>Умение интерпретировать результаты научных иссл</w:t>
            </w:r>
            <w:r w:rsidRPr="0005383D">
              <w:rPr>
                <w:rFonts w:eastAsia="Times New Roman"/>
                <w:color w:val="000000"/>
                <w:sz w:val="22"/>
                <w:szCs w:val="22"/>
              </w:rPr>
              <w:t>е</w:t>
            </w:r>
            <w:r w:rsidRPr="0005383D">
              <w:rPr>
                <w:rFonts w:eastAsia="Times New Roman"/>
                <w:color w:val="000000"/>
                <w:sz w:val="22"/>
                <w:szCs w:val="22"/>
              </w:rPr>
              <w:t>дований, представленные в графической форме/</w:t>
            </w:r>
          </w:p>
          <w:p w:rsidR="0005383D" w:rsidRPr="0005383D" w:rsidRDefault="0005383D" w:rsidP="00003F29">
            <w:pPr>
              <w:rPr>
                <w:i/>
              </w:rPr>
            </w:pPr>
            <w:r w:rsidRPr="0005383D">
              <w:rPr>
                <w:i/>
                <w:sz w:val="22"/>
                <w:szCs w:val="22"/>
              </w:rPr>
              <w:t xml:space="preserve">Уметь изучать </w:t>
            </w:r>
            <w:r w:rsidRPr="00134F24">
              <w:rPr>
                <w:i/>
                <w:sz w:val="22"/>
                <w:szCs w:val="22"/>
              </w:rPr>
              <w:t>биологические объекты и процессы: описыват</w:t>
            </w:r>
            <w:r w:rsidR="00134560">
              <w:rPr>
                <w:i/>
                <w:sz w:val="22"/>
                <w:szCs w:val="22"/>
              </w:rPr>
              <w:t>ь и объяснять результаты опытов</w:t>
            </w:r>
          </w:p>
        </w:tc>
        <w:tc>
          <w:tcPr>
            <w:tcW w:w="279" w:type="pct"/>
            <w:shd w:val="clear" w:color="000000" w:fill="FFFFFF"/>
            <w:vAlign w:val="center"/>
            <w:hideMark/>
          </w:tcPr>
          <w:p w:rsidR="0005383D" w:rsidRPr="0005383D" w:rsidRDefault="0005383D" w:rsidP="00851903">
            <w:pPr>
              <w:ind w:left="-57" w:right="-57"/>
              <w:jc w:val="center"/>
              <w:rPr>
                <w:rFonts w:eastAsia="Times New Roman"/>
                <w:color w:val="000000"/>
              </w:rPr>
            </w:pPr>
            <w:r w:rsidRPr="0005383D">
              <w:rPr>
                <w:rFonts w:eastAsia="Times New Roman"/>
                <w:color w:val="000000"/>
                <w:sz w:val="22"/>
                <w:szCs w:val="22"/>
              </w:rPr>
              <w:t>Б</w:t>
            </w:r>
          </w:p>
        </w:tc>
        <w:tc>
          <w:tcPr>
            <w:tcW w:w="355" w:type="pct"/>
            <w:shd w:val="clear" w:color="auto" w:fill="auto"/>
            <w:vAlign w:val="center"/>
            <w:hideMark/>
          </w:tcPr>
          <w:p w:rsidR="0005383D" w:rsidRPr="0005383D" w:rsidRDefault="0005383D">
            <w:pPr>
              <w:jc w:val="center"/>
              <w:rPr>
                <w:color w:val="000000"/>
              </w:rPr>
            </w:pPr>
            <w:r w:rsidRPr="0005383D">
              <w:rPr>
                <w:color w:val="000000"/>
                <w:sz w:val="22"/>
                <w:szCs w:val="22"/>
              </w:rPr>
              <w:t>91,6</w:t>
            </w:r>
          </w:p>
        </w:tc>
        <w:tc>
          <w:tcPr>
            <w:tcW w:w="351" w:type="pct"/>
            <w:shd w:val="clear" w:color="000000" w:fill="FFFFFF"/>
            <w:vAlign w:val="center"/>
            <w:hideMark/>
          </w:tcPr>
          <w:p w:rsidR="0005383D" w:rsidRPr="0005383D" w:rsidRDefault="0005383D">
            <w:pPr>
              <w:jc w:val="center"/>
              <w:rPr>
                <w:color w:val="000000"/>
              </w:rPr>
            </w:pPr>
            <w:r w:rsidRPr="0005383D">
              <w:rPr>
                <w:color w:val="000000"/>
                <w:sz w:val="22"/>
                <w:szCs w:val="22"/>
              </w:rPr>
              <w:t>37,5</w:t>
            </w:r>
          </w:p>
        </w:tc>
        <w:tc>
          <w:tcPr>
            <w:tcW w:w="352" w:type="pct"/>
            <w:gridSpan w:val="3"/>
            <w:shd w:val="clear" w:color="000000" w:fill="FFFFFF"/>
            <w:vAlign w:val="center"/>
            <w:hideMark/>
          </w:tcPr>
          <w:p w:rsidR="0005383D" w:rsidRPr="0005383D" w:rsidRDefault="0005383D">
            <w:pPr>
              <w:jc w:val="center"/>
              <w:rPr>
                <w:color w:val="000000"/>
              </w:rPr>
            </w:pPr>
            <w:r w:rsidRPr="0005383D">
              <w:rPr>
                <w:color w:val="000000"/>
                <w:sz w:val="22"/>
                <w:szCs w:val="22"/>
              </w:rPr>
              <w:t>89,2</w:t>
            </w:r>
          </w:p>
        </w:tc>
        <w:tc>
          <w:tcPr>
            <w:tcW w:w="353" w:type="pct"/>
            <w:gridSpan w:val="2"/>
            <w:shd w:val="clear" w:color="000000" w:fill="FFFFFF"/>
            <w:vAlign w:val="center"/>
            <w:hideMark/>
          </w:tcPr>
          <w:p w:rsidR="0005383D" w:rsidRPr="0005383D" w:rsidRDefault="0005383D">
            <w:pPr>
              <w:jc w:val="center"/>
              <w:rPr>
                <w:color w:val="000000"/>
              </w:rPr>
            </w:pPr>
            <w:r w:rsidRPr="0005383D">
              <w:rPr>
                <w:color w:val="000000"/>
                <w:sz w:val="22"/>
                <w:szCs w:val="22"/>
              </w:rPr>
              <w:t>94,7</w:t>
            </w:r>
          </w:p>
        </w:tc>
        <w:tc>
          <w:tcPr>
            <w:tcW w:w="352" w:type="pct"/>
            <w:shd w:val="clear" w:color="000000" w:fill="FFFFFF"/>
            <w:vAlign w:val="center"/>
            <w:hideMark/>
          </w:tcPr>
          <w:p w:rsidR="0005383D" w:rsidRPr="0005383D" w:rsidRDefault="0005383D">
            <w:pPr>
              <w:jc w:val="center"/>
              <w:rPr>
                <w:color w:val="000000"/>
              </w:rPr>
            </w:pPr>
            <w:r w:rsidRPr="0005383D">
              <w:rPr>
                <w:color w:val="000000"/>
                <w:sz w:val="22"/>
                <w:szCs w:val="22"/>
              </w:rPr>
              <w:t>98,6</w:t>
            </w:r>
          </w:p>
        </w:tc>
      </w:tr>
      <w:tr w:rsidR="0005383D" w:rsidRPr="0005383D" w:rsidTr="0005383D">
        <w:tblPrEx>
          <w:tblLook w:val="04A0"/>
        </w:tblPrEx>
        <w:trPr>
          <w:trHeight w:val="765"/>
        </w:trPr>
        <w:tc>
          <w:tcPr>
            <w:tcW w:w="282" w:type="pct"/>
            <w:shd w:val="clear" w:color="000000" w:fill="FFFFFF"/>
            <w:vAlign w:val="center"/>
            <w:hideMark/>
          </w:tcPr>
          <w:p w:rsidR="0005383D" w:rsidRPr="0005383D" w:rsidRDefault="0005383D" w:rsidP="00851903">
            <w:pPr>
              <w:ind w:left="-57" w:right="-57"/>
              <w:jc w:val="center"/>
              <w:rPr>
                <w:rFonts w:eastAsia="Times New Roman"/>
                <w:color w:val="000000"/>
              </w:rPr>
            </w:pPr>
            <w:r w:rsidRPr="0005383D">
              <w:rPr>
                <w:rFonts w:eastAsia="Times New Roman"/>
                <w:color w:val="000000"/>
                <w:sz w:val="22"/>
                <w:szCs w:val="22"/>
              </w:rPr>
              <w:t>21</w:t>
            </w:r>
          </w:p>
        </w:tc>
        <w:tc>
          <w:tcPr>
            <w:tcW w:w="2676" w:type="pct"/>
            <w:shd w:val="clear" w:color="000000" w:fill="FFFFFF"/>
            <w:vAlign w:val="center"/>
            <w:hideMark/>
          </w:tcPr>
          <w:p w:rsidR="0005383D" w:rsidRPr="0005383D" w:rsidRDefault="0005383D" w:rsidP="00851903">
            <w:pPr>
              <w:ind w:left="-57" w:right="-57"/>
              <w:rPr>
                <w:rFonts w:eastAsia="Times New Roman"/>
                <w:color w:val="000000"/>
              </w:rPr>
            </w:pPr>
            <w:r w:rsidRPr="0005383D">
              <w:rPr>
                <w:rFonts w:eastAsia="Times New Roman"/>
                <w:color w:val="000000"/>
                <w:sz w:val="22"/>
                <w:szCs w:val="22"/>
              </w:rPr>
              <w:t>Умение определять структуру объекта, выделять зн</w:t>
            </w:r>
            <w:r w:rsidRPr="0005383D">
              <w:rPr>
                <w:rFonts w:eastAsia="Times New Roman"/>
                <w:color w:val="000000"/>
                <w:sz w:val="22"/>
                <w:szCs w:val="22"/>
              </w:rPr>
              <w:t>а</w:t>
            </w:r>
            <w:r w:rsidRPr="0005383D">
              <w:rPr>
                <w:rFonts w:eastAsia="Times New Roman"/>
                <w:color w:val="000000"/>
                <w:sz w:val="22"/>
                <w:szCs w:val="22"/>
              </w:rPr>
              <w:t>чимые функциональные связи и отношения между ча</w:t>
            </w:r>
            <w:r w:rsidRPr="0005383D">
              <w:rPr>
                <w:rFonts w:eastAsia="Times New Roman"/>
                <w:color w:val="000000"/>
                <w:sz w:val="22"/>
                <w:szCs w:val="22"/>
              </w:rPr>
              <w:t>с</w:t>
            </w:r>
            <w:r w:rsidRPr="0005383D">
              <w:rPr>
                <w:rFonts w:eastAsia="Times New Roman"/>
                <w:color w:val="000000"/>
                <w:sz w:val="22"/>
                <w:szCs w:val="22"/>
              </w:rPr>
              <w:t>тями целого/</w:t>
            </w:r>
          </w:p>
          <w:p w:rsidR="0005383D" w:rsidRPr="0005383D" w:rsidRDefault="0005383D" w:rsidP="00851903">
            <w:pPr>
              <w:ind w:left="-57" w:right="-57"/>
              <w:rPr>
                <w:rFonts w:eastAsia="Times New Roman"/>
                <w:color w:val="000000"/>
              </w:rPr>
            </w:pPr>
            <w:r w:rsidRPr="0005383D">
              <w:rPr>
                <w:i/>
                <w:sz w:val="22"/>
                <w:szCs w:val="22"/>
              </w:rPr>
              <w:t>Сравнивать</w:t>
            </w:r>
            <w:r w:rsidRPr="0005383D">
              <w:rPr>
                <w:sz w:val="22"/>
                <w:szCs w:val="22"/>
              </w:rPr>
              <w:t xml:space="preserve"> </w:t>
            </w:r>
            <w:r w:rsidRPr="00134F24">
              <w:rPr>
                <w:i/>
                <w:sz w:val="22"/>
                <w:szCs w:val="22"/>
              </w:rPr>
              <w:t>биологические объекты (клетки) и де</w:t>
            </w:r>
            <w:r w:rsidR="00134560">
              <w:rPr>
                <w:i/>
                <w:sz w:val="22"/>
                <w:szCs w:val="22"/>
              </w:rPr>
              <w:t>лать выводы на основе сравнения</w:t>
            </w:r>
          </w:p>
        </w:tc>
        <w:tc>
          <w:tcPr>
            <w:tcW w:w="279" w:type="pct"/>
            <w:shd w:val="clear" w:color="000000" w:fill="FFFFFF"/>
            <w:vAlign w:val="center"/>
            <w:hideMark/>
          </w:tcPr>
          <w:p w:rsidR="0005383D" w:rsidRPr="0005383D" w:rsidRDefault="0005383D" w:rsidP="00851903">
            <w:pPr>
              <w:ind w:left="-57" w:right="-57"/>
              <w:jc w:val="center"/>
              <w:rPr>
                <w:rFonts w:eastAsia="Times New Roman"/>
                <w:color w:val="000000"/>
              </w:rPr>
            </w:pPr>
            <w:r w:rsidRPr="0005383D">
              <w:rPr>
                <w:rFonts w:eastAsia="Times New Roman"/>
                <w:color w:val="000000"/>
                <w:sz w:val="22"/>
                <w:szCs w:val="22"/>
              </w:rPr>
              <w:t>Б</w:t>
            </w:r>
          </w:p>
        </w:tc>
        <w:tc>
          <w:tcPr>
            <w:tcW w:w="355" w:type="pct"/>
            <w:shd w:val="clear" w:color="auto" w:fill="auto"/>
            <w:vAlign w:val="center"/>
            <w:hideMark/>
          </w:tcPr>
          <w:p w:rsidR="0005383D" w:rsidRPr="0005383D" w:rsidRDefault="0005383D">
            <w:pPr>
              <w:jc w:val="center"/>
              <w:rPr>
                <w:color w:val="000000"/>
              </w:rPr>
            </w:pPr>
            <w:r w:rsidRPr="0005383D">
              <w:rPr>
                <w:color w:val="000000"/>
                <w:sz w:val="22"/>
                <w:szCs w:val="22"/>
              </w:rPr>
              <w:t>55,6</w:t>
            </w:r>
          </w:p>
        </w:tc>
        <w:tc>
          <w:tcPr>
            <w:tcW w:w="351" w:type="pct"/>
            <w:shd w:val="clear" w:color="000000" w:fill="FFFFFF"/>
            <w:vAlign w:val="center"/>
            <w:hideMark/>
          </w:tcPr>
          <w:p w:rsidR="0005383D" w:rsidRPr="0005383D" w:rsidRDefault="0005383D">
            <w:pPr>
              <w:jc w:val="center"/>
              <w:rPr>
                <w:color w:val="000000"/>
              </w:rPr>
            </w:pPr>
            <w:r w:rsidRPr="0005383D">
              <w:rPr>
                <w:color w:val="000000"/>
                <w:sz w:val="22"/>
                <w:szCs w:val="22"/>
              </w:rPr>
              <w:t>31,3</w:t>
            </w:r>
          </w:p>
        </w:tc>
        <w:tc>
          <w:tcPr>
            <w:tcW w:w="352" w:type="pct"/>
            <w:gridSpan w:val="3"/>
            <w:shd w:val="clear" w:color="000000" w:fill="FFFFFF"/>
            <w:vAlign w:val="center"/>
            <w:hideMark/>
          </w:tcPr>
          <w:p w:rsidR="0005383D" w:rsidRPr="0005383D" w:rsidRDefault="0005383D">
            <w:pPr>
              <w:jc w:val="center"/>
              <w:rPr>
                <w:color w:val="000000"/>
              </w:rPr>
            </w:pPr>
            <w:r w:rsidRPr="0005383D">
              <w:rPr>
                <w:color w:val="000000"/>
                <w:sz w:val="22"/>
                <w:szCs w:val="22"/>
              </w:rPr>
              <w:t>40,2</w:t>
            </w:r>
          </w:p>
        </w:tc>
        <w:tc>
          <w:tcPr>
            <w:tcW w:w="353" w:type="pct"/>
            <w:gridSpan w:val="2"/>
            <w:shd w:val="clear" w:color="000000" w:fill="FFFFFF"/>
            <w:vAlign w:val="center"/>
            <w:hideMark/>
          </w:tcPr>
          <w:p w:rsidR="0005383D" w:rsidRPr="0005383D" w:rsidRDefault="0005383D">
            <w:pPr>
              <w:jc w:val="center"/>
              <w:rPr>
                <w:color w:val="000000"/>
              </w:rPr>
            </w:pPr>
            <w:r w:rsidRPr="0005383D">
              <w:rPr>
                <w:color w:val="000000"/>
                <w:sz w:val="22"/>
                <w:szCs w:val="22"/>
              </w:rPr>
              <w:t>68,6</w:t>
            </w:r>
          </w:p>
        </w:tc>
        <w:tc>
          <w:tcPr>
            <w:tcW w:w="352" w:type="pct"/>
            <w:shd w:val="clear" w:color="000000" w:fill="FFFFFF"/>
            <w:vAlign w:val="center"/>
            <w:hideMark/>
          </w:tcPr>
          <w:p w:rsidR="0005383D" w:rsidRPr="0005383D" w:rsidRDefault="0005383D">
            <w:pPr>
              <w:jc w:val="center"/>
              <w:rPr>
                <w:color w:val="000000"/>
              </w:rPr>
            </w:pPr>
            <w:r w:rsidRPr="0005383D">
              <w:rPr>
                <w:color w:val="000000"/>
                <w:sz w:val="22"/>
                <w:szCs w:val="22"/>
              </w:rPr>
              <w:t>95,8</w:t>
            </w:r>
          </w:p>
        </w:tc>
      </w:tr>
      <w:tr w:rsidR="0005383D" w:rsidRPr="0005383D" w:rsidTr="0005383D">
        <w:tblPrEx>
          <w:tblLook w:val="04A0"/>
        </w:tblPrEx>
        <w:trPr>
          <w:trHeight w:val="300"/>
        </w:trPr>
        <w:tc>
          <w:tcPr>
            <w:tcW w:w="282" w:type="pct"/>
            <w:shd w:val="clear" w:color="000000" w:fill="FFFFFF"/>
            <w:vAlign w:val="center"/>
            <w:hideMark/>
          </w:tcPr>
          <w:p w:rsidR="0005383D" w:rsidRPr="0005383D" w:rsidRDefault="0005383D" w:rsidP="00851903">
            <w:pPr>
              <w:ind w:left="-57" w:right="-57"/>
              <w:jc w:val="center"/>
              <w:rPr>
                <w:rFonts w:eastAsia="Times New Roman"/>
                <w:color w:val="000000"/>
              </w:rPr>
            </w:pPr>
            <w:r w:rsidRPr="0005383D">
              <w:rPr>
                <w:rFonts w:eastAsia="Times New Roman"/>
                <w:color w:val="000000"/>
                <w:sz w:val="22"/>
                <w:szCs w:val="22"/>
              </w:rPr>
              <w:t>22</w:t>
            </w:r>
          </w:p>
        </w:tc>
        <w:tc>
          <w:tcPr>
            <w:tcW w:w="2676" w:type="pct"/>
            <w:shd w:val="clear" w:color="000000" w:fill="FFFFFF"/>
            <w:vAlign w:val="center"/>
            <w:hideMark/>
          </w:tcPr>
          <w:p w:rsidR="0005383D" w:rsidRPr="0005383D" w:rsidRDefault="0005383D" w:rsidP="00003F29">
            <w:pPr>
              <w:ind w:left="-57" w:right="-57"/>
              <w:rPr>
                <w:rFonts w:eastAsia="Times New Roman"/>
                <w:color w:val="000000"/>
              </w:rPr>
            </w:pPr>
            <w:r w:rsidRPr="0005383D">
              <w:rPr>
                <w:rFonts w:eastAsia="Times New Roman"/>
                <w:color w:val="000000"/>
                <w:sz w:val="22"/>
                <w:szCs w:val="22"/>
              </w:rPr>
              <w:t>Умение оценивать правильность биологических сужд</w:t>
            </w:r>
            <w:r w:rsidRPr="0005383D">
              <w:rPr>
                <w:rFonts w:eastAsia="Times New Roman"/>
                <w:color w:val="000000"/>
                <w:sz w:val="22"/>
                <w:szCs w:val="22"/>
              </w:rPr>
              <w:t>е</w:t>
            </w:r>
            <w:r w:rsidRPr="0005383D">
              <w:rPr>
                <w:rFonts w:eastAsia="Times New Roman"/>
                <w:color w:val="000000"/>
                <w:sz w:val="22"/>
                <w:szCs w:val="22"/>
              </w:rPr>
              <w:t>ний/</w:t>
            </w:r>
          </w:p>
          <w:p w:rsidR="0005383D" w:rsidRPr="0005383D" w:rsidRDefault="0005383D" w:rsidP="00003F29">
            <w:pPr>
              <w:ind w:left="-57" w:right="-57"/>
              <w:rPr>
                <w:rFonts w:eastAsia="Times New Roman"/>
                <w:color w:val="000000"/>
              </w:rPr>
            </w:pPr>
            <w:r w:rsidRPr="0005383D">
              <w:rPr>
                <w:i/>
                <w:sz w:val="22"/>
                <w:szCs w:val="22"/>
              </w:rPr>
              <w:t>Знать/понимать</w:t>
            </w:r>
            <w:r w:rsidRPr="0005383D">
              <w:rPr>
                <w:sz w:val="22"/>
                <w:szCs w:val="22"/>
              </w:rPr>
              <w:t xml:space="preserve"> </w:t>
            </w:r>
            <w:r w:rsidRPr="00134F24">
              <w:rPr>
                <w:i/>
                <w:sz w:val="22"/>
                <w:szCs w:val="22"/>
              </w:rPr>
              <w:t>сущность биологических процессов: питание, дыхание</w:t>
            </w:r>
          </w:p>
        </w:tc>
        <w:tc>
          <w:tcPr>
            <w:tcW w:w="279" w:type="pct"/>
            <w:shd w:val="clear" w:color="000000" w:fill="FFFFFF"/>
            <w:vAlign w:val="center"/>
            <w:hideMark/>
          </w:tcPr>
          <w:p w:rsidR="0005383D" w:rsidRPr="0005383D" w:rsidRDefault="0005383D" w:rsidP="00851903">
            <w:pPr>
              <w:ind w:left="-57" w:right="-57"/>
              <w:jc w:val="center"/>
              <w:rPr>
                <w:rFonts w:eastAsia="Times New Roman"/>
                <w:color w:val="000000"/>
              </w:rPr>
            </w:pPr>
            <w:r w:rsidRPr="0005383D">
              <w:rPr>
                <w:rFonts w:eastAsia="Times New Roman"/>
                <w:color w:val="000000"/>
                <w:sz w:val="22"/>
                <w:szCs w:val="22"/>
              </w:rPr>
              <w:t>Б</w:t>
            </w:r>
          </w:p>
        </w:tc>
        <w:tc>
          <w:tcPr>
            <w:tcW w:w="355" w:type="pct"/>
            <w:shd w:val="clear" w:color="auto" w:fill="auto"/>
            <w:vAlign w:val="center"/>
            <w:hideMark/>
          </w:tcPr>
          <w:p w:rsidR="0005383D" w:rsidRPr="0005383D" w:rsidRDefault="0005383D">
            <w:pPr>
              <w:jc w:val="center"/>
              <w:rPr>
                <w:color w:val="000000"/>
              </w:rPr>
            </w:pPr>
            <w:r w:rsidRPr="0005383D">
              <w:rPr>
                <w:color w:val="000000"/>
                <w:sz w:val="22"/>
                <w:szCs w:val="22"/>
              </w:rPr>
              <w:t>29,3</w:t>
            </w:r>
          </w:p>
        </w:tc>
        <w:tc>
          <w:tcPr>
            <w:tcW w:w="351" w:type="pct"/>
            <w:shd w:val="clear" w:color="000000" w:fill="FFFFFF"/>
            <w:vAlign w:val="center"/>
            <w:hideMark/>
          </w:tcPr>
          <w:p w:rsidR="0005383D" w:rsidRPr="0005383D" w:rsidRDefault="0005383D">
            <w:pPr>
              <w:jc w:val="center"/>
              <w:rPr>
                <w:color w:val="000000"/>
              </w:rPr>
            </w:pPr>
            <w:r w:rsidRPr="0005383D">
              <w:rPr>
                <w:color w:val="000000"/>
                <w:sz w:val="22"/>
                <w:szCs w:val="22"/>
              </w:rPr>
              <w:t>0,0</w:t>
            </w:r>
          </w:p>
        </w:tc>
        <w:tc>
          <w:tcPr>
            <w:tcW w:w="352" w:type="pct"/>
            <w:gridSpan w:val="3"/>
            <w:shd w:val="clear" w:color="000000" w:fill="FFFFFF"/>
            <w:vAlign w:val="center"/>
            <w:hideMark/>
          </w:tcPr>
          <w:p w:rsidR="0005383D" w:rsidRPr="0005383D" w:rsidRDefault="0005383D">
            <w:pPr>
              <w:jc w:val="center"/>
              <w:rPr>
                <w:color w:val="000000"/>
              </w:rPr>
            </w:pPr>
            <w:r w:rsidRPr="0005383D">
              <w:rPr>
                <w:color w:val="000000"/>
                <w:sz w:val="22"/>
                <w:szCs w:val="22"/>
              </w:rPr>
              <w:t>15,5</w:t>
            </w:r>
          </w:p>
        </w:tc>
        <w:tc>
          <w:tcPr>
            <w:tcW w:w="353" w:type="pct"/>
            <w:gridSpan w:val="2"/>
            <w:shd w:val="clear" w:color="000000" w:fill="FFFFFF"/>
            <w:vAlign w:val="center"/>
            <w:hideMark/>
          </w:tcPr>
          <w:p w:rsidR="0005383D" w:rsidRPr="0005383D" w:rsidRDefault="0005383D">
            <w:pPr>
              <w:jc w:val="center"/>
              <w:rPr>
                <w:color w:val="000000"/>
              </w:rPr>
            </w:pPr>
            <w:r w:rsidRPr="0005383D">
              <w:rPr>
                <w:color w:val="000000"/>
                <w:sz w:val="22"/>
                <w:szCs w:val="22"/>
              </w:rPr>
              <w:t>39,4</w:t>
            </w:r>
          </w:p>
        </w:tc>
        <w:tc>
          <w:tcPr>
            <w:tcW w:w="352" w:type="pct"/>
            <w:shd w:val="clear" w:color="000000" w:fill="FFFFFF"/>
            <w:vAlign w:val="center"/>
            <w:hideMark/>
          </w:tcPr>
          <w:p w:rsidR="0005383D" w:rsidRPr="0005383D" w:rsidRDefault="0005383D">
            <w:pPr>
              <w:jc w:val="center"/>
              <w:rPr>
                <w:color w:val="000000"/>
              </w:rPr>
            </w:pPr>
            <w:r w:rsidRPr="0005383D">
              <w:rPr>
                <w:color w:val="000000"/>
                <w:sz w:val="22"/>
                <w:szCs w:val="22"/>
              </w:rPr>
              <w:t>80,3</w:t>
            </w:r>
          </w:p>
        </w:tc>
      </w:tr>
      <w:tr w:rsidR="0005383D" w:rsidRPr="0005383D" w:rsidTr="0005383D">
        <w:tblPrEx>
          <w:tblLook w:val="04A0"/>
        </w:tblPrEx>
        <w:trPr>
          <w:trHeight w:val="300"/>
        </w:trPr>
        <w:tc>
          <w:tcPr>
            <w:tcW w:w="282" w:type="pct"/>
            <w:shd w:val="clear" w:color="000000" w:fill="FFFFFF"/>
            <w:vAlign w:val="center"/>
            <w:hideMark/>
          </w:tcPr>
          <w:p w:rsidR="0005383D" w:rsidRPr="0005383D" w:rsidRDefault="0005383D" w:rsidP="00851903">
            <w:pPr>
              <w:ind w:left="-57" w:right="-57"/>
              <w:jc w:val="center"/>
              <w:rPr>
                <w:rFonts w:eastAsia="Times New Roman"/>
                <w:color w:val="000000"/>
              </w:rPr>
            </w:pPr>
            <w:r w:rsidRPr="0005383D">
              <w:rPr>
                <w:rFonts w:eastAsia="Times New Roman"/>
                <w:color w:val="000000"/>
                <w:sz w:val="22"/>
                <w:szCs w:val="22"/>
              </w:rPr>
              <w:t>23</w:t>
            </w:r>
          </w:p>
        </w:tc>
        <w:tc>
          <w:tcPr>
            <w:tcW w:w="2676" w:type="pct"/>
            <w:shd w:val="clear" w:color="000000" w:fill="FFFFFF"/>
            <w:vAlign w:val="center"/>
            <w:hideMark/>
          </w:tcPr>
          <w:p w:rsidR="0005383D" w:rsidRPr="0005383D" w:rsidRDefault="0005383D" w:rsidP="00851903">
            <w:pPr>
              <w:ind w:left="-57" w:right="-57"/>
              <w:rPr>
                <w:rFonts w:eastAsia="Times New Roman"/>
                <w:color w:val="000000"/>
              </w:rPr>
            </w:pPr>
            <w:r w:rsidRPr="0005383D">
              <w:rPr>
                <w:rFonts w:eastAsia="Times New Roman"/>
                <w:color w:val="000000"/>
                <w:sz w:val="22"/>
                <w:szCs w:val="22"/>
              </w:rPr>
              <w:t>Умение проводить множественный выбор/</w:t>
            </w:r>
          </w:p>
          <w:p w:rsidR="0005383D" w:rsidRPr="0005383D" w:rsidRDefault="0005383D" w:rsidP="00851903">
            <w:pPr>
              <w:ind w:left="-57" w:right="-57"/>
              <w:rPr>
                <w:rFonts w:eastAsia="Times New Roman"/>
                <w:color w:val="000000"/>
              </w:rPr>
            </w:pPr>
            <w:r w:rsidRPr="0005383D">
              <w:rPr>
                <w:i/>
                <w:sz w:val="22"/>
                <w:szCs w:val="22"/>
              </w:rPr>
              <w:t>Сравнивать</w:t>
            </w:r>
            <w:r w:rsidRPr="0005383D">
              <w:rPr>
                <w:sz w:val="22"/>
                <w:szCs w:val="22"/>
              </w:rPr>
              <w:t xml:space="preserve"> </w:t>
            </w:r>
            <w:r w:rsidRPr="00134F24">
              <w:rPr>
                <w:i/>
                <w:sz w:val="22"/>
                <w:szCs w:val="22"/>
              </w:rPr>
              <w:t>биологические объекты (представителей отдельных систематических групп) и де</w:t>
            </w:r>
            <w:r w:rsidR="00134560">
              <w:rPr>
                <w:i/>
                <w:sz w:val="22"/>
                <w:szCs w:val="22"/>
              </w:rPr>
              <w:t>лать выводы на основе сравнения</w:t>
            </w:r>
          </w:p>
        </w:tc>
        <w:tc>
          <w:tcPr>
            <w:tcW w:w="279" w:type="pct"/>
            <w:shd w:val="clear" w:color="000000" w:fill="FFFFFF"/>
            <w:vAlign w:val="center"/>
            <w:hideMark/>
          </w:tcPr>
          <w:p w:rsidR="0005383D" w:rsidRPr="0005383D" w:rsidRDefault="0005383D" w:rsidP="00851903">
            <w:pPr>
              <w:ind w:left="-57" w:right="-57"/>
              <w:jc w:val="center"/>
              <w:rPr>
                <w:rFonts w:eastAsia="Times New Roman"/>
                <w:color w:val="000000"/>
              </w:rPr>
            </w:pPr>
            <w:proofErr w:type="gramStart"/>
            <w:r w:rsidRPr="0005383D">
              <w:rPr>
                <w:rFonts w:eastAsia="Times New Roman"/>
                <w:color w:val="000000"/>
                <w:sz w:val="22"/>
                <w:szCs w:val="22"/>
              </w:rPr>
              <w:t>П</w:t>
            </w:r>
            <w:proofErr w:type="gramEnd"/>
          </w:p>
        </w:tc>
        <w:tc>
          <w:tcPr>
            <w:tcW w:w="355" w:type="pct"/>
            <w:shd w:val="clear" w:color="auto" w:fill="auto"/>
            <w:vAlign w:val="center"/>
            <w:hideMark/>
          </w:tcPr>
          <w:p w:rsidR="0005383D" w:rsidRPr="0005383D" w:rsidRDefault="0005383D">
            <w:pPr>
              <w:jc w:val="center"/>
              <w:rPr>
                <w:color w:val="000000"/>
              </w:rPr>
            </w:pPr>
            <w:r w:rsidRPr="0005383D">
              <w:rPr>
                <w:color w:val="000000"/>
                <w:sz w:val="22"/>
                <w:szCs w:val="22"/>
              </w:rPr>
              <w:t>49,8</w:t>
            </w:r>
          </w:p>
        </w:tc>
        <w:tc>
          <w:tcPr>
            <w:tcW w:w="351" w:type="pct"/>
            <w:shd w:val="clear" w:color="000000" w:fill="FFFFFF"/>
            <w:vAlign w:val="center"/>
            <w:hideMark/>
          </w:tcPr>
          <w:p w:rsidR="0005383D" w:rsidRPr="0005383D" w:rsidRDefault="0005383D">
            <w:pPr>
              <w:jc w:val="center"/>
              <w:rPr>
                <w:color w:val="000000"/>
              </w:rPr>
            </w:pPr>
            <w:r w:rsidRPr="0005383D">
              <w:rPr>
                <w:color w:val="000000"/>
                <w:sz w:val="22"/>
                <w:szCs w:val="22"/>
              </w:rPr>
              <w:t>18,8</w:t>
            </w:r>
          </w:p>
        </w:tc>
        <w:tc>
          <w:tcPr>
            <w:tcW w:w="352" w:type="pct"/>
            <w:gridSpan w:val="3"/>
            <w:shd w:val="clear" w:color="000000" w:fill="FFFFFF"/>
            <w:vAlign w:val="center"/>
            <w:hideMark/>
          </w:tcPr>
          <w:p w:rsidR="0005383D" w:rsidRPr="0005383D" w:rsidRDefault="0005383D">
            <w:pPr>
              <w:jc w:val="center"/>
              <w:rPr>
                <w:color w:val="000000"/>
              </w:rPr>
            </w:pPr>
            <w:r w:rsidRPr="0005383D">
              <w:rPr>
                <w:color w:val="000000"/>
                <w:sz w:val="22"/>
                <w:szCs w:val="22"/>
              </w:rPr>
              <w:t>38,0</w:t>
            </w:r>
          </w:p>
        </w:tc>
        <w:tc>
          <w:tcPr>
            <w:tcW w:w="353" w:type="pct"/>
            <w:gridSpan w:val="2"/>
            <w:shd w:val="clear" w:color="000000" w:fill="FFFFFF"/>
            <w:vAlign w:val="center"/>
            <w:hideMark/>
          </w:tcPr>
          <w:p w:rsidR="0005383D" w:rsidRPr="0005383D" w:rsidRDefault="0005383D">
            <w:pPr>
              <w:jc w:val="center"/>
              <w:rPr>
                <w:color w:val="000000"/>
              </w:rPr>
            </w:pPr>
            <w:r w:rsidRPr="0005383D">
              <w:rPr>
                <w:color w:val="000000"/>
                <w:sz w:val="22"/>
                <w:szCs w:val="22"/>
              </w:rPr>
              <w:t>60,5</w:t>
            </w:r>
          </w:p>
        </w:tc>
        <w:tc>
          <w:tcPr>
            <w:tcW w:w="352" w:type="pct"/>
            <w:shd w:val="clear" w:color="000000" w:fill="FFFFFF"/>
            <w:vAlign w:val="center"/>
            <w:hideMark/>
          </w:tcPr>
          <w:p w:rsidR="0005383D" w:rsidRPr="0005383D" w:rsidRDefault="0005383D">
            <w:pPr>
              <w:jc w:val="center"/>
              <w:rPr>
                <w:color w:val="000000"/>
              </w:rPr>
            </w:pPr>
            <w:r w:rsidRPr="0005383D">
              <w:rPr>
                <w:color w:val="000000"/>
                <w:sz w:val="22"/>
                <w:szCs w:val="22"/>
              </w:rPr>
              <w:t>76,1</w:t>
            </w:r>
          </w:p>
        </w:tc>
      </w:tr>
      <w:tr w:rsidR="0005383D" w:rsidRPr="0005383D" w:rsidTr="0005383D">
        <w:tblPrEx>
          <w:tblLook w:val="04A0"/>
        </w:tblPrEx>
        <w:trPr>
          <w:trHeight w:val="300"/>
        </w:trPr>
        <w:tc>
          <w:tcPr>
            <w:tcW w:w="282" w:type="pct"/>
            <w:shd w:val="clear" w:color="000000" w:fill="FFFFFF"/>
            <w:vAlign w:val="center"/>
            <w:hideMark/>
          </w:tcPr>
          <w:p w:rsidR="0005383D" w:rsidRPr="0005383D" w:rsidRDefault="0005383D" w:rsidP="00851903">
            <w:pPr>
              <w:ind w:left="-57" w:right="-57"/>
              <w:jc w:val="center"/>
              <w:rPr>
                <w:rFonts w:eastAsia="Times New Roman"/>
                <w:color w:val="000000"/>
              </w:rPr>
            </w:pPr>
            <w:r w:rsidRPr="0005383D">
              <w:rPr>
                <w:rFonts w:eastAsia="Times New Roman"/>
                <w:color w:val="000000"/>
                <w:sz w:val="22"/>
                <w:szCs w:val="22"/>
              </w:rPr>
              <w:t>24</w:t>
            </w:r>
          </w:p>
        </w:tc>
        <w:tc>
          <w:tcPr>
            <w:tcW w:w="2676" w:type="pct"/>
            <w:shd w:val="clear" w:color="000000" w:fill="FFFFFF"/>
            <w:vAlign w:val="center"/>
            <w:hideMark/>
          </w:tcPr>
          <w:p w:rsidR="0005383D" w:rsidRPr="0005383D" w:rsidRDefault="0005383D" w:rsidP="00851903">
            <w:pPr>
              <w:ind w:left="-57" w:right="-57"/>
              <w:rPr>
                <w:rFonts w:eastAsia="Times New Roman"/>
                <w:color w:val="000000"/>
              </w:rPr>
            </w:pPr>
            <w:r w:rsidRPr="0005383D">
              <w:rPr>
                <w:rFonts w:eastAsia="Times New Roman"/>
                <w:color w:val="000000"/>
                <w:sz w:val="22"/>
                <w:szCs w:val="22"/>
              </w:rPr>
              <w:t>Умение проводить множественный выбор/</w:t>
            </w:r>
          </w:p>
          <w:p w:rsidR="0005383D" w:rsidRPr="0005383D" w:rsidRDefault="0005383D" w:rsidP="00003F29">
            <w:pPr>
              <w:pStyle w:val="Default"/>
              <w:rPr>
                <w:rFonts w:eastAsia="Times New Roman"/>
                <w:i/>
                <w:sz w:val="22"/>
                <w:szCs w:val="22"/>
              </w:rPr>
            </w:pPr>
            <w:r w:rsidRPr="0005383D">
              <w:rPr>
                <w:i/>
                <w:color w:val="auto"/>
                <w:sz w:val="22"/>
                <w:szCs w:val="22"/>
              </w:rPr>
              <w:t>Знать историю биологии (вклад И.П. Павлова в учение о В</w:t>
            </w:r>
            <w:r w:rsidR="00134560">
              <w:rPr>
                <w:i/>
                <w:color w:val="auto"/>
                <w:sz w:val="22"/>
                <w:szCs w:val="22"/>
              </w:rPr>
              <w:t>НД), отсутствует в кодификаторе</w:t>
            </w:r>
          </w:p>
        </w:tc>
        <w:tc>
          <w:tcPr>
            <w:tcW w:w="279" w:type="pct"/>
            <w:shd w:val="clear" w:color="000000" w:fill="FFFFFF"/>
            <w:vAlign w:val="center"/>
            <w:hideMark/>
          </w:tcPr>
          <w:p w:rsidR="0005383D" w:rsidRPr="0005383D" w:rsidRDefault="0005383D" w:rsidP="00851903">
            <w:pPr>
              <w:ind w:left="-57" w:right="-57"/>
              <w:jc w:val="center"/>
              <w:rPr>
                <w:rFonts w:eastAsia="Times New Roman"/>
                <w:color w:val="000000"/>
              </w:rPr>
            </w:pPr>
            <w:proofErr w:type="gramStart"/>
            <w:r w:rsidRPr="0005383D">
              <w:rPr>
                <w:rFonts w:eastAsia="Times New Roman"/>
                <w:color w:val="000000"/>
                <w:sz w:val="22"/>
                <w:szCs w:val="22"/>
              </w:rPr>
              <w:t>П</w:t>
            </w:r>
            <w:proofErr w:type="gramEnd"/>
          </w:p>
        </w:tc>
        <w:tc>
          <w:tcPr>
            <w:tcW w:w="355" w:type="pct"/>
            <w:shd w:val="clear" w:color="auto" w:fill="auto"/>
            <w:vAlign w:val="center"/>
            <w:hideMark/>
          </w:tcPr>
          <w:p w:rsidR="0005383D" w:rsidRPr="0005383D" w:rsidRDefault="0005383D">
            <w:pPr>
              <w:jc w:val="center"/>
              <w:rPr>
                <w:color w:val="000000"/>
              </w:rPr>
            </w:pPr>
            <w:r w:rsidRPr="0005383D">
              <w:rPr>
                <w:color w:val="000000"/>
                <w:sz w:val="22"/>
                <w:szCs w:val="22"/>
              </w:rPr>
              <w:t>60,0</w:t>
            </w:r>
          </w:p>
        </w:tc>
        <w:tc>
          <w:tcPr>
            <w:tcW w:w="351" w:type="pct"/>
            <w:shd w:val="clear" w:color="000000" w:fill="FFFFFF"/>
            <w:vAlign w:val="center"/>
            <w:hideMark/>
          </w:tcPr>
          <w:p w:rsidR="0005383D" w:rsidRPr="0005383D" w:rsidRDefault="0005383D">
            <w:pPr>
              <w:jc w:val="center"/>
              <w:rPr>
                <w:color w:val="000000"/>
              </w:rPr>
            </w:pPr>
            <w:r w:rsidRPr="0005383D">
              <w:rPr>
                <w:color w:val="000000"/>
                <w:sz w:val="22"/>
                <w:szCs w:val="22"/>
              </w:rPr>
              <w:t>37,5</w:t>
            </w:r>
          </w:p>
        </w:tc>
        <w:tc>
          <w:tcPr>
            <w:tcW w:w="352" w:type="pct"/>
            <w:gridSpan w:val="3"/>
            <w:shd w:val="clear" w:color="000000" w:fill="FFFFFF"/>
            <w:vAlign w:val="center"/>
            <w:hideMark/>
          </w:tcPr>
          <w:p w:rsidR="0005383D" w:rsidRPr="0005383D" w:rsidRDefault="0005383D">
            <w:pPr>
              <w:jc w:val="center"/>
              <w:rPr>
                <w:color w:val="000000"/>
              </w:rPr>
            </w:pPr>
            <w:r w:rsidRPr="0005383D">
              <w:rPr>
                <w:color w:val="000000"/>
                <w:sz w:val="22"/>
                <w:szCs w:val="22"/>
              </w:rPr>
              <w:t>50,4</w:t>
            </w:r>
          </w:p>
        </w:tc>
        <w:tc>
          <w:tcPr>
            <w:tcW w:w="353" w:type="pct"/>
            <w:gridSpan w:val="2"/>
            <w:shd w:val="clear" w:color="000000" w:fill="FFFFFF"/>
            <w:vAlign w:val="center"/>
            <w:hideMark/>
          </w:tcPr>
          <w:p w:rsidR="0005383D" w:rsidRPr="0005383D" w:rsidRDefault="0005383D">
            <w:pPr>
              <w:jc w:val="center"/>
              <w:rPr>
                <w:color w:val="000000"/>
              </w:rPr>
            </w:pPr>
            <w:r w:rsidRPr="0005383D">
              <w:rPr>
                <w:color w:val="000000"/>
                <w:sz w:val="22"/>
                <w:szCs w:val="22"/>
              </w:rPr>
              <w:t>68,1</w:t>
            </w:r>
          </w:p>
        </w:tc>
        <w:tc>
          <w:tcPr>
            <w:tcW w:w="352" w:type="pct"/>
            <w:shd w:val="clear" w:color="000000" w:fill="FFFFFF"/>
            <w:vAlign w:val="center"/>
            <w:hideMark/>
          </w:tcPr>
          <w:p w:rsidR="0005383D" w:rsidRPr="0005383D" w:rsidRDefault="0005383D">
            <w:pPr>
              <w:jc w:val="center"/>
              <w:rPr>
                <w:color w:val="000000"/>
              </w:rPr>
            </w:pPr>
            <w:r w:rsidRPr="0005383D">
              <w:rPr>
                <w:color w:val="000000"/>
                <w:sz w:val="22"/>
                <w:szCs w:val="22"/>
              </w:rPr>
              <w:t>86,6</w:t>
            </w:r>
          </w:p>
        </w:tc>
      </w:tr>
      <w:tr w:rsidR="0005383D" w:rsidRPr="0005383D" w:rsidTr="0005383D">
        <w:tblPrEx>
          <w:tblLook w:val="04A0"/>
        </w:tblPrEx>
        <w:trPr>
          <w:trHeight w:val="300"/>
        </w:trPr>
        <w:tc>
          <w:tcPr>
            <w:tcW w:w="282" w:type="pct"/>
            <w:shd w:val="clear" w:color="000000" w:fill="FFFFFF"/>
            <w:vAlign w:val="center"/>
            <w:hideMark/>
          </w:tcPr>
          <w:p w:rsidR="0005383D" w:rsidRPr="0005383D" w:rsidRDefault="0005383D" w:rsidP="00851903">
            <w:pPr>
              <w:ind w:left="-57" w:right="-57"/>
              <w:jc w:val="center"/>
              <w:rPr>
                <w:rFonts w:eastAsia="Times New Roman"/>
                <w:color w:val="000000"/>
              </w:rPr>
            </w:pPr>
            <w:r w:rsidRPr="0005383D">
              <w:rPr>
                <w:rFonts w:eastAsia="Times New Roman"/>
                <w:color w:val="000000"/>
                <w:sz w:val="22"/>
                <w:szCs w:val="22"/>
              </w:rPr>
              <w:t>25</w:t>
            </w:r>
          </w:p>
        </w:tc>
        <w:tc>
          <w:tcPr>
            <w:tcW w:w="2676" w:type="pct"/>
            <w:shd w:val="clear" w:color="000000" w:fill="FFFFFF"/>
            <w:vAlign w:val="center"/>
            <w:hideMark/>
          </w:tcPr>
          <w:p w:rsidR="0005383D" w:rsidRPr="0005383D" w:rsidRDefault="0005383D" w:rsidP="00851903">
            <w:pPr>
              <w:ind w:left="-57" w:right="-57"/>
              <w:rPr>
                <w:rFonts w:eastAsia="Times New Roman"/>
                <w:color w:val="000000"/>
              </w:rPr>
            </w:pPr>
            <w:r w:rsidRPr="0005383D">
              <w:rPr>
                <w:rFonts w:eastAsia="Times New Roman"/>
                <w:color w:val="000000"/>
                <w:sz w:val="22"/>
                <w:szCs w:val="22"/>
              </w:rPr>
              <w:t>Умение устанавливать соответствие/</w:t>
            </w:r>
          </w:p>
          <w:p w:rsidR="0005383D" w:rsidRPr="0005383D" w:rsidRDefault="0005383D" w:rsidP="00851903">
            <w:pPr>
              <w:ind w:left="-57" w:right="-57"/>
              <w:rPr>
                <w:rFonts w:eastAsia="Times New Roman"/>
                <w:color w:val="000000"/>
              </w:rPr>
            </w:pPr>
            <w:r w:rsidRPr="00134F24">
              <w:rPr>
                <w:i/>
                <w:sz w:val="22"/>
                <w:szCs w:val="22"/>
              </w:rPr>
              <w:t>Сравнивать биологические объекты (органы и сист</w:t>
            </w:r>
            <w:r w:rsidRPr="00134F24">
              <w:rPr>
                <w:i/>
                <w:sz w:val="22"/>
                <w:szCs w:val="22"/>
              </w:rPr>
              <w:t>е</w:t>
            </w:r>
            <w:r w:rsidRPr="00134F24">
              <w:rPr>
                <w:i/>
                <w:sz w:val="22"/>
                <w:szCs w:val="22"/>
              </w:rPr>
              <w:t>мы органов) и делать выводы на основе сравнения</w:t>
            </w:r>
          </w:p>
        </w:tc>
        <w:tc>
          <w:tcPr>
            <w:tcW w:w="279" w:type="pct"/>
            <w:shd w:val="clear" w:color="000000" w:fill="FFFFFF"/>
            <w:vAlign w:val="center"/>
            <w:hideMark/>
          </w:tcPr>
          <w:p w:rsidR="0005383D" w:rsidRPr="0005383D" w:rsidRDefault="0005383D" w:rsidP="00851903">
            <w:pPr>
              <w:ind w:left="-57" w:right="-57"/>
              <w:jc w:val="center"/>
              <w:rPr>
                <w:rFonts w:eastAsia="Times New Roman"/>
                <w:color w:val="000000"/>
              </w:rPr>
            </w:pPr>
            <w:proofErr w:type="gramStart"/>
            <w:r w:rsidRPr="0005383D">
              <w:rPr>
                <w:rFonts w:eastAsia="Times New Roman"/>
                <w:color w:val="000000"/>
                <w:sz w:val="22"/>
                <w:szCs w:val="22"/>
              </w:rPr>
              <w:t>П</w:t>
            </w:r>
            <w:proofErr w:type="gramEnd"/>
          </w:p>
        </w:tc>
        <w:tc>
          <w:tcPr>
            <w:tcW w:w="355" w:type="pct"/>
            <w:shd w:val="clear" w:color="auto" w:fill="auto"/>
            <w:vAlign w:val="center"/>
            <w:hideMark/>
          </w:tcPr>
          <w:p w:rsidR="0005383D" w:rsidRPr="0005383D" w:rsidRDefault="0005383D">
            <w:pPr>
              <w:jc w:val="center"/>
              <w:rPr>
                <w:color w:val="000000"/>
              </w:rPr>
            </w:pPr>
            <w:r w:rsidRPr="0005383D">
              <w:rPr>
                <w:color w:val="000000"/>
                <w:sz w:val="22"/>
                <w:szCs w:val="22"/>
              </w:rPr>
              <w:t>42,1</w:t>
            </w:r>
          </w:p>
        </w:tc>
        <w:tc>
          <w:tcPr>
            <w:tcW w:w="351" w:type="pct"/>
            <w:shd w:val="clear" w:color="000000" w:fill="FFFFFF"/>
            <w:vAlign w:val="center"/>
            <w:hideMark/>
          </w:tcPr>
          <w:p w:rsidR="0005383D" w:rsidRPr="0005383D" w:rsidRDefault="0005383D">
            <w:pPr>
              <w:jc w:val="center"/>
              <w:rPr>
                <w:color w:val="000000"/>
              </w:rPr>
            </w:pPr>
            <w:r w:rsidRPr="0005383D">
              <w:rPr>
                <w:color w:val="000000"/>
                <w:sz w:val="22"/>
                <w:szCs w:val="22"/>
              </w:rPr>
              <w:t>12,5</w:t>
            </w:r>
          </w:p>
        </w:tc>
        <w:tc>
          <w:tcPr>
            <w:tcW w:w="352" w:type="pct"/>
            <w:gridSpan w:val="3"/>
            <w:shd w:val="clear" w:color="000000" w:fill="FFFFFF"/>
            <w:vAlign w:val="center"/>
            <w:hideMark/>
          </w:tcPr>
          <w:p w:rsidR="0005383D" w:rsidRPr="0005383D" w:rsidRDefault="0005383D">
            <w:pPr>
              <w:jc w:val="center"/>
              <w:rPr>
                <w:color w:val="000000"/>
              </w:rPr>
            </w:pPr>
            <w:r w:rsidRPr="0005383D">
              <w:rPr>
                <w:color w:val="000000"/>
                <w:sz w:val="22"/>
                <w:szCs w:val="22"/>
              </w:rPr>
              <w:t>27,1</w:t>
            </w:r>
          </w:p>
        </w:tc>
        <w:tc>
          <w:tcPr>
            <w:tcW w:w="353" w:type="pct"/>
            <w:gridSpan w:val="2"/>
            <w:shd w:val="clear" w:color="000000" w:fill="FFFFFF"/>
            <w:vAlign w:val="center"/>
            <w:hideMark/>
          </w:tcPr>
          <w:p w:rsidR="0005383D" w:rsidRPr="0005383D" w:rsidRDefault="0005383D">
            <w:pPr>
              <w:jc w:val="center"/>
              <w:rPr>
                <w:color w:val="000000"/>
              </w:rPr>
            </w:pPr>
            <w:r w:rsidRPr="0005383D">
              <w:rPr>
                <w:color w:val="000000"/>
                <w:sz w:val="22"/>
                <w:szCs w:val="22"/>
              </w:rPr>
              <w:t>54,0</w:t>
            </w:r>
          </w:p>
        </w:tc>
        <w:tc>
          <w:tcPr>
            <w:tcW w:w="352" w:type="pct"/>
            <w:shd w:val="clear" w:color="000000" w:fill="FFFFFF"/>
            <w:vAlign w:val="center"/>
            <w:hideMark/>
          </w:tcPr>
          <w:p w:rsidR="0005383D" w:rsidRPr="0005383D" w:rsidRDefault="0005383D">
            <w:pPr>
              <w:jc w:val="center"/>
              <w:rPr>
                <w:color w:val="000000"/>
              </w:rPr>
            </w:pPr>
            <w:r w:rsidRPr="0005383D">
              <w:rPr>
                <w:color w:val="000000"/>
                <w:sz w:val="22"/>
                <w:szCs w:val="22"/>
              </w:rPr>
              <w:t>89,4</w:t>
            </w:r>
          </w:p>
        </w:tc>
      </w:tr>
      <w:tr w:rsidR="0005383D" w:rsidRPr="0005383D" w:rsidTr="0005383D">
        <w:tblPrEx>
          <w:tblLook w:val="04A0"/>
        </w:tblPrEx>
        <w:trPr>
          <w:trHeight w:val="510"/>
        </w:trPr>
        <w:tc>
          <w:tcPr>
            <w:tcW w:w="282" w:type="pct"/>
            <w:shd w:val="clear" w:color="000000" w:fill="FFFFFF"/>
            <w:vAlign w:val="center"/>
            <w:hideMark/>
          </w:tcPr>
          <w:p w:rsidR="0005383D" w:rsidRPr="0005383D" w:rsidRDefault="0005383D" w:rsidP="00851903">
            <w:pPr>
              <w:ind w:left="-57" w:right="-57"/>
              <w:jc w:val="center"/>
              <w:rPr>
                <w:rFonts w:eastAsia="Times New Roman"/>
                <w:color w:val="000000"/>
              </w:rPr>
            </w:pPr>
            <w:r w:rsidRPr="0005383D">
              <w:rPr>
                <w:rFonts w:eastAsia="Times New Roman"/>
                <w:color w:val="000000"/>
                <w:sz w:val="22"/>
                <w:szCs w:val="22"/>
              </w:rPr>
              <w:t>26</w:t>
            </w:r>
          </w:p>
        </w:tc>
        <w:tc>
          <w:tcPr>
            <w:tcW w:w="2676" w:type="pct"/>
            <w:shd w:val="clear" w:color="000000" w:fill="FFFFFF"/>
            <w:vAlign w:val="center"/>
            <w:hideMark/>
          </w:tcPr>
          <w:p w:rsidR="0005383D" w:rsidRPr="0005383D" w:rsidRDefault="0005383D" w:rsidP="00851903">
            <w:pPr>
              <w:ind w:left="-57" w:right="-57"/>
              <w:rPr>
                <w:rFonts w:eastAsia="Times New Roman"/>
                <w:color w:val="000000"/>
              </w:rPr>
            </w:pPr>
            <w:r w:rsidRPr="0005383D">
              <w:rPr>
                <w:rFonts w:eastAsia="Times New Roman"/>
                <w:color w:val="000000"/>
                <w:sz w:val="22"/>
                <w:szCs w:val="22"/>
              </w:rPr>
              <w:t>Умение определять последовательности биологических объектов/</w:t>
            </w:r>
          </w:p>
          <w:p w:rsidR="0005383D" w:rsidRPr="0005383D" w:rsidRDefault="0005383D" w:rsidP="00851903">
            <w:pPr>
              <w:ind w:left="-57" w:right="-57"/>
              <w:rPr>
                <w:rFonts w:eastAsia="Times New Roman"/>
                <w:color w:val="000000"/>
              </w:rPr>
            </w:pPr>
            <w:r w:rsidRPr="0005383D">
              <w:rPr>
                <w:i/>
                <w:sz w:val="22"/>
                <w:szCs w:val="22"/>
              </w:rPr>
              <w:t>Знать/понимать</w:t>
            </w:r>
            <w:r w:rsidRPr="0005383D">
              <w:rPr>
                <w:sz w:val="22"/>
                <w:szCs w:val="22"/>
              </w:rPr>
              <w:t xml:space="preserve"> </w:t>
            </w:r>
            <w:r w:rsidRPr="00134F24">
              <w:rPr>
                <w:i/>
                <w:sz w:val="22"/>
                <w:szCs w:val="22"/>
              </w:rPr>
              <w:t>сущность биологических процессов: круговорот веществ и превращение энергии в экос</w:t>
            </w:r>
            <w:r w:rsidRPr="00134F24">
              <w:rPr>
                <w:i/>
                <w:sz w:val="22"/>
                <w:szCs w:val="22"/>
              </w:rPr>
              <w:t>и</w:t>
            </w:r>
            <w:r w:rsidR="00134560">
              <w:rPr>
                <w:i/>
                <w:sz w:val="22"/>
                <w:szCs w:val="22"/>
              </w:rPr>
              <w:t>стемах</w:t>
            </w:r>
          </w:p>
        </w:tc>
        <w:tc>
          <w:tcPr>
            <w:tcW w:w="279" w:type="pct"/>
            <w:shd w:val="clear" w:color="000000" w:fill="FFFFFF"/>
            <w:vAlign w:val="center"/>
            <w:hideMark/>
          </w:tcPr>
          <w:p w:rsidR="0005383D" w:rsidRPr="0005383D" w:rsidRDefault="0005383D" w:rsidP="00851903">
            <w:pPr>
              <w:ind w:left="-57" w:right="-57"/>
              <w:jc w:val="center"/>
              <w:rPr>
                <w:rFonts w:eastAsia="Times New Roman"/>
                <w:color w:val="000000"/>
              </w:rPr>
            </w:pPr>
            <w:proofErr w:type="gramStart"/>
            <w:r w:rsidRPr="0005383D">
              <w:rPr>
                <w:rFonts w:eastAsia="Times New Roman"/>
                <w:color w:val="000000"/>
                <w:sz w:val="22"/>
                <w:szCs w:val="22"/>
              </w:rPr>
              <w:t>П</w:t>
            </w:r>
            <w:proofErr w:type="gramEnd"/>
          </w:p>
        </w:tc>
        <w:tc>
          <w:tcPr>
            <w:tcW w:w="355" w:type="pct"/>
            <w:shd w:val="clear" w:color="auto" w:fill="auto"/>
            <w:vAlign w:val="center"/>
            <w:hideMark/>
          </w:tcPr>
          <w:p w:rsidR="0005383D" w:rsidRPr="0005383D" w:rsidRDefault="0005383D">
            <w:pPr>
              <w:jc w:val="center"/>
              <w:rPr>
                <w:color w:val="000000"/>
              </w:rPr>
            </w:pPr>
            <w:r w:rsidRPr="0005383D">
              <w:rPr>
                <w:color w:val="000000"/>
                <w:sz w:val="22"/>
                <w:szCs w:val="22"/>
              </w:rPr>
              <w:t>53,6</w:t>
            </w:r>
          </w:p>
        </w:tc>
        <w:tc>
          <w:tcPr>
            <w:tcW w:w="351" w:type="pct"/>
            <w:shd w:val="clear" w:color="000000" w:fill="FFFFFF"/>
            <w:vAlign w:val="center"/>
            <w:hideMark/>
          </w:tcPr>
          <w:p w:rsidR="0005383D" w:rsidRPr="0005383D" w:rsidRDefault="0005383D">
            <w:pPr>
              <w:jc w:val="center"/>
              <w:rPr>
                <w:color w:val="000000"/>
              </w:rPr>
            </w:pPr>
            <w:r w:rsidRPr="0005383D">
              <w:rPr>
                <w:color w:val="000000"/>
                <w:sz w:val="22"/>
                <w:szCs w:val="22"/>
              </w:rPr>
              <w:t>18,8</w:t>
            </w:r>
          </w:p>
        </w:tc>
        <w:tc>
          <w:tcPr>
            <w:tcW w:w="352" w:type="pct"/>
            <w:gridSpan w:val="3"/>
            <w:shd w:val="clear" w:color="000000" w:fill="FFFFFF"/>
            <w:vAlign w:val="center"/>
            <w:hideMark/>
          </w:tcPr>
          <w:p w:rsidR="0005383D" w:rsidRPr="0005383D" w:rsidRDefault="0005383D">
            <w:pPr>
              <w:jc w:val="center"/>
              <w:rPr>
                <w:color w:val="000000"/>
              </w:rPr>
            </w:pPr>
            <w:r w:rsidRPr="0005383D">
              <w:rPr>
                <w:color w:val="000000"/>
                <w:sz w:val="22"/>
                <w:szCs w:val="22"/>
              </w:rPr>
              <w:t>45,7</w:t>
            </w:r>
          </w:p>
        </w:tc>
        <w:tc>
          <w:tcPr>
            <w:tcW w:w="353" w:type="pct"/>
            <w:gridSpan w:val="2"/>
            <w:shd w:val="clear" w:color="000000" w:fill="FFFFFF"/>
            <w:vAlign w:val="center"/>
            <w:hideMark/>
          </w:tcPr>
          <w:p w:rsidR="0005383D" w:rsidRPr="0005383D" w:rsidRDefault="0005383D">
            <w:pPr>
              <w:jc w:val="center"/>
              <w:rPr>
                <w:color w:val="000000"/>
              </w:rPr>
            </w:pPr>
            <w:r w:rsidRPr="0005383D">
              <w:rPr>
                <w:color w:val="000000"/>
                <w:sz w:val="22"/>
                <w:szCs w:val="22"/>
              </w:rPr>
              <w:t>60,4</w:t>
            </w:r>
          </w:p>
        </w:tc>
        <w:tc>
          <w:tcPr>
            <w:tcW w:w="352" w:type="pct"/>
            <w:shd w:val="clear" w:color="000000" w:fill="FFFFFF"/>
            <w:vAlign w:val="center"/>
            <w:hideMark/>
          </w:tcPr>
          <w:p w:rsidR="0005383D" w:rsidRPr="0005383D" w:rsidRDefault="0005383D">
            <w:pPr>
              <w:jc w:val="center"/>
              <w:rPr>
                <w:color w:val="000000"/>
              </w:rPr>
            </w:pPr>
            <w:r w:rsidRPr="0005383D">
              <w:rPr>
                <w:color w:val="000000"/>
                <w:sz w:val="22"/>
                <w:szCs w:val="22"/>
              </w:rPr>
              <w:t>77,5</w:t>
            </w:r>
          </w:p>
        </w:tc>
      </w:tr>
      <w:tr w:rsidR="0005383D" w:rsidRPr="0005383D" w:rsidTr="0005383D">
        <w:tblPrEx>
          <w:tblLook w:val="04A0"/>
        </w:tblPrEx>
        <w:trPr>
          <w:trHeight w:val="510"/>
        </w:trPr>
        <w:tc>
          <w:tcPr>
            <w:tcW w:w="282" w:type="pct"/>
            <w:shd w:val="clear" w:color="000000" w:fill="FFFFFF"/>
            <w:vAlign w:val="center"/>
            <w:hideMark/>
          </w:tcPr>
          <w:p w:rsidR="0005383D" w:rsidRPr="0005383D" w:rsidRDefault="0005383D" w:rsidP="00851903">
            <w:pPr>
              <w:ind w:left="-57" w:right="-57"/>
              <w:jc w:val="center"/>
              <w:rPr>
                <w:rFonts w:eastAsia="Times New Roman"/>
                <w:color w:val="000000"/>
              </w:rPr>
            </w:pPr>
            <w:r w:rsidRPr="0005383D">
              <w:rPr>
                <w:rFonts w:eastAsia="Times New Roman"/>
                <w:color w:val="000000"/>
                <w:sz w:val="22"/>
                <w:szCs w:val="22"/>
              </w:rPr>
              <w:t>27</w:t>
            </w:r>
          </w:p>
        </w:tc>
        <w:tc>
          <w:tcPr>
            <w:tcW w:w="2676" w:type="pct"/>
            <w:shd w:val="clear" w:color="000000" w:fill="FFFFFF"/>
            <w:vAlign w:val="center"/>
            <w:hideMark/>
          </w:tcPr>
          <w:p w:rsidR="0005383D" w:rsidRPr="0005383D" w:rsidRDefault="0005383D" w:rsidP="00851903">
            <w:pPr>
              <w:ind w:left="-57" w:right="-57"/>
              <w:rPr>
                <w:rFonts w:eastAsia="Times New Roman"/>
                <w:color w:val="000000"/>
              </w:rPr>
            </w:pPr>
            <w:r w:rsidRPr="0005383D">
              <w:rPr>
                <w:rFonts w:eastAsia="Times New Roman"/>
                <w:color w:val="000000"/>
                <w:sz w:val="22"/>
                <w:szCs w:val="22"/>
              </w:rPr>
              <w:t xml:space="preserve">Умение включать в биологический текст пропущенные термины и понятия из числа </w:t>
            </w:r>
            <w:proofErr w:type="gramStart"/>
            <w:r w:rsidRPr="0005383D">
              <w:rPr>
                <w:rFonts w:eastAsia="Times New Roman"/>
                <w:color w:val="000000"/>
                <w:sz w:val="22"/>
                <w:szCs w:val="22"/>
              </w:rPr>
              <w:t>предложенных</w:t>
            </w:r>
            <w:proofErr w:type="gramEnd"/>
            <w:r w:rsidRPr="0005383D">
              <w:rPr>
                <w:rFonts w:eastAsia="Times New Roman"/>
                <w:color w:val="000000"/>
                <w:sz w:val="22"/>
                <w:szCs w:val="22"/>
              </w:rPr>
              <w:t>/</w:t>
            </w:r>
          </w:p>
          <w:p w:rsidR="0005383D" w:rsidRPr="0005383D" w:rsidRDefault="0005383D" w:rsidP="00851903">
            <w:pPr>
              <w:ind w:left="-57" w:right="-57"/>
              <w:rPr>
                <w:rFonts w:eastAsia="Times New Roman"/>
                <w:color w:val="000000"/>
              </w:rPr>
            </w:pPr>
            <w:r w:rsidRPr="0005383D">
              <w:rPr>
                <w:i/>
                <w:sz w:val="22"/>
                <w:szCs w:val="22"/>
              </w:rPr>
              <w:t>Знать/понимать</w:t>
            </w:r>
            <w:r w:rsidRPr="0005383D">
              <w:rPr>
                <w:sz w:val="22"/>
                <w:szCs w:val="22"/>
              </w:rPr>
              <w:t xml:space="preserve"> </w:t>
            </w:r>
            <w:r w:rsidRPr="00134F24">
              <w:rPr>
                <w:i/>
                <w:sz w:val="22"/>
                <w:szCs w:val="22"/>
              </w:rPr>
              <w:t>признаки биологических объектов: живых организмов (животных)</w:t>
            </w:r>
          </w:p>
        </w:tc>
        <w:tc>
          <w:tcPr>
            <w:tcW w:w="279" w:type="pct"/>
            <w:shd w:val="clear" w:color="000000" w:fill="FFFFFF"/>
            <w:vAlign w:val="center"/>
            <w:hideMark/>
          </w:tcPr>
          <w:p w:rsidR="0005383D" w:rsidRPr="0005383D" w:rsidRDefault="0005383D" w:rsidP="00851903">
            <w:pPr>
              <w:ind w:left="-57" w:right="-57"/>
              <w:jc w:val="center"/>
              <w:rPr>
                <w:rFonts w:eastAsia="Times New Roman"/>
                <w:color w:val="000000"/>
              </w:rPr>
            </w:pPr>
            <w:proofErr w:type="gramStart"/>
            <w:r w:rsidRPr="0005383D">
              <w:rPr>
                <w:rFonts w:eastAsia="Times New Roman"/>
                <w:color w:val="000000"/>
                <w:sz w:val="22"/>
                <w:szCs w:val="22"/>
              </w:rPr>
              <w:t>П</w:t>
            </w:r>
            <w:proofErr w:type="gramEnd"/>
          </w:p>
        </w:tc>
        <w:tc>
          <w:tcPr>
            <w:tcW w:w="355" w:type="pct"/>
            <w:shd w:val="clear" w:color="auto" w:fill="auto"/>
            <w:vAlign w:val="center"/>
            <w:hideMark/>
          </w:tcPr>
          <w:p w:rsidR="0005383D" w:rsidRPr="0005383D" w:rsidRDefault="0005383D">
            <w:pPr>
              <w:jc w:val="center"/>
              <w:rPr>
                <w:color w:val="000000"/>
              </w:rPr>
            </w:pPr>
            <w:r w:rsidRPr="0005383D">
              <w:rPr>
                <w:color w:val="000000"/>
                <w:sz w:val="22"/>
                <w:szCs w:val="22"/>
              </w:rPr>
              <w:t>29,9</w:t>
            </w:r>
          </w:p>
        </w:tc>
        <w:tc>
          <w:tcPr>
            <w:tcW w:w="351" w:type="pct"/>
            <w:shd w:val="clear" w:color="000000" w:fill="FFFFFF"/>
            <w:vAlign w:val="center"/>
            <w:hideMark/>
          </w:tcPr>
          <w:p w:rsidR="0005383D" w:rsidRPr="0005383D" w:rsidRDefault="0005383D">
            <w:pPr>
              <w:jc w:val="center"/>
              <w:rPr>
                <w:color w:val="000000"/>
              </w:rPr>
            </w:pPr>
            <w:r w:rsidRPr="0005383D">
              <w:rPr>
                <w:color w:val="000000"/>
                <w:sz w:val="22"/>
                <w:szCs w:val="22"/>
              </w:rPr>
              <w:t>0,0</w:t>
            </w:r>
          </w:p>
        </w:tc>
        <w:tc>
          <w:tcPr>
            <w:tcW w:w="352" w:type="pct"/>
            <w:gridSpan w:val="3"/>
            <w:shd w:val="clear" w:color="000000" w:fill="FFFFFF"/>
            <w:vAlign w:val="center"/>
            <w:hideMark/>
          </w:tcPr>
          <w:p w:rsidR="0005383D" w:rsidRPr="0005383D" w:rsidRDefault="0005383D">
            <w:pPr>
              <w:jc w:val="center"/>
              <w:rPr>
                <w:color w:val="000000"/>
              </w:rPr>
            </w:pPr>
            <w:r w:rsidRPr="0005383D">
              <w:rPr>
                <w:color w:val="000000"/>
                <w:sz w:val="22"/>
                <w:szCs w:val="22"/>
              </w:rPr>
              <w:t>15,7</w:t>
            </w:r>
          </w:p>
        </w:tc>
        <w:tc>
          <w:tcPr>
            <w:tcW w:w="353" w:type="pct"/>
            <w:gridSpan w:val="2"/>
            <w:shd w:val="clear" w:color="000000" w:fill="FFFFFF"/>
            <w:vAlign w:val="center"/>
            <w:hideMark/>
          </w:tcPr>
          <w:p w:rsidR="0005383D" w:rsidRPr="0005383D" w:rsidRDefault="0005383D">
            <w:pPr>
              <w:jc w:val="center"/>
              <w:rPr>
                <w:color w:val="000000"/>
              </w:rPr>
            </w:pPr>
            <w:r w:rsidRPr="0005383D">
              <w:rPr>
                <w:color w:val="000000"/>
                <w:sz w:val="22"/>
                <w:szCs w:val="22"/>
              </w:rPr>
              <w:t>41,1</w:t>
            </w:r>
          </w:p>
        </w:tc>
        <w:tc>
          <w:tcPr>
            <w:tcW w:w="352" w:type="pct"/>
            <w:shd w:val="clear" w:color="000000" w:fill="FFFFFF"/>
            <w:vAlign w:val="center"/>
            <w:hideMark/>
          </w:tcPr>
          <w:p w:rsidR="0005383D" w:rsidRPr="0005383D" w:rsidRDefault="0005383D">
            <w:pPr>
              <w:jc w:val="center"/>
              <w:rPr>
                <w:color w:val="000000"/>
              </w:rPr>
            </w:pPr>
            <w:r w:rsidRPr="0005383D">
              <w:rPr>
                <w:color w:val="000000"/>
                <w:sz w:val="22"/>
                <w:szCs w:val="22"/>
              </w:rPr>
              <w:t>75,4</w:t>
            </w:r>
          </w:p>
        </w:tc>
      </w:tr>
      <w:tr w:rsidR="0005383D" w:rsidRPr="0005383D" w:rsidTr="0005383D">
        <w:tblPrEx>
          <w:tblLook w:val="04A0"/>
        </w:tblPrEx>
        <w:trPr>
          <w:trHeight w:val="765"/>
        </w:trPr>
        <w:tc>
          <w:tcPr>
            <w:tcW w:w="282" w:type="pct"/>
            <w:shd w:val="clear" w:color="000000" w:fill="FFFFFF"/>
            <w:vAlign w:val="center"/>
            <w:hideMark/>
          </w:tcPr>
          <w:p w:rsidR="0005383D" w:rsidRPr="0005383D" w:rsidRDefault="0005383D" w:rsidP="00851903">
            <w:pPr>
              <w:ind w:left="-57" w:right="-57"/>
              <w:jc w:val="center"/>
              <w:rPr>
                <w:rFonts w:eastAsia="Times New Roman"/>
                <w:color w:val="000000"/>
              </w:rPr>
            </w:pPr>
            <w:r w:rsidRPr="0005383D">
              <w:rPr>
                <w:rFonts w:eastAsia="Times New Roman"/>
                <w:color w:val="000000"/>
                <w:sz w:val="22"/>
                <w:szCs w:val="22"/>
              </w:rPr>
              <w:t>28</w:t>
            </w:r>
          </w:p>
        </w:tc>
        <w:tc>
          <w:tcPr>
            <w:tcW w:w="2676" w:type="pct"/>
            <w:shd w:val="clear" w:color="000000" w:fill="FFFFFF"/>
            <w:vAlign w:val="center"/>
            <w:hideMark/>
          </w:tcPr>
          <w:p w:rsidR="0005383D" w:rsidRPr="0005383D" w:rsidRDefault="0005383D" w:rsidP="00003F29">
            <w:pPr>
              <w:ind w:left="-57" w:right="-57"/>
              <w:rPr>
                <w:rFonts w:eastAsia="Times New Roman"/>
                <w:color w:val="000000"/>
              </w:rPr>
            </w:pPr>
            <w:r w:rsidRPr="0005383D">
              <w:rPr>
                <w:rFonts w:eastAsia="Times New Roman"/>
                <w:color w:val="000000"/>
                <w:sz w:val="22"/>
                <w:szCs w:val="22"/>
              </w:rPr>
              <w:t>Умение соотносить морфологические признаки орг</w:t>
            </w:r>
            <w:r w:rsidRPr="0005383D">
              <w:rPr>
                <w:rFonts w:eastAsia="Times New Roman"/>
                <w:color w:val="000000"/>
                <w:sz w:val="22"/>
                <w:szCs w:val="22"/>
              </w:rPr>
              <w:t>а</w:t>
            </w:r>
            <w:r w:rsidRPr="0005383D">
              <w:rPr>
                <w:rFonts w:eastAsia="Times New Roman"/>
                <w:color w:val="000000"/>
                <w:sz w:val="22"/>
                <w:szCs w:val="22"/>
              </w:rPr>
              <w:t>низма или его отдельных органов с предложенными моделями по заданному алгоритму/</w:t>
            </w:r>
          </w:p>
          <w:p w:rsidR="0005383D" w:rsidRPr="0005383D" w:rsidRDefault="0005383D" w:rsidP="00003F29">
            <w:pPr>
              <w:ind w:left="-57" w:right="-57"/>
              <w:rPr>
                <w:rFonts w:eastAsia="Times New Roman"/>
                <w:color w:val="000000"/>
              </w:rPr>
            </w:pPr>
            <w:r w:rsidRPr="0005383D">
              <w:rPr>
                <w:i/>
                <w:sz w:val="22"/>
                <w:szCs w:val="22"/>
              </w:rPr>
              <w:t>Уметь описывать</w:t>
            </w:r>
            <w:r w:rsidRPr="0005383D">
              <w:rPr>
                <w:sz w:val="22"/>
                <w:szCs w:val="22"/>
              </w:rPr>
              <w:t xml:space="preserve"> </w:t>
            </w:r>
            <w:r w:rsidR="00134560">
              <w:rPr>
                <w:i/>
                <w:sz w:val="22"/>
                <w:szCs w:val="22"/>
              </w:rPr>
              <w:t>биологические объекты</w:t>
            </w:r>
          </w:p>
        </w:tc>
        <w:tc>
          <w:tcPr>
            <w:tcW w:w="279" w:type="pct"/>
            <w:shd w:val="clear" w:color="000000" w:fill="FFFFFF"/>
            <w:vAlign w:val="center"/>
            <w:hideMark/>
          </w:tcPr>
          <w:p w:rsidR="0005383D" w:rsidRPr="0005383D" w:rsidRDefault="0005383D" w:rsidP="00851903">
            <w:pPr>
              <w:ind w:left="-57" w:right="-57"/>
              <w:jc w:val="center"/>
              <w:rPr>
                <w:rFonts w:eastAsia="Times New Roman"/>
                <w:color w:val="000000"/>
              </w:rPr>
            </w:pPr>
            <w:proofErr w:type="gramStart"/>
            <w:r w:rsidRPr="0005383D">
              <w:rPr>
                <w:rFonts w:eastAsia="Times New Roman"/>
                <w:color w:val="000000"/>
                <w:sz w:val="22"/>
                <w:szCs w:val="22"/>
              </w:rPr>
              <w:t>П</w:t>
            </w:r>
            <w:proofErr w:type="gramEnd"/>
          </w:p>
        </w:tc>
        <w:tc>
          <w:tcPr>
            <w:tcW w:w="355" w:type="pct"/>
            <w:shd w:val="clear" w:color="auto" w:fill="auto"/>
            <w:vAlign w:val="center"/>
            <w:hideMark/>
          </w:tcPr>
          <w:p w:rsidR="0005383D" w:rsidRPr="0005383D" w:rsidRDefault="0005383D">
            <w:pPr>
              <w:jc w:val="center"/>
              <w:rPr>
                <w:color w:val="000000"/>
              </w:rPr>
            </w:pPr>
            <w:r w:rsidRPr="0005383D">
              <w:rPr>
                <w:color w:val="000000"/>
                <w:sz w:val="22"/>
                <w:szCs w:val="22"/>
              </w:rPr>
              <w:t>51,9</w:t>
            </w:r>
          </w:p>
        </w:tc>
        <w:tc>
          <w:tcPr>
            <w:tcW w:w="351" w:type="pct"/>
            <w:shd w:val="clear" w:color="000000" w:fill="FFFFFF"/>
            <w:vAlign w:val="center"/>
            <w:hideMark/>
          </w:tcPr>
          <w:p w:rsidR="0005383D" w:rsidRPr="0005383D" w:rsidRDefault="0005383D">
            <w:pPr>
              <w:jc w:val="center"/>
              <w:rPr>
                <w:color w:val="000000"/>
              </w:rPr>
            </w:pPr>
            <w:r w:rsidRPr="0005383D">
              <w:rPr>
                <w:color w:val="000000"/>
                <w:sz w:val="22"/>
                <w:szCs w:val="22"/>
              </w:rPr>
              <w:t>16,7</w:t>
            </w:r>
          </w:p>
        </w:tc>
        <w:tc>
          <w:tcPr>
            <w:tcW w:w="352" w:type="pct"/>
            <w:gridSpan w:val="3"/>
            <w:shd w:val="clear" w:color="000000" w:fill="FFFFFF"/>
            <w:vAlign w:val="center"/>
            <w:hideMark/>
          </w:tcPr>
          <w:p w:rsidR="0005383D" w:rsidRPr="0005383D" w:rsidRDefault="0005383D">
            <w:pPr>
              <w:jc w:val="center"/>
              <w:rPr>
                <w:color w:val="000000"/>
              </w:rPr>
            </w:pPr>
            <w:r w:rsidRPr="0005383D">
              <w:rPr>
                <w:color w:val="000000"/>
                <w:sz w:val="22"/>
                <w:szCs w:val="22"/>
              </w:rPr>
              <w:t>45,3</w:t>
            </w:r>
          </w:p>
        </w:tc>
        <w:tc>
          <w:tcPr>
            <w:tcW w:w="353" w:type="pct"/>
            <w:gridSpan w:val="2"/>
            <w:shd w:val="clear" w:color="000000" w:fill="FFFFFF"/>
            <w:vAlign w:val="center"/>
            <w:hideMark/>
          </w:tcPr>
          <w:p w:rsidR="0005383D" w:rsidRPr="0005383D" w:rsidRDefault="0005383D">
            <w:pPr>
              <w:jc w:val="center"/>
              <w:rPr>
                <w:color w:val="000000"/>
              </w:rPr>
            </w:pPr>
            <w:r w:rsidRPr="0005383D">
              <w:rPr>
                <w:color w:val="000000"/>
                <w:sz w:val="22"/>
                <w:szCs w:val="22"/>
              </w:rPr>
              <w:t>57,7</w:t>
            </w:r>
          </w:p>
        </w:tc>
        <w:tc>
          <w:tcPr>
            <w:tcW w:w="352" w:type="pct"/>
            <w:shd w:val="clear" w:color="000000" w:fill="FFFFFF"/>
            <w:vAlign w:val="center"/>
            <w:hideMark/>
          </w:tcPr>
          <w:p w:rsidR="0005383D" w:rsidRPr="0005383D" w:rsidRDefault="0005383D">
            <w:pPr>
              <w:jc w:val="center"/>
              <w:rPr>
                <w:color w:val="000000"/>
              </w:rPr>
            </w:pPr>
            <w:r w:rsidRPr="0005383D">
              <w:rPr>
                <w:color w:val="000000"/>
                <w:sz w:val="22"/>
                <w:szCs w:val="22"/>
              </w:rPr>
              <w:t>71,8</w:t>
            </w:r>
          </w:p>
        </w:tc>
      </w:tr>
      <w:tr w:rsidR="00851903" w:rsidRPr="0005383D" w:rsidTr="00003F29">
        <w:tblPrEx>
          <w:tblLook w:val="04A0"/>
        </w:tblPrEx>
        <w:trPr>
          <w:trHeight w:val="300"/>
        </w:trPr>
        <w:tc>
          <w:tcPr>
            <w:tcW w:w="5000" w:type="pct"/>
            <w:gridSpan w:val="11"/>
            <w:shd w:val="clear" w:color="000000" w:fill="FFFFFF"/>
            <w:vAlign w:val="center"/>
            <w:hideMark/>
          </w:tcPr>
          <w:p w:rsidR="00851903" w:rsidRPr="0005383D" w:rsidRDefault="00851903" w:rsidP="00851903">
            <w:pPr>
              <w:ind w:left="-57" w:right="-57"/>
              <w:jc w:val="center"/>
              <w:rPr>
                <w:rFonts w:eastAsia="Times New Roman"/>
                <w:b/>
                <w:bCs/>
                <w:color w:val="000000"/>
              </w:rPr>
            </w:pPr>
            <w:r w:rsidRPr="0005383D">
              <w:rPr>
                <w:rFonts w:eastAsia="Times New Roman"/>
                <w:b/>
                <w:bCs/>
                <w:color w:val="000000"/>
                <w:sz w:val="22"/>
                <w:szCs w:val="22"/>
              </w:rPr>
              <w:t>Часть 2</w:t>
            </w:r>
          </w:p>
        </w:tc>
      </w:tr>
      <w:tr w:rsidR="0005383D" w:rsidRPr="0005383D" w:rsidTr="00003F29">
        <w:tblPrEx>
          <w:tblLook w:val="04A0"/>
        </w:tblPrEx>
        <w:trPr>
          <w:trHeight w:val="510"/>
        </w:trPr>
        <w:tc>
          <w:tcPr>
            <w:tcW w:w="282" w:type="pct"/>
            <w:shd w:val="clear" w:color="000000" w:fill="FFFFFF"/>
            <w:vAlign w:val="center"/>
            <w:hideMark/>
          </w:tcPr>
          <w:p w:rsidR="0005383D" w:rsidRPr="0005383D" w:rsidRDefault="0005383D" w:rsidP="00851903">
            <w:pPr>
              <w:ind w:left="-57" w:right="-57"/>
              <w:jc w:val="center"/>
              <w:rPr>
                <w:rFonts w:eastAsia="Times New Roman"/>
                <w:color w:val="000000"/>
              </w:rPr>
            </w:pPr>
            <w:r w:rsidRPr="0005383D">
              <w:rPr>
                <w:rFonts w:eastAsia="Times New Roman"/>
                <w:color w:val="000000"/>
                <w:sz w:val="22"/>
                <w:szCs w:val="22"/>
              </w:rPr>
              <w:t>29</w:t>
            </w:r>
          </w:p>
        </w:tc>
        <w:tc>
          <w:tcPr>
            <w:tcW w:w="2676" w:type="pct"/>
            <w:shd w:val="clear" w:color="000000" w:fill="FFFFFF"/>
            <w:vAlign w:val="center"/>
            <w:hideMark/>
          </w:tcPr>
          <w:p w:rsidR="0005383D" w:rsidRPr="0005383D" w:rsidRDefault="0005383D" w:rsidP="00624377">
            <w:pPr>
              <w:ind w:left="-57" w:right="-57"/>
              <w:rPr>
                <w:rFonts w:eastAsia="Times New Roman"/>
                <w:color w:val="000000"/>
              </w:rPr>
            </w:pPr>
            <w:r w:rsidRPr="0005383D">
              <w:rPr>
                <w:rFonts w:eastAsia="Times New Roman"/>
                <w:color w:val="000000"/>
                <w:sz w:val="22"/>
                <w:szCs w:val="22"/>
              </w:rPr>
              <w:t>Умение работать с текстом биологического содержания (понимать, сравнивать, обобщать)/</w:t>
            </w:r>
          </w:p>
          <w:p w:rsidR="0005383D" w:rsidRPr="0005383D" w:rsidRDefault="0005383D" w:rsidP="00624377">
            <w:pPr>
              <w:ind w:left="-57" w:right="-57"/>
              <w:rPr>
                <w:rFonts w:eastAsia="Times New Roman"/>
                <w:color w:val="000000"/>
              </w:rPr>
            </w:pPr>
            <w:r w:rsidRPr="0005383D">
              <w:rPr>
                <w:i/>
                <w:color w:val="000000"/>
                <w:sz w:val="22"/>
                <w:szCs w:val="22"/>
              </w:rPr>
              <w:t>Проводить самостоятельный поиск биологической информации</w:t>
            </w:r>
            <w:r w:rsidRPr="0005383D">
              <w:rPr>
                <w:color w:val="000000"/>
                <w:sz w:val="22"/>
                <w:szCs w:val="22"/>
              </w:rPr>
              <w:t xml:space="preserve">: </w:t>
            </w:r>
            <w:r w:rsidRPr="00134F24">
              <w:rPr>
                <w:i/>
                <w:color w:val="000000"/>
                <w:sz w:val="22"/>
                <w:szCs w:val="22"/>
              </w:rPr>
              <w:t>находить в научно-популярном тексте необходимую биологическую информацию о живых организмах, процессах и явлениях; работать с терм</w:t>
            </w:r>
            <w:r w:rsidRPr="00134F24">
              <w:rPr>
                <w:i/>
                <w:color w:val="000000"/>
                <w:sz w:val="22"/>
                <w:szCs w:val="22"/>
              </w:rPr>
              <w:t>и</w:t>
            </w:r>
            <w:r w:rsidR="00134560">
              <w:rPr>
                <w:i/>
                <w:color w:val="000000"/>
                <w:sz w:val="22"/>
                <w:szCs w:val="22"/>
              </w:rPr>
              <w:t>нами и понятиями</w:t>
            </w:r>
          </w:p>
        </w:tc>
        <w:tc>
          <w:tcPr>
            <w:tcW w:w="279" w:type="pct"/>
            <w:shd w:val="clear" w:color="000000" w:fill="FFFFFF"/>
            <w:vAlign w:val="center"/>
            <w:hideMark/>
          </w:tcPr>
          <w:p w:rsidR="0005383D" w:rsidRPr="0005383D" w:rsidRDefault="0005383D" w:rsidP="00851903">
            <w:pPr>
              <w:ind w:left="-57" w:right="-57"/>
              <w:jc w:val="center"/>
              <w:rPr>
                <w:rFonts w:eastAsia="Times New Roman"/>
                <w:color w:val="000000"/>
              </w:rPr>
            </w:pPr>
            <w:proofErr w:type="gramStart"/>
            <w:r w:rsidRPr="0005383D">
              <w:rPr>
                <w:rFonts w:eastAsia="Times New Roman"/>
                <w:color w:val="000000"/>
                <w:sz w:val="22"/>
                <w:szCs w:val="22"/>
              </w:rPr>
              <w:t>П</w:t>
            </w:r>
            <w:proofErr w:type="gramEnd"/>
          </w:p>
        </w:tc>
        <w:tc>
          <w:tcPr>
            <w:tcW w:w="355" w:type="pct"/>
            <w:shd w:val="clear" w:color="auto" w:fill="auto"/>
            <w:vAlign w:val="center"/>
            <w:hideMark/>
          </w:tcPr>
          <w:p w:rsidR="0005383D" w:rsidRPr="0005383D" w:rsidRDefault="0005383D">
            <w:pPr>
              <w:jc w:val="center"/>
              <w:rPr>
                <w:color w:val="000000"/>
              </w:rPr>
            </w:pPr>
            <w:r w:rsidRPr="0005383D">
              <w:rPr>
                <w:color w:val="000000"/>
                <w:sz w:val="22"/>
                <w:szCs w:val="22"/>
              </w:rPr>
              <w:t>59,3</w:t>
            </w:r>
          </w:p>
        </w:tc>
        <w:tc>
          <w:tcPr>
            <w:tcW w:w="351" w:type="pct"/>
            <w:shd w:val="clear" w:color="000000" w:fill="FFFFFF"/>
            <w:vAlign w:val="center"/>
            <w:hideMark/>
          </w:tcPr>
          <w:p w:rsidR="0005383D" w:rsidRPr="0005383D" w:rsidRDefault="0005383D">
            <w:pPr>
              <w:jc w:val="center"/>
              <w:rPr>
                <w:color w:val="000000"/>
              </w:rPr>
            </w:pPr>
            <w:r w:rsidRPr="0005383D">
              <w:rPr>
                <w:color w:val="000000"/>
                <w:sz w:val="22"/>
                <w:szCs w:val="22"/>
              </w:rPr>
              <w:t>27,1</w:t>
            </w:r>
          </w:p>
        </w:tc>
        <w:tc>
          <w:tcPr>
            <w:tcW w:w="338" w:type="pct"/>
            <w:shd w:val="clear" w:color="000000" w:fill="FFFFFF"/>
            <w:vAlign w:val="center"/>
            <w:hideMark/>
          </w:tcPr>
          <w:p w:rsidR="0005383D" w:rsidRPr="0005383D" w:rsidRDefault="0005383D">
            <w:pPr>
              <w:jc w:val="center"/>
              <w:rPr>
                <w:color w:val="000000"/>
              </w:rPr>
            </w:pPr>
            <w:r w:rsidRPr="0005383D">
              <w:rPr>
                <w:color w:val="000000"/>
                <w:sz w:val="22"/>
                <w:szCs w:val="22"/>
              </w:rPr>
              <w:t>51,1</w:t>
            </w:r>
          </w:p>
        </w:tc>
        <w:tc>
          <w:tcPr>
            <w:tcW w:w="338" w:type="pct"/>
            <w:gridSpan w:val="3"/>
            <w:shd w:val="clear" w:color="000000" w:fill="FFFFFF"/>
            <w:vAlign w:val="center"/>
            <w:hideMark/>
          </w:tcPr>
          <w:p w:rsidR="0005383D" w:rsidRPr="0005383D" w:rsidRDefault="0005383D">
            <w:pPr>
              <w:jc w:val="center"/>
              <w:rPr>
                <w:color w:val="000000"/>
              </w:rPr>
            </w:pPr>
            <w:r w:rsidRPr="0005383D">
              <w:rPr>
                <w:color w:val="000000"/>
                <w:sz w:val="22"/>
                <w:szCs w:val="22"/>
              </w:rPr>
              <w:t>67,1</w:t>
            </w:r>
          </w:p>
        </w:tc>
        <w:tc>
          <w:tcPr>
            <w:tcW w:w="381" w:type="pct"/>
            <w:gridSpan w:val="2"/>
            <w:shd w:val="clear" w:color="000000" w:fill="FFFFFF"/>
            <w:vAlign w:val="center"/>
            <w:hideMark/>
          </w:tcPr>
          <w:p w:rsidR="0005383D" w:rsidRPr="0005383D" w:rsidRDefault="0005383D">
            <w:pPr>
              <w:jc w:val="center"/>
              <w:rPr>
                <w:color w:val="000000"/>
              </w:rPr>
            </w:pPr>
            <w:r w:rsidRPr="0005383D">
              <w:rPr>
                <w:color w:val="000000"/>
                <w:sz w:val="22"/>
                <w:szCs w:val="22"/>
              </w:rPr>
              <w:t>77,0</w:t>
            </w:r>
          </w:p>
        </w:tc>
      </w:tr>
      <w:tr w:rsidR="0005383D" w:rsidRPr="0005383D" w:rsidTr="00003F29">
        <w:tblPrEx>
          <w:tblLook w:val="04A0"/>
        </w:tblPrEx>
        <w:trPr>
          <w:trHeight w:val="510"/>
        </w:trPr>
        <w:tc>
          <w:tcPr>
            <w:tcW w:w="282" w:type="pct"/>
            <w:shd w:val="clear" w:color="000000" w:fill="FFFFFF"/>
            <w:vAlign w:val="center"/>
            <w:hideMark/>
          </w:tcPr>
          <w:p w:rsidR="0005383D" w:rsidRPr="0005383D" w:rsidRDefault="0005383D" w:rsidP="00851903">
            <w:pPr>
              <w:ind w:left="-57" w:right="-57"/>
              <w:jc w:val="center"/>
              <w:rPr>
                <w:rFonts w:eastAsia="Times New Roman"/>
                <w:color w:val="000000"/>
              </w:rPr>
            </w:pPr>
            <w:r w:rsidRPr="0005383D">
              <w:rPr>
                <w:rFonts w:eastAsia="Times New Roman"/>
                <w:color w:val="000000"/>
                <w:sz w:val="22"/>
                <w:szCs w:val="22"/>
              </w:rPr>
              <w:t>30</w:t>
            </w:r>
          </w:p>
        </w:tc>
        <w:tc>
          <w:tcPr>
            <w:tcW w:w="2676" w:type="pct"/>
            <w:shd w:val="clear" w:color="000000" w:fill="FFFFFF"/>
            <w:vAlign w:val="center"/>
            <w:hideMark/>
          </w:tcPr>
          <w:p w:rsidR="0005383D" w:rsidRPr="0005383D" w:rsidRDefault="0005383D" w:rsidP="00624377">
            <w:pPr>
              <w:ind w:left="-57" w:right="-57"/>
              <w:rPr>
                <w:rFonts w:eastAsia="Times New Roman"/>
                <w:color w:val="000000"/>
              </w:rPr>
            </w:pPr>
            <w:r w:rsidRPr="0005383D">
              <w:rPr>
                <w:rFonts w:eastAsia="Times New Roman"/>
                <w:color w:val="000000"/>
                <w:sz w:val="22"/>
                <w:szCs w:val="22"/>
              </w:rPr>
              <w:t>Умение работать со статистическими данными, пре</w:t>
            </w:r>
            <w:r w:rsidRPr="0005383D">
              <w:rPr>
                <w:rFonts w:eastAsia="Times New Roman"/>
                <w:color w:val="000000"/>
                <w:sz w:val="22"/>
                <w:szCs w:val="22"/>
              </w:rPr>
              <w:t>д</w:t>
            </w:r>
            <w:r w:rsidRPr="0005383D">
              <w:rPr>
                <w:rFonts w:eastAsia="Times New Roman"/>
                <w:color w:val="000000"/>
                <w:sz w:val="22"/>
                <w:szCs w:val="22"/>
              </w:rPr>
              <w:t>ставленными в табличной форме/</w:t>
            </w:r>
          </w:p>
          <w:p w:rsidR="0005383D" w:rsidRPr="0005383D" w:rsidRDefault="0005383D" w:rsidP="00003F29">
            <w:pPr>
              <w:rPr>
                <w:i/>
              </w:rPr>
            </w:pPr>
            <w:r w:rsidRPr="0005383D">
              <w:rPr>
                <w:i/>
                <w:sz w:val="22"/>
                <w:szCs w:val="22"/>
              </w:rPr>
              <w:t xml:space="preserve">Уметь изучать </w:t>
            </w:r>
            <w:r w:rsidRPr="00134F24">
              <w:rPr>
                <w:i/>
                <w:sz w:val="22"/>
                <w:szCs w:val="22"/>
              </w:rPr>
              <w:t>биологические объекты и процессы: описывать и объяснять результаты опытов</w:t>
            </w:r>
          </w:p>
        </w:tc>
        <w:tc>
          <w:tcPr>
            <w:tcW w:w="279" w:type="pct"/>
            <w:shd w:val="clear" w:color="000000" w:fill="FFFFFF"/>
            <w:vAlign w:val="center"/>
            <w:hideMark/>
          </w:tcPr>
          <w:p w:rsidR="0005383D" w:rsidRPr="0005383D" w:rsidRDefault="0005383D" w:rsidP="00851903">
            <w:pPr>
              <w:ind w:left="-57" w:right="-57"/>
              <w:jc w:val="center"/>
              <w:rPr>
                <w:rFonts w:eastAsia="Times New Roman"/>
                <w:color w:val="000000"/>
              </w:rPr>
            </w:pPr>
            <w:r w:rsidRPr="0005383D">
              <w:rPr>
                <w:rFonts w:eastAsia="Times New Roman"/>
                <w:color w:val="000000"/>
                <w:sz w:val="22"/>
                <w:szCs w:val="22"/>
              </w:rPr>
              <w:t>В</w:t>
            </w:r>
          </w:p>
        </w:tc>
        <w:tc>
          <w:tcPr>
            <w:tcW w:w="355" w:type="pct"/>
            <w:shd w:val="clear" w:color="auto" w:fill="auto"/>
            <w:vAlign w:val="center"/>
            <w:hideMark/>
          </w:tcPr>
          <w:p w:rsidR="0005383D" w:rsidRPr="0005383D" w:rsidRDefault="0005383D">
            <w:pPr>
              <w:jc w:val="center"/>
              <w:rPr>
                <w:color w:val="000000"/>
              </w:rPr>
            </w:pPr>
            <w:r w:rsidRPr="0005383D">
              <w:rPr>
                <w:color w:val="000000"/>
                <w:sz w:val="22"/>
                <w:szCs w:val="22"/>
              </w:rPr>
              <w:t>40,8</w:t>
            </w:r>
          </w:p>
        </w:tc>
        <w:tc>
          <w:tcPr>
            <w:tcW w:w="351" w:type="pct"/>
            <w:shd w:val="clear" w:color="000000" w:fill="FFFFFF"/>
            <w:vAlign w:val="center"/>
            <w:hideMark/>
          </w:tcPr>
          <w:p w:rsidR="0005383D" w:rsidRPr="0005383D" w:rsidRDefault="0005383D">
            <w:pPr>
              <w:jc w:val="center"/>
              <w:rPr>
                <w:color w:val="000000"/>
              </w:rPr>
            </w:pPr>
            <w:r w:rsidRPr="0005383D">
              <w:rPr>
                <w:color w:val="000000"/>
                <w:sz w:val="22"/>
                <w:szCs w:val="22"/>
              </w:rPr>
              <w:t>8,3</w:t>
            </w:r>
          </w:p>
        </w:tc>
        <w:tc>
          <w:tcPr>
            <w:tcW w:w="338" w:type="pct"/>
            <w:shd w:val="clear" w:color="000000" w:fill="FFFFFF"/>
            <w:vAlign w:val="center"/>
            <w:hideMark/>
          </w:tcPr>
          <w:p w:rsidR="0005383D" w:rsidRPr="0005383D" w:rsidRDefault="0005383D">
            <w:pPr>
              <w:jc w:val="center"/>
              <w:rPr>
                <w:color w:val="000000"/>
              </w:rPr>
            </w:pPr>
            <w:r w:rsidRPr="0005383D">
              <w:rPr>
                <w:color w:val="000000"/>
                <w:sz w:val="22"/>
                <w:szCs w:val="22"/>
              </w:rPr>
              <w:t>30,8</w:t>
            </w:r>
          </w:p>
        </w:tc>
        <w:tc>
          <w:tcPr>
            <w:tcW w:w="338" w:type="pct"/>
            <w:gridSpan w:val="3"/>
            <w:shd w:val="clear" w:color="000000" w:fill="FFFFFF"/>
            <w:vAlign w:val="center"/>
            <w:hideMark/>
          </w:tcPr>
          <w:p w:rsidR="0005383D" w:rsidRPr="0005383D" w:rsidRDefault="0005383D">
            <w:pPr>
              <w:jc w:val="center"/>
              <w:rPr>
                <w:color w:val="000000"/>
              </w:rPr>
            </w:pPr>
            <w:r w:rsidRPr="0005383D">
              <w:rPr>
                <w:color w:val="000000"/>
                <w:sz w:val="22"/>
                <w:szCs w:val="22"/>
              </w:rPr>
              <w:t>49,6</w:t>
            </w:r>
          </w:p>
        </w:tc>
        <w:tc>
          <w:tcPr>
            <w:tcW w:w="381" w:type="pct"/>
            <w:gridSpan w:val="2"/>
            <w:shd w:val="clear" w:color="000000" w:fill="FFFFFF"/>
            <w:vAlign w:val="center"/>
            <w:hideMark/>
          </w:tcPr>
          <w:p w:rsidR="0005383D" w:rsidRPr="0005383D" w:rsidRDefault="0005383D">
            <w:pPr>
              <w:jc w:val="center"/>
              <w:rPr>
                <w:color w:val="000000"/>
              </w:rPr>
            </w:pPr>
            <w:r w:rsidRPr="0005383D">
              <w:rPr>
                <w:color w:val="000000"/>
                <w:sz w:val="22"/>
                <w:szCs w:val="22"/>
              </w:rPr>
              <w:t>66,7</w:t>
            </w:r>
          </w:p>
        </w:tc>
      </w:tr>
      <w:tr w:rsidR="0005383D" w:rsidRPr="0005383D" w:rsidTr="00003F29">
        <w:tblPrEx>
          <w:tblLook w:val="04A0"/>
        </w:tblPrEx>
        <w:trPr>
          <w:trHeight w:val="510"/>
        </w:trPr>
        <w:tc>
          <w:tcPr>
            <w:tcW w:w="282" w:type="pct"/>
            <w:shd w:val="clear" w:color="000000" w:fill="FFFFFF"/>
            <w:vAlign w:val="center"/>
            <w:hideMark/>
          </w:tcPr>
          <w:p w:rsidR="0005383D" w:rsidRPr="0005383D" w:rsidRDefault="0005383D" w:rsidP="00851903">
            <w:pPr>
              <w:ind w:left="-57" w:right="-57"/>
              <w:jc w:val="center"/>
              <w:rPr>
                <w:rFonts w:eastAsia="Times New Roman"/>
                <w:color w:val="000000"/>
              </w:rPr>
            </w:pPr>
            <w:r w:rsidRPr="0005383D">
              <w:rPr>
                <w:rFonts w:eastAsia="Times New Roman"/>
                <w:color w:val="000000"/>
                <w:sz w:val="22"/>
                <w:szCs w:val="22"/>
              </w:rPr>
              <w:t>31</w:t>
            </w:r>
          </w:p>
        </w:tc>
        <w:tc>
          <w:tcPr>
            <w:tcW w:w="2676" w:type="pct"/>
            <w:shd w:val="clear" w:color="000000" w:fill="FFFFFF"/>
            <w:vAlign w:val="center"/>
            <w:hideMark/>
          </w:tcPr>
          <w:p w:rsidR="0005383D" w:rsidRPr="0005383D" w:rsidRDefault="0005383D" w:rsidP="00624377">
            <w:pPr>
              <w:ind w:left="-57" w:right="-57"/>
            </w:pPr>
            <w:r w:rsidRPr="0005383D">
              <w:rPr>
                <w:sz w:val="22"/>
                <w:szCs w:val="22"/>
              </w:rPr>
              <w:t xml:space="preserve">Умение определять </w:t>
            </w:r>
            <w:proofErr w:type="spellStart"/>
            <w:r w:rsidRPr="0005383D">
              <w:rPr>
                <w:sz w:val="22"/>
                <w:szCs w:val="22"/>
              </w:rPr>
              <w:t>энерготраты</w:t>
            </w:r>
            <w:proofErr w:type="spellEnd"/>
            <w:r w:rsidRPr="0005383D">
              <w:rPr>
                <w:sz w:val="22"/>
                <w:szCs w:val="22"/>
              </w:rPr>
              <w:t xml:space="preserve"> при различной физ</w:t>
            </w:r>
            <w:r w:rsidRPr="0005383D">
              <w:rPr>
                <w:sz w:val="22"/>
                <w:szCs w:val="22"/>
              </w:rPr>
              <w:t>и</w:t>
            </w:r>
            <w:r w:rsidRPr="0005383D">
              <w:rPr>
                <w:sz w:val="22"/>
                <w:szCs w:val="22"/>
              </w:rPr>
              <w:t>ческой нагрузке. Составлять рационы питания/</w:t>
            </w:r>
          </w:p>
          <w:p w:rsidR="0005383D" w:rsidRPr="0005383D" w:rsidRDefault="0005383D" w:rsidP="00624377">
            <w:pPr>
              <w:ind w:left="-57" w:right="-57"/>
              <w:rPr>
                <w:rFonts w:eastAsia="Times New Roman"/>
                <w:color w:val="000000"/>
              </w:rPr>
            </w:pPr>
            <w:r w:rsidRPr="0005383D">
              <w:rPr>
                <w:i/>
                <w:color w:val="000000"/>
                <w:sz w:val="22"/>
                <w:szCs w:val="22"/>
              </w:rPr>
              <w:t>Использовать приобретенные знания</w:t>
            </w:r>
            <w:r w:rsidRPr="0005383D">
              <w:rPr>
                <w:color w:val="000000"/>
                <w:sz w:val="22"/>
                <w:szCs w:val="22"/>
              </w:rPr>
              <w:t xml:space="preserve"> </w:t>
            </w:r>
            <w:r w:rsidRPr="00134F24">
              <w:rPr>
                <w:i/>
                <w:color w:val="000000"/>
                <w:sz w:val="22"/>
                <w:szCs w:val="22"/>
              </w:rPr>
              <w:t>и умения в пра</w:t>
            </w:r>
            <w:r w:rsidRPr="00134F24">
              <w:rPr>
                <w:i/>
                <w:color w:val="000000"/>
                <w:sz w:val="22"/>
                <w:szCs w:val="22"/>
              </w:rPr>
              <w:t>к</w:t>
            </w:r>
            <w:r w:rsidRPr="00134F24">
              <w:rPr>
                <w:i/>
                <w:color w:val="000000"/>
                <w:sz w:val="22"/>
                <w:szCs w:val="22"/>
              </w:rPr>
              <w:t>тической деятельности и повседневной жизни для р</w:t>
            </w:r>
            <w:r w:rsidRPr="00134F24">
              <w:rPr>
                <w:i/>
                <w:color w:val="000000"/>
                <w:sz w:val="22"/>
                <w:szCs w:val="22"/>
              </w:rPr>
              <w:t>а</w:t>
            </w:r>
            <w:r w:rsidRPr="00134F24">
              <w:rPr>
                <w:i/>
                <w:color w:val="000000"/>
                <w:sz w:val="22"/>
                <w:szCs w:val="22"/>
              </w:rPr>
              <w:t>ционал</w:t>
            </w:r>
            <w:r w:rsidR="00134560">
              <w:rPr>
                <w:i/>
                <w:color w:val="000000"/>
                <w:sz w:val="22"/>
                <w:szCs w:val="22"/>
              </w:rPr>
              <w:t>ьной организации труда и отдыха</w:t>
            </w:r>
          </w:p>
        </w:tc>
        <w:tc>
          <w:tcPr>
            <w:tcW w:w="279" w:type="pct"/>
            <w:shd w:val="clear" w:color="000000" w:fill="FFFFFF"/>
            <w:vAlign w:val="center"/>
            <w:hideMark/>
          </w:tcPr>
          <w:p w:rsidR="0005383D" w:rsidRPr="0005383D" w:rsidRDefault="0005383D" w:rsidP="00851903">
            <w:pPr>
              <w:ind w:left="-57" w:right="-57"/>
              <w:jc w:val="center"/>
              <w:rPr>
                <w:rFonts w:eastAsia="Times New Roman"/>
                <w:color w:val="000000"/>
              </w:rPr>
            </w:pPr>
            <w:r w:rsidRPr="0005383D">
              <w:rPr>
                <w:rFonts w:eastAsia="Times New Roman"/>
                <w:color w:val="000000"/>
                <w:sz w:val="22"/>
                <w:szCs w:val="22"/>
              </w:rPr>
              <w:t>В</w:t>
            </w:r>
          </w:p>
        </w:tc>
        <w:tc>
          <w:tcPr>
            <w:tcW w:w="355" w:type="pct"/>
            <w:shd w:val="clear" w:color="auto" w:fill="auto"/>
            <w:vAlign w:val="center"/>
            <w:hideMark/>
          </w:tcPr>
          <w:p w:rsidR="0005383D" w:rsidRPr="0005383D" w:rsidRDefault="0005383D">
            <w:pPr>
              <w:jc w:val="center"/>
              <w:rPr>
                <w:color w:val="000000"/>
              </w:rPr>
            </w:pPr>
            <w:r w:rsidRPr="0005383D">
              <w:rPr>
                <w:color w:val="000000"/>
                <w:sz w:val="22"/>
                <w:szCs w:val="22"/>
              </w:rPr>
              <w:t>63,2</w:t>
            </w:r>
          </w:p>
        </w:tc>
        <w:tc>
          <w:tcPr>
            <w:tcW w:w="351" w:type="pct"/>
            <w:shd w:val="clear" w:color="000000" w:fill="FFFFFF"/>
            <w:vAlign w:val="center"/>
            <w:hideMark/>
          </w:tcPr>
          <w:p w:rsidR="0005383D" w:rsidRPr="0005383D" w:rsidRDefault="0005383D">
            <w:pPr>
              <w:jc w:val="center"/>
              <w:rPr>
                <w:color w:val="000000"/>
              </w:rPr>
            </w:pPr>
            <w:r w:rsidRPr="0005383D">
              <w:rPr>
                <w:color w:val="000000"/>
                <w:sz w:val="22"/>
                <w:szCs w:val="22"/>
              </w:rPr>
              <w:t>2,1</w:t>
            </w:r>
          </w:p>
        </w:tc>
        <w:tc>
          <w:tcPr>
            <w:tcW w:w="338" w:type="pct"/>
            <w:shd w:val="clear" w:color="000000" w:fill="FFFFFF"/>
            <w:vAlign w:val="center"/>
            <w:hideMark/>
          </w:tcPr>
          <w:p w:rsidR="0005383D" w:rsidRPr="0005383D" w:rsidRDefault="0005383D">
            <w:pPr>
              <w:jc w:val="center"/>
              <w:rPr>
                <w:color w:val="000000"/>
              </w:rPr>
            </w:pPr>
            <w:r w:rsidRPr="0005383D">
              <w:rPr>
                <w:color w:val="000000"/>
                <w:sz w:val="22"/>
                <w:szCs w:val="22"/>
              </w:rPr>
              <w:t>42,8</w:t>
            </w:r>
          </w:p>
        </w:tc>
        <w:tc>
          <w:tcPr>
            <w:tcW w:w="338" w:type="pct"/>
            <w:gridSpan w:val="3"/>
            <w:shd w:val="clear" w:color="000000" w:fill="FFFFFF"/>
            <w:vAlign w:val="center"/>
            <w:hideMark/>
          </w:tcPr>
          <w:p w:rsidR="0005383D" w:rsidRPr="0005383D" w:rsidRDefault="0005383D">
            <w:pPr>
              <w:jc w:val="center"/>
              <w:rPr>
                <w:color w:val="000000"/>
              </w:rPr>
            </w:pPr>
            <w:r w:rsidRPr="0005383D">
              <w:rPr>
                <w:color w:val="000000"/>
                <w:sz w:val="22"/>
                <w:szCs w:val="22"/>
              </w:rPr>
              <w:t>83,5</w:t>
            </w:r>
          </w:p>
        </w:tc>
        <w:tc>
          <w:tcPr>
            <w:tcW w:w="381" w:type="pct"/>
            <w:gridSpan w:val="2"/>
            <w:shd w:val="clear" w:color="000000" w:fill="FFFFFF"/>
            <w:vAlign w:val="center"/>
            <w:hideMark/>
          </w:tcPr>
          <w:p w:rsidR="0005383D" w:rsidRPr="0005383D" w:rsidRDefault="0005383D">
            <w:pPr>
              <w:jc w:val="center"/>
              <w:rPr>
                <w:color w:val="000000"/>
              </w:rPr>
            </w:pPr>
            <w:r w:rsidRPr="0005383D">
              <w:rPr>
                <w:color w:val="000000"/>
                <w:sz w:val="22"/>
                <w:szCs w:val="22"/>
              </w:rPr>
              <w:t>94,4</w:t>
            </w:r>
          </w:p>
        </w:tc>
      </w:tr>
      <w:tr w:rsidR="0005383D" w:rsidRPr="0005383D" w:rsidTr="00003F29">
        <w:tblPrEx>
          <w:tblLook w:val="04A0"/>
        </w:tblPrEx>
        <w:trPr>
          <w:trHeight w:val="510"/>
        </w:trPr>
        <w:tc>
          <w:tcPr>
            <w:tcW w:w="282" w:type="pct"/>
            <w:shd w:val="clear" w:color="000000" w:fill="FFFFFF"/>
            <w:vAlign w:val="center"/>
            <w:hideMark/>
          </w:tcPr>
          <w:p w:rsidR="0005383D" w:rsidRPr="0005383D" w:rsidRDefault="0005383D" w:rsidP="00851903">
            <w:pPr>
              <w:ind w:left="-57" w:right="-57"/>
              <w:jc w:val="center"/>
              <w:rPr>
                <w:rFonts w:eastAsia="Times New Roman"/>
                <w:color w:val="000000"/>
              </w:rPr>
            </w:pPr>
            <w:r w:rsidRPr="0005383D">
              <w:rPr>
                <w:rFonts w:eastAsia="Times New Roman"/>
                <w:color w:val="000000"/>
                <w:sz w:val="22"/>
                <w:szCs w:val="22"/>
              </w:rPr>
              <w:t>32</w:t>
            </w:r>
          </w:p>
        </w:tc>
        <w:tc>
          <w:tcPr>
            <w:tcW w:w="2676" w:type="pct"/>
            <w:shd w:val="clear" w:color="000000" w:fill="FFFFFF"/>
            <w:vAlign w:val="center"/>
            <w:hideMark/>
          </w:tcPr>
          <w:p w:rsidR="0005383D" w:rsidRPr="0005383D" w:rsidRDefault="0005383D" w:rsidP="00003F29">
            <w:pPr>
              <w:ind w:left="-57" w:right="-57"/>
              <w:rPr>
                <w:rFonts w:eastAsia="Times New Roman"/>
                <w:color w:val="000000"/>
              </w:rPr>
            </w:pPr>
            <w:r w:rsidRPr="0005383D">
              <w:rPr>
                <w:rFonts w:eastAsia="Times New Roman"/>
                <w:color w:val="000000"/>
                <w:sz w:val="22"/>
                <w:szCs w:val="22"/>
              </w:rPr>
              <w:t>Соблюдение санитарно-гигиенических норм и правил здорового образа жизни/</w:t>
            </w:r>
          </w:p>
          <w:p w:rsidR="0005383D" w:rsidRPr="00134F24" w:rsidRDefault="0005383D" w:rsidP="00003F29">
            <w:pPr>
              <w:rPr>
                <w:i/>
                <w:color w:val="000000"/>
              </w:rPr>
            </w:pPr>
            <w:r w:rsidRPr="0005383D">
              <w:rPr>
                <w:i/>
                <w:color w:val="000000"/>
                <w:sz w:val="22"/>
                <w:szCs w:val="22"/>
              </w:rPr>
              <w:t>Анализировать и оценивать</w:t>
            </w:r>
            <w:r w:rsidRPr="0005383D">
              <w:rPr>
                <w:color w:val="000000"/>
                <w:sz w:val="22"/>
                <w:szCs w:val="22"/>
              </w:rPr>
              <w:t xml:space="preserve"> </w:t>
            </w:r>
            <w:r w:rsidRPr="00134F24">
              <w:rPr>
                <w:i/>
                <w:color w:val="000000"/>
                <w:sz w:val="22"/>
                <w:szCs w:val="22"/>
              </w:rPr>
              <w:t>воздействие факторов риска на здоровье.</w:t>
            </w:r>
          </w:p>
          <w:p w:rsidR="0005383D" w:rsidRPr="0005383D" w:rsidRDefault="0005383D" w:rsidP="00003F29">
            <w:pPr>
              <w:ind w:left="-57" w:right="-57"/>
              <w:rPr>
                <w:rFonts w:eastAsia="Times New Roman"/>
                <w:color w:val="000000"/>
              </w:rPr>
            </w:pPr>
            <w:r w:rsidRPr="0005383D">
              <w:rPr>
                <w:i/>
                <w:color w:val="000000"/>
                <w:sz w:val="22"/>
                <w:szCs w:val="22"/>
              </w:rPr>
              <w:t>Использовать приобретенные знания и умения в пра</w:t>
            </w:r>
            <w:r w:rsidRPr="0005383D">
              <w:rPr>
                <w:i/>
                <w:color w:val="000000"/>
                <w:sz w:val="22"/>
                <w:szCs w:val="22"/>
              </w:rPr>
              <w:t>к</w:t>
            </w:r>
            <w:r w:rsidRPr="0005383D">
              <w:rPr>
                <w:i/>
                <w:color w:val="000000"/>
                <w:sz w:val="22"/>
                <w:szCs w:val="22"/>
              </w:rPr>
              <w:t>тической деятельности и повседневной жизни</w:t>
            </w:r>
            <w:r w:rsidRPr="0005383D">
              <w:rPr>
                <w:color w:val="000000"/>
                <w:sz w:val="22"/>
                <w:szCs w:val="22"/>
              </w:rPr>
              <w:t xml:space="preserve"> </w:t>
            </w:r>
            <w:r w:rsidRPr="00134F24">
              <w:rPr>
                <w:i/>
                <w:color w:val="000000"/>
                <w:sz w:val="22"/>
                <w:szCs w:val="22"/>
              </w:rPr>
              <w:t>для с</w:t>
            </w:r>
            <w:r w:rsidRPr="00134F24">
              <w:rPr>
                <w:i/>
                <w:color w:val="000000"/>
                <w:sz w:val="22"/>
                <w:szCs w:val="22"/>
              </w:rPr>
              <w:t>о</w:t>
            </w:r>
            <w:r w:rsidRPr="00134F24">
              <w:rPr>
                <w:i/>
                <w:color w:val="000000"/>
                <w:sz w:val="22"/>
                <w:szCs w:val="22"/>
              </w:rPr>
              <w:t>блюдения мер профилактики вредных привычек (кур</w:t>
            </w:r>
            <w:r w:rsidRPr="00134F24">
              <w:rPr>
                <w:i/>
                <w:color w:val="000000"/>
                <w:sz w:val="22"/>
                <w:szCs w:val="22"/>
              </w:rPr>
              <w:t>е</w:t>
            </w:r>
            <w:r w:rsidR="00134560">
              <w:rPr>
                <w:i/>
                <w:color w:val="000000"/>
                <w:sz w:val="22"/>
                <w:szCs w:val="22"/>
              </w:rPr>
              <w:t>ние)</w:t>
            </w:r>
          </w:p>
        </w:tc>
        <w:tc>
          <w:tcPr>
            <w:tcW w:w="279" w:type="pct"/>
            <w:shd w:val="clear" w:color="000000" w:fill="FFFFFF"/>
            <w:vAlign w:val="center"/>
            <w:hideMark/>
          </w:tcPr>
          <w:p w:rsidR="0005383D" w:rsidRPr="0005383D" w:rsidRDefault="0005383D" w:rsidP="00851903">
            <w:pPr>
              <w:ind w:left="-57" w:right="-57"/>
              <w:jc w:val="center"/>
              <w:rPr>
                <w:rFonts w:eastAsia="Times New Roman"/>
                <w:color w:val="000000"/>
              </w:rPr>
            </w:pPr>
            <w:r w:rsidRPr="0005383D">
              <w:rPr>
                <w:rFonts w:eastAsia="Times New Roman"/>
                <w:color w:val="000000"/>
                <w:sz w:val="22"/>
                <w:szCs w:val="22"/>
              </w:rPr>
              <w:t>В</w:t>
            </w:r>
          </w:p>
        </w:tc>
        <w:tc>
          <w:tcPr>
            <w:tcW w:w="355" w:type="pct"/>
            <w:shd w:val="clear" w:color="auto" w:fill="auto"/>
            <w:vAlign w:val="center"/>
            <w:hideMark/>
          </w:tcPr>
          <w:p w:rsidR="0005383D" w:rsidRPr="0005383D" w:rsidRDefault="0005383D">
            <w:pPr>
              <w:jc w:val="center"/>
              <w:rPr>
                <w:color w:val="000000"/>
              </w:rPr>
            </w:pPr>
            <w:r w:rsidRPr="0005383D">
              <w:rPr>
                <w:color w:val="000000"/>
                <w:sz w:val="22"/>
                <w:szCs w:val="22"/>
              </w:rPr>
              <w:t>44,1</w:t>
            </w:r>
          </w:p>
        </w:tc>
        <w:tc>
          <w:tcPr>
            <w:tcW w:w="351" w:type="pct"/>
            <w:shd w:val="clear" w:color="000000" w:fill="FFFFFF"/>
            <w:vAlign w:val="center"/>
            <w:hideMark/>
          </w:tcPr>
          <w:p w:rsidR="0005383D" w:rsidRPr="0005383D" w:rsidRDefault="0005383D">
            <w:pPr>
              <w:jc w:val="center"/>
              <w:rPr>
                <w:color w:val="000000"/>
              </w:rPr>
            </w:pPr>
            <w:r w:rsidRPr="0005383D">
              <w:rPr>
                <w:color w:val="000000"/>
                <w:sz w:val="22"/>
                <w:szCs w:val="22"/>
              </w:rPr>
              <w:t>12,5</w:t>
            </w:r>
          </w:p>
        </w:tc>
        <w:tc>
          <w:tcPr>
            <w:tcW w:w="338" w:type="pct"/>
            <w:shd w:val="clear" w:color="000000" w:fill="FFFFFF"/>
            <w:vAlign w:val="center"/>
            <w:hideMark/>
          </w:tcPr>
          <w:p w:rsidR="0005383D" w:rsidRPr="0005383D" w:rsidRDefault="0005383D">
            <w:pPr>
              <w:jc w:val="center"/>
              <w:rPr>
                <w:color w:val="000000"/>
              </w:rPr>
            </w:pPr>
            <w:r w:rsidRPr="0005383D">
              <w:rPr>
                <w:color w:val="000000"/>
                <w:sz w:val="22"/>
                <w:szCs w:val="22"/>
              </w:rPr>
              <w:t>28,3</w:t>
            </w:r>
          </w:p>
        </w:tc>
        <w:tc>
          <w:tcPr>
            <w:tcW w:w="338" w:type="pct"/>
            <w:gridSpan w:val="3"/>
            <w:shd w:val="clear" w:color="000000" w:fill="FFFFFF"/>
            <w:vAlign w:val="center"/>
            <w:hideMark/>
          </w:tcPr>
          <w:p w:rsidR="0005383D" w:rsidRPr="0005383D" w:rsidRDefault="0005383D">
            <w:pPr>
              <w:jc w:val="center"/>
              <w:rPr>
                <w:color w:val="000000"/>
              </w:rPr>
            </w:pPr>
            <w:r w:rsidRPr="0005383D">
              <w:rPr>
                <w:color w:val="000000"/>
                <w:sz w:val="22"/>
                <w:szCs w:val="22"/>
              </w:rPr>
              <w:t>57,1</w:t>
            </w:r>
          </w:p>
        </w:tc>
        <w:tc>
          <w:tcPr>
            <w:tcW w:w="381" w:type="pct"/>
            <w:gridSpan w:val="2"/>
            <w:shd w:val="clear" w:color="000000" w:fill="FFFFFF"/>
            <w:vAlign w:val="center"/>
            <w:hideMark/>
          </w:tcPr>
          <w:p w:rsidR="0005383D" w:rsidRPr="0005383D" w:rsidRDefault="0005383D">
            <w:pPr>
              <w:jc w:val="center"/>
              <w:rPr>
                <w:color w:val="000000"/>
              </w:rPr>
            </w:pPr>
            <w:r w:rsidRPr="0005383D">
              <w:rPr>
                <w:color w:val="000000"/>
                <w:sz w:val="22"/>
                <w:szCs w:val="22"/>
              </w:rPr>
              <w:t>88,7</w:t>
            </w:r>
          </w:p>
        </w:tc>
      </w:tr>
    </w:tbl>
    <w:p w:rsidR="00A9105A" w:rsidRDefault="00A9105A" w:rsidP="00D116BF">
      <w:pPr>
        <w:ind w:firstLine="539"/>
        <w:jc w:val="both"/>
      </w:pPr>
    </w:p>
    <w:p w:rsidR="00B155D3" w:rsidRPr="00146CF9" w:rsidRDefault="00B155D3" w:rsidP="00146CF9">
      <w:pPr>
        <w:pStyle w:val="a3"/>
        <w:spacing w:after="0" w:line="240" w:lineRule="auto"/>
        <w:ind w:left="0"/>
        <w:jc w:val="both"/>
        <w:rPr>
          <w:rFonts w:ascii="Times New Roman" w:eastAsia="Times New Roman" w:hAnsi="Times New Roman"/>
          <w:b/>
          <w:sz w:val="24"/>
          <w:szCs w:val="24"/>
          <w:lang w:eastAsia="ru-RU"/>
        </w:rPr>
      </w:pPr>
      <w:r w:rsidRPr="00146CF9">
        <w:rPr>
          <w:rFonts w:ascii="Times New Roman" w:eastAsia="Times New Roman" w:hAnsi="Times New Roman"/>
          <w:b/>
          <w:sz w:val="24"/>
          <w:szCs w:val="24"/>
          <w:lang w:eastAsia="ru-RU"/>
        </w:rPr>
        <w:t>2.</w:t>
      </w:r>
      <w:r w:rsidR="005F2021" w:rsidRPr="00146CF9">
        <w:rPr>
          <w:rFonts w:ascii="Times New Roman" w:eastAsia="Times New Roman" w:hAnsi="Times New Roman"/>
          <w:b/>
          <w:sz w:val="24"/>
          <w:szCs w:val="24"/>
          <w:lang w:eastAsia="ru-RU"/>
        </w:rPr>
        <w:t>3</w:t>
      </w:r>
      <w:r w:rsidRPr="00146CF9">
        <w:rPr>
          <w:rFonts w:ascii="Times New Roman" w:eastAsia="Times New Roman" w:hAnsi="Times New Roman"/>
          <w:b/>
          <w:sz w:val="24"/>
          <w:szCs w:val="24"/>
          <w:lang w:eastAsia="ru-RU"/>
        </w:rPr>
        <w:t>.</w:t>
      </w:r>
      <w:r w:rsidR="00903AC5" w:rsidRPr="00146CF9">
        <w:rPr>
          <w:rFonts w:ascii="Times New Roman" w:eastAsia="Times New Roman" w:hAnsi="Times New Roman"/>
          <w:b/>
          <w:sz w:val="24"/>
          <w:szCs w:val="24"/>
          <w:lang w:eastAsia="ru-RU"/>
        </w:rPr>
        <w:t>3</w:t>
      </w:r>
      <w:r w:rsidRPr="00146CF9">
        <w:rPr>
          <w:rFonts w:ascii="Times New Roman" w:eastAsia="Times New Roman" w:hAnsi="Times New Roman"/>
          <w:b/>
          <w:sz w:val="24"/>
          <w:szCs w:val="24"/>
          <w:lang w:eastAsia="ru-RU"/>
        </w:rPr>
        <w:t xml:space="preserve">. Содержательный анализ выполнения заданий </w:t>
      </w:r>
      <w:r w:rsidR="00EB7C8C">
        <w:rPr>
          <w:rFonts w:ascii="Times New Roman" w:eastAsia="Times New Roman" w:hAnsi="Times New Roman"/>
          <w:b/>
          <w:sz w:val="24"/>
          <w:szCs w:val="24"/>
          <w:lang w:eastAsia="ru-RU"/>
        </w:rPr>
        <w:t>КИМ ОГЭ</w:t>
      </w:r>
    </w:p>
    <w:p w:rsidR="000A62CC" w:rsidRDefault="000A62CC" w:rsidP="000A62CC">
      <w:pPr>
        <w:jc w:val="center"/>
      </w:pPr>
    </w:p>
    <w:p w:rsidR="00E367CE" w:rsidRPr="00704C00" w:rsidRDefault="008C46DB" w:rsidP="00D10083">
      <w:pPr>
        <w:spacing w:line="276" w:lineRule="auto"/>
        <w:ind w:firstLine="709"/>
        <w:jc w:val="both"/>
      </w:pPr>
      <w:r w:rsidRPr="00704C00">
        <w:t>Результаты выполнения отдельных заданий ОГЭ представлены в таблице 12</w:t>
      </w:r>
      <w:r w:rsidR="005B151F" w:rsidRPr="00704C00">
        <w:t xml:space="preserve">. </w:t>
      </w:r>
    </w:p>
    <w:p w:rsidR="00E367CE" w:rsidRPr="00704C00" w:rsidRDefault="00E367CE" w:rsidP="00D10083">
      <w:pPr>
        <w:spacing w:line="276" w:lineRule="auto"/>
        <w:ind w:firstLine="709"/>
        <w:jc w:val="both"/>
      </w:pPr>
      <w:r w:rsidRPr="00704C00">
        <w:t>В соответствии со спецификацией</w:t>
      </w:r>
      <w:r w:rsidRPr="00704C00">
        <w:rPr>
          <w:rStyle w:val="a6"/>
        </w:rPr>
        <w:footnoteReference w:id="6"/>
      </w:r>
      <w:r w:rsidRPr="00704C00">
        <w:t xml:space="preserve">, примерный интервал </w:t>
      </w:r>
      <w:proofErr w:type="gramStart"/>
      <w:r w:rsidRPr="00704C00">
        <w:t xml:space="preserve">выполнения заданий </w:t>
      </w:r>
      <w:r w:rsidRPr="00704C00">
        <w:rPr>
          <w:b/>
          <w:i/>
        </w:rPr>
        <w:t>базового уровня сложности</w:t>
      </w:r>
      <w:r w:rsidRPr="00704C00">
        <w:t xml:space="preserve"> части</w:t>
      </w:r>
      <w:proofErr w:type="gramEnd"/>
      <w:r w:rsidRPr="00704C00">
        <w:t xml:space="preserve"> 1 экзаменационной работы, на выбор одного ответа из четырех пре</w:t>
      </w:r>
      <w:r w:rsidRPr="00704C00">
        <w:t>д</w:t>
      </w:r>
      <w:r w:rsidRPr="00704C00">
        <w:t>ложенных (задания 1–22) должен составлять 60–90</w:t>
      </w:r>
      <w:r w:rsidR="00134560">
        <w:t xml:space="preserve"> </w:t>
      </w:r>
      <w:r w:rsidRPr="00704C00">
        <w:t>%</w:t>
      </w:r>
      <w:r w:rsidR="008C46DB" w:rsidRPr="00704C00">
        <w:t xml:space="preserve">. </w:t>
      </w:r>
    </w:p>
    <w:p w:rsidR="00E367CE" w:rsidRPr="00704C00" w:rsidRDefault="00E367CE" w:rsidP="00D10083">
      <w:pPr>
        <w:spacing w:line="276" w:lineRule="auto"/>
        <w:ind w:firstLine="709"/>
        <w:jc w:val="both"/>
      </w:pPr>
      <w:r w:rsidRPr="00704C00">
        <w:t>Наши результаты колеблются от 17</w:t>
      </w:r>
      <w:r w:rsidR="00134560">
        <w:t xml:space="preserve"> </w:t>
      </w:r>
      <w:r w:rsidRPr="00704C00">
        <w:t>% (задание 16) до 92</w:t>
      </w:r>
      <w:r w:rsidR="00134560">
        <w:t xml:space="preserve"> </w:t>
      </w:r>
      <w:r w:rsidRPr="00704C00">
        <w:t>% (задание 20). В прошлом году этот интервал составлял 35</w:t>
      </w:r>
      <w:r w:rsidR="00134560" w:rsidRPr="00704C00">
        <w:t>–</w:t>
      </w:r>
      <w:r w:rsidRPr="00704C00">
        <w:t>95</w:t>
      </w:r>
      <w:r w:rsidR="00134560">
        <w:t xml:space="preserve"> </w:t>
      </w:r>
      <w:r w:rsidRPr="00704C00">
        <w:t>%. Попали в прогнозируемый интервал выполнения четырнадцать заданий (в 2018 году их было десять). Еще у пяти заданий (задания 19, 15,</w:t>
      </w:r>
      <w:r w:rsidR="00134560">
        <w:t xml:space="preserve"> </w:t>
      </w:r>
      <w:r w:rsidRPr="00704C00">
        <w:t>21,</w:t>
      </w:r>
      <w:r w:rsidR="00134560">
        <w:t xml:space="preserve"> </w:t>
      </w:r>
      <w:r w:rsidRPr="00704C00">
        <w:t>9,</w:t>
      </w:r>
      <w:r w:rsidR="00134560">
        <w:t xml:space="preserve"> </w:t>
      </w:r>
      <w:r w:rsidRPr="00704C00">
        <w:t>6) средний пр</w:t>
      </w:r>
      <w:r w:rsidRPr="00704C00">
        <w:t>о</w:t>
      </w:r>
      <w:r w:rsidRPr="00704C00">
        <w:t>цент выполнения 50</w:t>
      </w:r>
      <w:r w:rsidR="00134560">
        <w:t xml:space="preserve"> </w:t>
      </w:r>
      <w:r w:rsidRPr="00704C00">
        <w:t>% и более. Только три задания (задания 4,</w:t>
      </w:r>
      <w:r w:rsidR="00134560">
        <w:t xml:space="preserve"> </w:t>
      </w:r>
      <w:r w:rsidRPr="00704C00">
        <w:t>22,</w:t>
      </w:r>
      <w:r w:rsidR="00134560">
        <w:t xml:space="preserve"> </w:t>
      </w:r>
      <w:r w:rsidRPr="00704C00">
        <w:t>16) не попали в прогнозиру</w:t>
      </w:r>
      <w:r w:rsidRPr="00704C00">
        <w:t>е</w:t>
      </w:r>
      <w:r w:rsidRPr="00704C00">
        <w:t xml:space="preserve">мый интервал, в 2018 году таких заданий было девять. </w:t>
      </w:r>
    </w:p>
    <w:p w:rsidR="00E367CE" w:rsidRPr="00704C00" w:rsidRDefault="00E367CE" w:rsidP="00D10083">
      <w:pPr>
        <w:spacing w:line="276" w:lineRule="auto"/>
        <w:ind w:firstLine="709"/>
        <w:jc w:val="both"/>
      </w:pPr>
      <w:r w:rsidRPr="00704C00">
        <w:t>Из заданий базового уровня сложности уже третий год подряд наши девятиклассники лучше всего справляются с заданием 20, проверяющим умение интерпретировать статистические данные, представленные на графике. Большие затруднения ежегодно вызывает задание 22, пр</w:t>
      </w:r>
      <w:r w:rsidRPr="00704C00">
        <w:t>о</w:t>
      </w:r>
      <w:r w:rsidRPr="00704C00">
        <w:t>веряющее умение оценивать правильность биологических суждений. В 2019 году самым сло</w:t>
      </w:r>
      <w:r w:rsidRPr="00704C00">
        <w:t>ж</w:t>
      </w:r>
      <w:r w:rsidRPr="00704C00">
        <w:t>ным оказалось задание 16. Выпускники не поняли, что поведение эвглены зеленой нельзя объя</w:t>
      </w:r>
      <w:r w:rsidRPr="00704C00">
        <w:t>с</w:t>
      </w:r>
      <w:r w:rsidRPr="00704C00">
        <w:t xml:space="preserve">нить рефлекторной теорией поведения (т.к. у нее нет нервной системы), в отличие от чихания, заучивания стихотворения и поведения пчелы.  </w:t>
      </w:r>
    </w:p>
    <w:p w:rsidR="00E367CE" w:rsidRPr="00704C00" w:rsidRDefault="00E367CE" w:rsidP="00D10083">
      <w:pPr>
        <w:spacing w:line="276" w:lineRule="auto"/>
        <w:ind w:firstLine="709"/>
        <w:jc w:val="both"/>
        <w:rPr>
          <w:i/>
        </w:rPr>
      </w:pPr>
      <w:r w:rsidRPr="00704C00">
        <w:t xml:space="preserve">Средний процент выполнения всех заданий базового уровня </w:t>
      </w:r>
      <w:r w:rsidR="005B151F" w:rsidRPr="00704C00">
        <w:t xml:space="preserve">сложности </w:t>
      </w:r>
      <w:r w:rsidRPr="00704C00">
        <w:t>повысился с 57</w:t>
      </w:r>
      <w:r w:rsidR="00134560">
        <w:t xml:space="preserve"> </w:t>
      </w:r>
      <w:r w:rsidRPr="00704C00">
        <w:t>% в 2018 году до 62</w:t>
      </w:r>
      <w:r w:rsidR="00134560">
        <w:t xml:space="preserve"> </w:t>
      </w:r>
      <w:r w:rsidRPr="00704C00">
        <w:t xml:space="preserve">% в 2019 году. </w:t>
      </w:r>
      <w:r w:rsidRPr="00704C00">
        <w:rPr>
          <w:i/>
        </w:rPr>
        <w:t>Таким образом, в отличие от прошлого года среднестатист</w:t>
      </w:r>
      <w:r w:rsidRPr="00704C00">
        <w:rPr>
          <w:i/>
        </w:rPr>
        <w:t>и</w:t>
      </w:r>
      <w:r w:rsidRPr="00704C00">
        <w:rPr>
          <w:i/>
        </w:rPr>
        <w:t>ческий девятиклассник достиг требований к результатам обучения, проверяемых в части 1 КИМ ОГЭ на базовом уровне сложности в заявленном в спецификации интервале (60–90</w:t>
      </w:r>
      <w:r w:rsidR="00134560">
        <w:rPr>
          <w:i/>
        </w:rPr>
        <w:t xml:space="preserve"> </w:t>
      </w:r>
      <w:r w:rsidRPr="00704C00">
        <w:rPr>
          <w:i/>
        </w:rPr>
        <w:t>%).</w:t>
      </w:r>
    </w:p>
    <w:p w:rsidR="00E367CE" w:rsidRPr="00704C00" w:rsidRDefault="00E367CE" w:rsidP="00D10083">
      <w:pPr>
        <w:spacing w:line="276" w:lineRule="auto"/>
        <w:ind w:firstLine="709"/>
        <w:jc w:val="both"/>
      </w:pPr>
      <w:r w:rsidRPr="00704C00">
        <w:t xml:space="preserve">Предполагаемый интервал </w:t>
      </w:r>
      <w:proofErr w:type="gramStart"/>
      <w:r w:rsidRPr="00704C00">
        <w:t xml:space="preserve">выполнения заданий </w:t>
      </w:r>
      <w:r w:rsidRPr="00704C00">
        <w:rPr>
          <w:b/>
          <w:i/>
        </w:rPr>
        <w:t>повышенного уровня сложности</w:t>
      </w:r>
      <w:r w:rsidRPr="00704C00">
        <w:t xml:space="preserve"> части</w:t>
      </w:r>
      <w:proofErr w:type="gramEnd"/>
      <w:r w:rsidRPr="00704C00">
        <w:t xml:space="preserve"> 1 экзаменационной работы 40–60 %. Наши результаты находятся в интервале 30–60</w:t>
      </w:r>
      <w:r w:rsidR="00134560">
        <w:t xml:space="preserve"> </w:t>
      </w:r>
      <w:r w:rsidRPr="00704C00">
        <w:t>% (в 2018 году 35–65</w:t>
      </w:r>
      <w:r w:rsidR="00134560">
        <w:t xml:space="preserve"> </w:t>
      </w:r>
      <w:r w:rsidRPr="00704C00">
        <w:t>%). Только одно задание не попало в прогнозируемый интервал (в 2018 году – два зад</w:t>
      </w:r>
      <w:r w:rsidRPr="00704C00">
        <w:t>а</w:t>
      </w:r>
      <w:r w:rsidRPr="00704C00">
        <w:t>ния). Уже традиционно это задание 27 на работу с текстом. В этом году наши девятиклассники не смогли правильно включать пропущенные термины и понятия в биологический текст под н</w:t>
      </w:r>
      <w:r w:rsidRPr="00704C00">
        <w:t>а</w:t>
      </w:r>
      <w:r w:rsidRPr="00704C00">
        <w:t xml:space="preserve">званием «Характерные признаки насекомых». </w:t>
      </w:r>
    </w:p>
    <w:p w:rsidR="00E367CE" w:rsidRPr="00704C00" w:rsidRDefault="00E367CE" w:rsidP="00D10083">
      <w:pPr>
        <w:spacing w:line="276" w:lineRule="auto"/>
        <w:ind w:firstLine="709"/>
        <w:jc w:val="both"/>
      </w:pPr>
      <w:r w:rsidRPr="00704C00">
        <w:t>Средний процент выполнения нашими выпускниками заданий части 1 повышенной сло</w:t>
      </w:r>
      <w:r w:rsidRPr="00704C00">
        <w:t>ж</w:t>
      </w:r>
      <w:r w:rsidRPr="00704C00">
        <w:t>ности повысился с 46</w:t>
      </w:r>
      <w:r w:rsidR="00D10083">
        <w:t xml:space="preserve"> </w:t>
      </w:r>
      <w:r w:rsidRPr="00704C00">
        <w:t>% в 2018 году до 50</w:t>
      </w:r>
      <w:r w:rsidR="00D10083">
        <w:t xml:space="preserve"> </w:t>
      </w:r>
      <w:r w:rsidRPr="00704C00">
        <w:t xml:space="preserve">% в 2019 году. </w:t>
      </w:r>
      <w:r w:rsidRPr="00704C00">
        <w:rPr>
          <w:i/>
        </w:rPr>
        <w:t>Таким образом, среднестатистический девятиклассник достиг требований к результатам обучения, проверяемых в части 1 КИМ ОГЭ на повышенном уровне в прогнозируемом в интервале 50</w:t>
      </w:r>
      <w:r w:rsidR="00D10083">
        <w:rPr>
          <w:i/>
        </w:rPr>
        <w:t xml:space="preserve"> </w:t>
      </w:r>
      <w:r w:rsidRPr="00704C00">
        <w:rPr>
          <w:i/>
        </w:rPr>
        <w:t xml:space="preserve">% выполнения </w:t>
      </w:r>
      <w:proofErr w:type="gramStart"/>
      <w:r w:rsidRPr="00704C00">
        <w:rPr>
          <w:i/>
        </w:rPr>
        <w:t>из</w:t>
      </w:r>
      <w:proofErr w:type="gramEnd"/>
      <w:r w:rsidRPr="00704C00">
        <w:rPr>
          <w:i/>
        </w:rPr>
        <w:t xml:space="preserve"> прогнозируемых 40–60%.</w:t>
      </w:r>
      <w:r w:rsidRPr="00704C00">
        <w:t xml:space="preserve"> </w:t>
      </w:r>
    </w:p>
    <w:p w:rsidR="000A62CC" w:rsidRPr="00704C00" w:rsidRDefault="000A62CC" w:rsidP="00D10083">
      <w:pPr>
        <w:spacing w:line="276" w:lineRule="auto"/>
        <w:ind w:firstLine="709"/>
        <w:jc w:val="both"/>
      </w:pPr>
      <w:r w:rsidRPr="00704C00">
        <w:t xml:space="preserve">Результаты </w:t>
      </w:r>
      <w:proofErr w:type="gramStart"/>
      <w:r w:rsidRPr="00704C00">
        <w:t>выполнения групп заданий разной формы части</w:t>
      </w:r>
      <w:proofErr w:type="gramEnd"/>
      <w:r w:rsidRPr="00704C00">
        <w:t xml:space="preserve"> 1 экзаменационной работы представлены на рисунке 1.</w:t>
      </w:r>
    </w:p>
    <w:p w:rsidR="000A62CC" w:rsidRPr="00704C00" w:rsidRDefault="000A62CC" w:rsidP="000A62CC">
      <w:pPr>
        <w:ind w:firstLine="539"/>
        <w:jc w:val="center"/>
      </w:pPr>
      <w:r w:rsidRPr="00704C00">
        <w:rPr>
          <w:noProof/>
          <w:lang w:eastAsia="zh-CN"/>
        </w:rPr>
        <w:drawing>
          <wp:inline distT="0" distB="0" distL="0" distR="0">
            <wp:extent cx="4489450" cy="153035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A62CC" w:rsidRPr="00704C00" w:rsidRDefault="000A62CC" w:rsidP="000A62CC">
      <w:pPr>
        <w:jc w:val="center"/>
        <w:rPr>
          <w:bCs/>
          <w:i/>
        </w:rPr>
      </w:pPr>
    </w:p>
    <w:p w:rsidR="00D10083" w:rsidRDefault="000A62CC" w:rsidP="000A62CC">
      <w:pPr>
        <w:jc w:val="center"/>
        <w:rPr>
          <w:bCs/>
          <w:i/>
        </w:rPr>
      </w:pPr>
      <w:r w:rsidRPr="00704C00">
        <w:rPr>
          <w:bCs/>
          <w:i/>
        </w:rPr>
        <w:t>Рис</w:t>
      </w:r>
      <w:r w:rsidR="00D10083">
        <w:rPr>
          <w:bCs/>
          <w:i/>
        </w:rPr>
        <w:t>.</w:t>
      </w:r>
      <w:r w:rsidRPr="00704C00">
        <w:rPr>
          <w:bCs/>
          <w:i/>
        </w:rPr>
        <w:t xml:space="preserve"> 1. Средний процент  </w:t>
      </w:r>
      <w:proofErr w:type="gramStart"/>
      <w:r w:rsidRPr="00704C00">
        <w:rPr>
          <w:bCs/>
          <w:i/>
        </w:rPr>
        <w:t>выполнения групп заданий разной формы Части</w:t>
      </w:r>
      <w:proofErr w:type="gramEnd"/>
      <w:r w:rsidRPr="00704C00">
        <w:rPr>
          <w:bCs/>
          <w:i/>
        </w:rPr>
        <w:t xml:space="preserve"> 1 ОГЭ по биологии </w:t>
      </w:r>
    </w:p>
    <w:p w:rsidR="000A62CC" w:rsidRPr="00704C00" w:rsidRDefault="000A62CC" w:rsidP="000A62CC">
      <w:pPr>
        <w:jc w:val="center"/>
        <w:rPr>
          <w:bCs/>
          <w:i/>
        </w:rPr>
      </w:pPr>
      <w:r w:rsidRPr="00704C00">
        <w:rPr>
          <w:bCs/>
          <w:i/>
        </w:rPr>
        <w:t>в 2018</w:t>
      </w:r>
      <w:r w:rsidR="00D10083">
        <w:rPr>
          <w:bCs/>
          <w:i/>
        </w:rPr>
        <w:t>/</w:t>
      </w:r>
      <w:r w:rsidRPr="00704C00">
        <w:rPr>
          <w:bCs/>
          <w:i/>
        </w:rPr>
        <w:t xml:space="preserve">2019 </w:t>
      </w:r>
      <w:r w:rsidR="00D10083">
        <w:rPr>
          <w:bCs/>
          <w:i/>
        </w:rPr>
        <w:t xml:space="preserve">уч. </w:t>
      </w:r>
      <w:r w:rsidRPr="00704C00">
        <w:rPr>
          <w:bCs/>
          <w:i/>
        </w:rPr>
        <w:t>г.</w:t>
      </w:r>
    </w:p>
    <w:p w:rsidR="000A62CC" w:rsidRPr="00704C00" w:rsidRDefault="000A62CC" w:rsidP="000A62CC">
      <w:pPr>
        <w:jc w:val="center"/>
        <w:rPr>
          <w:i/>
        </w:rPr>
      </w:pPr>
    </w:p>
    <w:p w:rsidR="00E367CE" w:rsidRPr="00704C00" w:rsidRDefault="00E367CE" w:rsidP="00D10083">
      <w:pPr>
        <w:spacing w:line="276" w:lineRule="auto"/>
        <w:ind w:firstLine="709"/>
        <w:jc w:val="both"/>
      </w:pPr>
      <w:r w:rsidRPr="00704C00">
        <w:t>В части 1 экзаменационной работы существенно хуже, чем в прошлом году</w:t>
      </w:r>
      <w:r w:rsidR="00D10083">
        <w:t>,</w:t>
      </w:r>
      <w:r w:rsidRPr="00704C00">
        <w:t xml:space="preserve"> девятиклас</w:t>
      </w:r>
      <w:r w:rsidRPr="00704C00">
        <w:t>с</w:t>
      </w:r>
      <w:r w:rsidRPr="00704C00">
        <w:t xml:space="preserve">ники выполнили только задание 27 на работу с текстом (рис. </w:t>
      </w:r>
      <w:r w:rsidR="005B151F" w:rsidRPr="00704C00">
        <w:t>1</w:t>
      </w:r>
      <w:r w:rsidRPr="00704C00">
        <w:t>). С остальными заданиями спр</w:t>
      </w:r>
      <w:r w:rsidRPr="00704C00">
        <w:t>а</w:t>
      </w:r>
      <w:r w:rsidRPr="00704C00">
        <w:t>вились лучше или на уровне прошлого года. Существенно лучше выполнили задание 26 на уст</w:t>
      </w:r>
      <w:r w:rsidRPr="00704C00">
        <w:t>а</w:t>
      </w:r>
      <w:r w:rsidRPr="00704C00">
        <w:t>новление последовательности (в частности, на установление последовательности организмов в пастбищной пищевой цепи), а также с заданиями на выбор одного верного ответа из четырех предложенных (задания 1</w:t>
      </w:r>
      <w:r w:rsidR="00D10083">
        <w:t>–</w:t>
      </w:r>
      <w:r w:rsidRPr="00704C00">
        <w:t>22).</w:t>
      </w:r>
    </w:p>
    <w:p w:rsidR="00E367CE" w:rsidRPr="00704C00" w:rsidRDefault="00E367CE" w:rsidP="00D10083">
      <w:pPr>
        <w:spacing w:line="276" w:lineRule="auto"/>
        <w:ind w:firstLine="709"/>
        <w:jc w:val="both"/>
      </w:pPr>
      <w:r w:rsidRPr="00704C00">
        <w:t>Очевидно, учителя биологии в 2018/2019 учебном году учли результаты ОГЭ и воспол</w:t>
      </w:r>
      <w:r w:rsidRPr="00704C00">
        <w:t>ь</w:t>
      </w:r>
      <w:r w:rsidRPr="00704C00">
        <w:t xml:space="preserve">зовались рекомендациями, полученными в аналитическом отчете по итогам экзамена  2018 года. </w:t>
      </w:r>
    </w:p>
    <w:p w:rsidR="005B151F" w:rsidRPr="00704C00" w:rsidRDefault="005B151F" w:rsidP="00E367CE">
      <w:pPr>
        <w:ind w:firstLine="708"/>
        <w:jc w:val="both"/>
      </w:pPr>
    </w:p>
    <w:p w:rsidR="000A62CC" w:rsidRPr="00704C00" w:rsidRDefault="000A62CC" w:rsidP="00D10083">
      <w:pPr>
        <w:jc w:val="center"/>
      </w:pPr>
      <w:r w:rsidRPr="00704C00">
        <w:rPr>
          <w:b/>
        </w:rPr>
        <w:t>Результаты выполнения Части 2 ОГЭ в 2019 г.</w:t>
      </w:r>
    </w:p>
    <w:p w:rsidR="00E367CE" w:rsidRPr="00704C00" w:rsidRDefault="00E367CE" w:rsidP="00D10083">
      <w:pPr>
        <w:spacing w:line="276" w:lineRule="auto"/>
        <w:ind w:firstLine="709"/>
        <w:jc w:val="both"/>
      </w:pPr>
      <w:r w:rsidRPr="00704C00">
        <w:t xml:space="preserve">Результаты выполнения заданий </w:t>
      </w:r>
      <w:r w:rsidR="00D10083">
        <w:t>Ч</w:t>
      </w:r>
      <w:r w:rsidRPr="00704C00">
        <w:t>асти 2 экзаменационной работы представлены на р</w:t>
      </w:r>
      <w:r w:rsidRPr="00704C00">
        <w:t>и</w:t>
      </w:r>
      <w:r w:rsidRPr="00704C00">
        <w:t>сунке 2.</w:t>
      </w:r>
    </w:p>
    <w:p w:rsidR="00E367CE" w:rsidRPr="00704C00" w:rsidRDefault="00E367CE" w:rsidP="00E367CE">
      <w:pPr>
        <w:jc w:val="center"/>
      </w:pPr>
      <w:r w:rsidRPr="00704C00">
        <w:rPr>
          <w:noProof/>
          <w:lang w:eastAsia="zh-CN"/>
        </w:rPr>
        <w:drawing>
          <wp:inline distT="0" distB="0" distL="0" distR="0">
            <wp:extent cx="4032250" cy="161290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367CE" w:rsidRPr="00704C00" w:rsidRDefault="00E367CE" w:rsidP="00E367CE">
      <w:pPr>
        <w:jc w:val="center"/>
        <w:rPr>
          <w:i/>
        </w:rPr>
      </w:pPr>
      <w:r w:rsidRPr="00704C00">
        <w:rPr>
          <w:i/>
        </w:rPr>
        <w:t>Рис.</w:t>
      </w:r>
      <w:r w:rsidR="00D10083">
        <w:rPr>
          <w:i/>
        </w:rPr>
        <w:t xml:space="preserve"> </w:t>
      </w:r>
      <w:r w:rsidR="000A62CC" w:rsidRPr="00704C00">
        <w:rPr>
          <w:i/>
        </w:rPr>
        <w:t>2</w:t>
      </w:r>
      <w:r w:rsidRPr="00704C00">
        <w:rPr>
          <w:i/>
        </w:rPr>
        <w:t xml:space="preserve">. </w:t>
      </w:r>
      <w:r w:rsidR="00286A34" w:rsidRPr="00704C00">
        <w:rPr>
          <w:i/>
        </w:rPr>
        <w:t xml:space="preserve">Средний процент </w:t>
      </w:r>
      <w:r w:rsidRPr="00704C00">
        <w:rPr>
          <w:i/>
        </w:rPr>
        <w:t xml:space="preserve">выполнения заданий Части 2 </w:t>
      </w:r>
      <w:r w:rsidRPr="00704C00">
        <w:rPr>
          <w:bCs/>
          <w:i/>
        </w:rPr>
        <w:t>ОГЭ по биологии в 2018</w:t>
      </w:r>
      <w:r w:rsidR="00D10083">
        <w:rPr>
          <w:bCs/>
          <w:i/>
        </w:rPr>
        <w:t>/</w:t>
      </w:r>
      <w:r w:rsidRPr="00704C00">
        <w:rPr>
          <w:bCs/>
          <w:i/>
        </w:rPr>
        <w:t xml:space="preserve">2019 </w:t>
      </w:r>
      <w:r w:rsidR="00D10083">
        <w:rPr>
          <w:bCs/>
          <w:i/>
        </w:rPr>
        <w:t xml:space="preserve">уч. </w:t>
      </w:r>
      <w:r w:rsidRPr="00704C00">
        <w:rPr>
          <w:bCs/>
          <w:i/>
        </w:rPr>
        <w:t>г.</w:t>
      </w:r>
    </w:p>
    <w:p w:rsidR="00E367CE" w:rsidRPr="00704C00" w:rsidRDefault="00E367CE" w:rsidP="00E367CE">
      <w:pPr>
        <w:ind w:firstLine="708"/>
        <w:jc w:val="both"/>
      </w:pPr>
    </w:p>
    <w:p w:rsidR="00E367CE" w:rsidRPr="00704C00" w:rsidRDefault="00FF1CA7" w:rsidP="00D10083">
      <w:pPr>
        <w:pStyle w:val="Default"/>
        <w:spacing w:line="276" w:lineRule="auto"/>
        <w:ind w:firstLine="709"/>
        <w:jc w:val="both"/>
      </w:pPr>
      <w:r w:rsidRPr="00704C00">
        <w:rPr>
          <w:color w:val="auto"/>
        </w:rPr>
        <w:t>Как сказано выше, н</w:t>
      </w:r>
      <w:r w:rsidR="00E367CE" w:rsidRPr="00704C00">
        <w:rPr>
          <w:color w:val="auto"/>
        </w:rPr>
        <w:t>е справились с заданиями второй части работы, т.е. получили за нее 0 баллов в 2019 году</w:t>
      </w:r>
      <w:r w:rsidR="00D10083">
        <w:rPr>
          <w:color w:val="auto"/>
        </w:rPr>
        <w:t>,</w:t>
      </w:r>
      <w:r w:rsidR="00E367CE" w:rsidRPr="00704C00">
        <w:rPr>
          <w:color w:val="auto"/>
        </w:rPr>
        <w:t xml:space="preserve"> только 1,3</w:t>
      </w:r>
      <w:r w:rsidR="00D10083">
        <w:rPr>
          <w:color w:val="auto"/>
        </w:rPr>
        <w:t xml:space="preserve"> </w:t>
      </w:r>
      <w:r w:rsidR="00E367CE" w:rsidRPr="00704C00">
        <w:rPr>
          <w:color w:val="auto"/>
        </w:rPr>
        <w:t>% выпускников, в 2018 году 3</w:t>
      </w:r>
      <w:r w:rsidR="00D10083">
        <w:rPr>
          <w:color w:val="auto"/>
        </w:rPr>
        <w:t xml:space="preserve"> </w:t>
      </w:r>
      <w:r w:rsidR="00E367CE" w:rsidRPr="00704C00">
        <w:rPr>
          <w:color w:val="auto"/>
        </w:rPr>
        <w:t xml:space="preserve">%. </w:t>
      </w:r>
      <w:r w:rsidR="00E367CE" w:rsidRPr="00704C00">
        <w:t xml:space="preserve"> </w:t>
      </w:r>
    </w:p>
    <w:p w:rsidR="00E367CE" w:rsidRPr="00704C00" w:rsidRDefault="00E367CE" w:rsidP="00D10083">
      <w:pPr>
        <w:pStyle w:val="Default"/>
        <w:spacing w:line="276" w:lineRule="auto"/>
        <w:ind w:firstLine="709"/>
        <w:jc w:val="both"/>
        <w:rPr>
          <w:color w:val="auto"/>
        </w:rPr>
      </w:pPr>
      <w:r w:rsidRPr="00704C00">
        <w:rPr>
          <w:color w:val="auto"/>
        </w:rPr>
        <w:t xml:space="preserve">В соответствии со спецификацией с заданием № 29 повышенного уровня сложности должны справляться от 40 до 60 % </w:t>
      </w:r>
      <w:proofErr w:type="gramStart"/>
      <w:r w:rsidRPr="00704C00">
        <w:rPr>
          <w:color w:val="auto"/>
        </w:rPr>
        <w:t>экзаменуемых</w:t>
      </w:r>
      <w:proofErr w:type="gramEnd"/>
      <w:r w:rsidRPr="00704C00">
        <w:rPr>
          <w:color w:val="auto"/>
        </w:rPr>
        <w:t>, наш результат – 59</w:t>
      </w:r>
      <w:r w:rsidR="00D10083">
        <w:rPr>
          <w:color w:val="auto"/>
        </w:rPr>
        <w:t xml:space="preserve"> </w:t>
      </w:r>
      <w:r w:rsidRPr="00704C00">
        <w:rPr>
          <w:color w:val="auto"/>
        </w:rPr>
        <w:t>%.</w:t>
      </w:r>
    </w:p>
    <w:p w:rsidR="00E367CE" w:rsidRPr="00704C00" w:rsidRDefault="00E367CE" w:rsidP="00D10083">
      <w:pPr>
        <w:pStyle w:val="Default"/>
        <w:spacing w:line="276" w:lineRule="auto"/>
        <w:ind w:firstLine="709"/>
        <w:jc w:val="both"/>
        <w:rPr>
          <w:color w:val="auto"/>
        </w:rPr>
      </w:pPr>
      <w:r w:rsidRPr="00704C00">
        <w:rPr>
          <w:color w:val="auto"/>
        </w:rPr>
        <w:t>Прогнозируемый интервал выполнения заданий 30</w:t>
      </w:r>
      <w:r w:rsidR="00D10083" w:rsidRPr="00704C00">
        <w:rPr>
          <w:color w:val="auto"/>
        </w:rPr>
        <w:t>–</w:t>
      </w:r>
      <w:r w:rsidRPr="00704C00">
        <w:rPr>
          <w:color w:val="auto"/>
        </w:rPr>
        <w:t>32 высокого уровня сложности – м</w:t>
      </w:r>
      <w:r w:rsidRPr="00704C00">
        <w:rPr>
          <w:color w:val="auto"/>
        </w:rPr>
        <w:t>е</w:t>
      </w:r>
      <w:r w:rsidRPr="00704C00">
        <w:rPr>
          <w:color w:val="auto"/>
        </w:rPr>
        <w:t>нее 40</w:t>
      </w:r>
      <w:r w:rsidR="00D10083">
        <w:rPr>
          <w:color w:val="auto"/>
        </w:rPr>
        <w:t xml:space="preserve"> </w:t>
      </w:r>
      <w:r w:rsidRPr="00704C00">
        <w:rPr>
          <w:color w:val="auto"/>
        </w:rPr>
        <w:t xml:space="preserve">%. Все три задания попали в этот интервал. </w:t>
      </w:r>
    </w:p>
    <w:p w:rsidR="00E367CE" w:rsidRPr="00704C00" w:rsidRDefault="00E367CE" w:rsidP="00D10083">
      <w:pPr>
        <w:spacing w:line="276" w:lineRule="auto"/>
        <w:ind w:firstLine="709"/>
        <w:jc w:val="both"/>
        <w:rPr>
          <w:i/>
        </w:rPr>
      </w:pPr>
      <w:r w:rsidRPr="00704C00">
        <w:t>Средний процент выполнения всех заданий высокого уровня сложности повысился с 46</w:t>
      </w:r>
      <w:r w:rsidR="00D10083">
        <w:t xml:space="preserve"> </w:t>
      </w:r>
      <w:r w:rsidRPr="00704C00">
        <w:t>% в 2018 году до 49</w:t>
      </w:r>
      <w:r w:rsidR="00D10083">
        <w:t xml:space="preserve"> </w:t>
      </w:r>
      <w:r w:rsidRPr="00704C00">
        <w:t>% в 2019 году. Средний процент выполнения всей совокупности заданий части 2 повысился с 48</w:t>
      </w:r>
      <w:r w:rsidR="00D10083">
        <w:t xml:space="preserve"> </w:t>
      </w:r>
      <w:r w:rsidRPr="00704C00">
        <w:t>% до 52</w:t>
      </w:r>
      <w:r w:rsidR="00D10083">
        <w:t xml:space="preserve"> </w:t>
      </w:r>
      <w:r w:rsidRPr="00704C00">
        <w:t xml:space="preserve">%. Таким образом, </w:t>
      </w:r>
      <w:r w:rsidRPr="00704C00">
        <w:rPr>
          <w:i/>
        </w:rPr>
        <w:t>все требования к результатам обучения по биол</w:t>
      </w:r>
      <w:r w:rsidRPr="00704C00">
        <w:rPr>
          <w:i/>
        </w:rPr>
        <w:t>о</w:t>
      </w:r>
      <w:r w:rsidRPr="00704C00">
        <w:rPr>
          <w:i/>
        </w:rPr>
        <w:t>гии, проверяемые в части 2 экзаменационной работы на повышенном и высоком уровне сложн</w:t>
      </w:r>
      <w:r w:rsidRPr="00704C00">
        <w:rPr>
          <w:i/>
        </w:rPr>
        <w:t>о</w:t>
      </w:r>
      <w:r w:rsidRPr="00704C00">
        <w:rPr>
          <w:i/>
        </w:rPr>
        <w:t xml:space="preserve">сти, достигнуты </w:t>
      </w:r>
      <w:proofErr w:type="gramStart"/>
      <w:r w:rsidRPr="00704C00">
        <w:rPr>
          <w:i/>
        </w:rPr>
        <w:t>экзаменуемыми</w:t>
      </w:r>
      <w:proofErr w:type="gramEnd"/>
      <w:r w:rsidRPr="00704C00">
        <w:rPr>
          <w:i/>
        </w:rPr>
        <w:t xml:space="preserve"> на заявленном в спецификации уровне. </w:t>
      </w:r>
    </w:p>
    <w:p w:rsidR="00E367CE" w:rsidRPr="00D10083" w:rsidRDefault="00E367CE" w:rsidP="00D10083">
      <w:pPr>
        <w:spacing w:line="276" w:lineRule="auto"/>
        <w:ind w:firstLine="709"/>
        <w:jc w:val="both"/>
        <w:rPr>
          <w:spacing w:val="-2"/>
        </w:rPr>
      </w:pPr>
      <w:r w:rsidRPr="00D10083">
        <w:rPr>
          <w:spacing w:val="-2"/>
        </w:rPr>
        <w:t xml:space="preserve">Хуже, чем в прошлом году, наши девятиклассники выполнили только одно задание № 30 из части 2 экзаменационной работы. Далее приведен анализ выполнения отдельных заданий части 2. </w:t>
      </w:r>
    </w:p>
    <w:p w:rsidR="00E367CE" w:rsidRPr="00704C00" w:rsidRDefault="00E367CE" w:rsidP="00D10083">
      <w:pPr>
        <w:pStyle w:val="Default"/>
        <w:spacing w:line="276" w:lineRule="auto"/>
        <w:ind w:firstLine="709"/>
        <w:jc w:val="both"/>
        <w:rPr>
          <w:color w:val="auto"/>
        </w:rPr>
      </w:pPr>
      <w:r w:rsidRPr="00704C00">
        <w:rPr>
          <w:b/>
          <w:i/>
          <w:color w:val="auto"/>
        </w:rPr>
        <w:t xml:space="preserve">Задание 29. </w:t>
      </w:r>
      <w:r w:rsidRPr="00704C00">
        <w:rPr>
          <w:color w:val="auto"/>
        </w:rPr>
        <w:t xml:space="preserve">В нем требовалось на основе прочитанного биологического текста ответить на три вопроса. Предлагались тексты </w:t>
      </w:r>
      <w:r w:rsidRPr="00704C00">
        <w:t>«Значение углекислого газа для экосистем», «Грибы и л</w:t>
      </w:r>
      <w:r w:rsidRPr="00704C00">
        <w:t>и</w:t>
      </w:r>
      <w:r w:rsidRPr="00704C00">
        <w:t>шайники», «Конкуренция и паразитизм». Средний процент выполнения в 2019 году увеличился на 5 % и составил 59</w:t>
      </w:r>
      <w:r w:rsidR="00243A55">
        <w:t xml:space="preserve"> </w:t>
      </w:r>
      <w:r w:rsidRPr="00704C00">
        <w:t>%.</w:t>
      </w:r>
    </w:p>
    <w:p w:rsidR="00E367CE" w:rsidRPr="00704C00" w:rsidRDefault="00E367CE" w:rsidP="00D10083">
      <w:pPr>
        <w:spacing w:line="276" w:lineRule="auto"/>
        <w:ind w:firstLine="709"/>
        <w:jc w:val="both"/>
      </w:pPr>
      <w:r w:rsidRPr="00704C00">
        <w:t xml:space="preserve">Большинство ошибок связано с </w:t>
      </w:r>
      <w:proofErr w:type="gramStart"/>
      <w:r w:rsidRPr="00704C00">
        <w:t>недостаточной</w:t>
      </w:r>
      <w:proofErr w:type="gramEnd"/>
      <w:r w:rsidRPr="00704C00">
        <w:t xml:space="preserve"> </w:t>
      </w:r>
      <w:proofErr w:type="spellStart"/>
      <w:r w:rsidRPr="00704C00">
        <w:t>сформированностью</w:t>
      </w:r>
      <w:proofErr w:type="spellEnd"/>
      <w:r w:rsidRPr="00704C00">
        <w:t xml:space="preserve"> общих учебных ум</w:t>
      </w:r>
      <w:r w:rsidRPr="00704C00">
        <w:t>е</w:t>
      </w:r>
      <w:r w:rsidRPr="00704C00">
        <w:t>ний</w:t>
      </w:r>
      <w:r w:rsidR="00243A55" w:rsidRPr="00243A55">
        <w:t xml:space="preserve"> </w:t>
      </w:r>
      <w:r w:rsidR="00243A55" w:rsidRPr="00704C00">
        <w:t>и отсутствием предметных знаний</w:t>
      </w:r>
      <w:r w:rsidRPr="00704C00">
        <w:t>. Учащиеся невнимательно читают как учебный текст, так и задания к тексту, не понимают сути поставленных к тексту вопросов, не могут выделить гла</w:t>
      </w:r>
      <w:r w:rsidRPr="00704C00">
        <w:t>в</w:t>
      </w:r>
      <w:r w:rsidRPr="00704C00">
        <w:t>ное в тексте и в задании, найти в тексте наиболее полный и правильный ответ.</w:t>
      </w:r>
    </w:p>
    <w:p w:rsidR="00E367CE" w:rsidRPr="00704C00" w:rsidRDefault="00E367CE" w:rsidP="00D10083">
      <w:pPr>
        <w:spacing w:line="276" w:lineRule="auto"/>
        <w:ind w:firstLine="709"/>
        <w:jc w:val="both"/>
      </w:pPr>
      <w:r w:rsidRPr="00704C00">
        <w:t xml:space="preserve">При ответе на вопрос, какие особенности жизнедеятельности животных можно наблюдать у грибов, называют особенности не только жизнедеятельности, но и строения. </w:t>
      </w:r>
      <w:proofErr w:type="gramStart"/>
      <w:r w:rsidRPr="00704C00">
        <w:t>И</w:t>
      </w:r>
      <w:proofErr w:type="gramEnd"/>
      <w:r w:rsidRPr="00704C00">
        <w:t xml:space="preserve"> наоборот, на в</w:t>
      </w:r>
      <w:r w:rsidRPr="00704C00">
        <w:t>о</w:t>
      </w:r>
      <w:r w:rsidRPr="00704C00">
        <w:t>прос об особенностях строения растений, имеющихся у грибов, приводят особенности жизнеде</w:t>
      </w:r>
      <w:r w:rsidRPr="00704C00">
        <w:t>я</w:t>
      </w:r>
      <w:r w:rsidRPr="00704C00">
        <w:t xml:space="preserve">тельности. </w:t>
      </w:r>
    </w:p>
    <w:p w:rsidR="00E367CE" w:rsidRPr="00704C00" w:rsidRDefault="00E367CE" w:rsidP="00D10083">
      <w:pPr>
        <w:pStyle w:val="a3"/>
        <w:autoSpaceDE w:val="0"/>
        <w:autoSpaceDN w:val="0"/>
        <w:adjustRightInd w:val="0"/>
        <w:spacing w:after="0"/>
        <w:ind w:left="0" w:right="-1" w:firstLine="709"/>
        <w:jc w:val="both"/>
        <w:rPr>
          <w:rFonts w:ascii="Times New Roman" w:hAnsi="Times New Roman"/>
          <w:sz w:val="24"/>
          <w:szCs w:val="24"/>
        </w:rPr>
      </w:pPr>
      <w:r w:rsidRPr="00704C00">
        <w:rPr>
          <w:rFonts w:ascii="Times New Roman" w:hAnsi="Times New Roman"/>
          <w:sz w:val="24"/>
          <w:szCs w:val="24"/>
        </w:rPr>
        <w:t>Или, работая с текстом «Значение углекислого газа для экосистем», в котором дано оп</w:t>
      </w:r>
      <w:r w:rsidRPr="00704C00">
        <w:rPr>
          <w:rFonts w:ascii="Times New Roman" w:hAnsi="Times New Roman"/>
          <w:sz w:val="24"/>
          <w:szCs w:val="24"/>
        </w:rPr>
        <w:t>и</w:t>
      </w:r>
      <w:r w:rsidRPr="00704C00">
        <w:rPr>
          <w:rFonts w:ascii="Times New Roman" w:hAnsi="Times New Roman"/>
          <w:sz w:val="24"/>
          <w:szCs w:val="24"/>
        </w:rPr>
        <w:t>сание экспериментов по обогащению растений углекислым газом на открытом воздухе, учащиеся не поняли, что речь идет об абиотическом факторе (концентрация СО</w:t>
      </w:r>
      <w:proofErr w:type="gramStart"/>
      <w:r w:rsidRPr="00704C00">
        <w:rPr>
          <w:rFonts w:ascii="Times New Roman" w:hAnsi="Times New Roman"/>
          <w:sz w:val="24"/>
          <w:szCs w:val="24"/>
          <w:vertAlign w:val="subscript"/>
        </w:rPr>
        <w:t>2</w:t>
      </w:r>
      <w:proofErr w:type="gramEnd"/>
      <w:r w:rsidRPr="00704C00">
        <w:rPr>
          <w:rFonts w:ascii="Times New Roman" w:hAnsi="Times New Roman"/>
          <w:sz w:val="24"/>
          <w:szCs w:val="24"/>
        </w:rPr>
        <w:t xml:space="preserve"> в атмосфере) и назвали антропогенный экологический фактор. </w:t>
      </w:r>
    </w:p>
    <w:p w:rsidR="00E367CE" w:rsidRPr="00704C00" w:rsidRDefault="00E367CE" w:rsidP="00D10083">
      <w:pPr>
        <w:pStyle w:val="a3"/>
        <w:autoSpaceDE w:val="0"/>
        <w:autoSpaceDN w:val="0"/>
        <w:adjustRightInd w:val="0"/>
        <w:spacing w:after="0"/>
        <w:ind w:left="0" w:right="-1" w:firstLine="709"/>
        <w:jc w:val="both"/>
        <w:rPr>
          <w:rFonts w:ascii="Times New Roman" w:hAnsi="Times New Roman"/>
          <w:sz w:val="24"/>
          <w:szCs w:val="24"/>
        </w:rPr>
      </w:pPr>
      <w:r w:rsidRPr="00704C00">
        <w:rPr>
          <w:rFonts w:ascii="Times New Roman" w:hAnsi="Times New Roman"/>
          <w:sz w:val="24"/>
          <w:szCs w:val="24"/>
        </w:rPr>
        <w:t>Часть учащихся не смогли провести полное сравнение при ответе на вопрос, почему о</w:t>
      </w:r>
      <w:r w:rsidRPr="00704C00">
        <w:rPr>
          <w:rFonts w:ascii="Times New Roman" w:hAnsi="Times New Roman"/>
          <w:sz w:val="24"/>
          <w:szCs w:val="24"/>
        </w:rPr>
        <w:t>т</w:t>
      </w:r>
      <w:r w:rsidRPr="00704C00">
        <w:rPr>
          <w:rFonts w:ascii="Times New Roman" w:hAnsi="Times New Roman"/>
          <w:sz w:val="24"/>
          <w:szCs w:val="24"/>
        </w:rPr>
        <w:t xml:space="preserve">ношения черного и рыжего тараканов нельзя назвать паразитизмом, приводя </w:t>
      </w:r>
      <w:r w:rsidR="00243A55">
        <w:rPr>
          <w:rFonts w:ascii="Times New Roman" w:hAnsi="Times New Roman"/>
          <w:sz w:val="24"/>
          <w:szCs w:val="24"/>
        </w:rPr>
        <w:t xml:space="preserve">только </w:t>
      </w:r>
      <w:r w:rsidRPr="00704C00">
        <w:rPr>
          <w:rFonts w:ascii="Times New Roman" w:hAnsi="Times New Roman"/>
          <w:sz w:val="24"/>
          <w:szCs w:val="24"/>
        </w:rPr>
        <w:t xml:space="preserve">признаки паразитизма, либо только описывая конкурентные отношения между двумя видами тараканов. </w:t>
      </w:r>
    </w:p>
    <w:p w:rsidR="00E367CE" w:rsidRPr="00704C00" w:rsidRDefault="00E367CE" w:rsidP="00D10083">
      <w:pPr>
        <w:pStyle w:val="a3"/>
        <w:autoSpaceDE w:val="0"/>
        <w:autoSpaceDN w:val="0"/>
        <w:adjustRightInd w:val="0"/>
        <w:spacing w:after="0"/>
        <w:ind w:left="0" w:right="-1" w:firstLine="709"/>
        <w:jc w:val="both"/>
        <w:rPr>
          <w:rFonts w:ascii="Times New Roman" w:hAnsi="Times New Roman"/>
          <w:sz w:val="24"/>
          <w:szCs w:val="24"/>
        </w:rPr>
      </w:pPr>
      <w:r w:rsidRPr="00704C00">
        <w:rPr>
          <w:rFonts w:ascii="Times New Roman" w:hAnsi="Times New Roman"/>
          <w:sz w:val="24"/>
          <w:szCs w:val="24"/>
        </w:rPr>
        <w:t>Не у всех девятиклассников сформированы представления об экологических факторах и понятие «биологическая роль», они давали одинаковые ответы на вопросы, как паразит влияет на хозяина и какую биологическую роль паразит играет в отношении хозяев.</w:t>
      </w:r>
    </w:p>
    <w:p w:rsidR="00E367CE" w:rsidRPr="00704C00" w:rsidRDefault="00E367CE" w:rsidP="00D10083">
      <w:pPr>
        <w:pStyle w:val="a3"/>
        <w:autoSpaceDE w:val="0"/>
        <w:autoSpaceDN w:val="0"/>
        <w:adjustRightInd w:val="0"/>
        <w:spacing w:after="0"/>
        <w:ind w:left="0" w:right="-1" w:firstLine="709"/>
        <w:jc w:val="both"/>
        <w:rPr>
          <w:rFonts w:ascii="Times New Roman" w:hAnsi="Times New Roman"/>
          <w:sz w:val="24"/>
          <w:szCs w:val="24"/>
        </w:rPr>
      </w:pPr>
      <w:r w:rsidRPr="00704C00">
        <w:rPr>
          <w:rFonts w:ascii="Times New Roman" w:hAnsi="Times New Roman"/>
          <w:sz w:val="24"/>
          <w:szCs w:val="24"/>
        </w:rPr>
        <w:t>Нельзя не отметить и несовершенство КИМ. В разных вариантах к заданию 29 даны слишком разные по объему и степени трудности тексты, что непосредственно влияет на резул</w:t>
      </w:r>
      <w:r w:rsidRPr="00704C00">
        <w:rPr>
          <w:rFonts w:ascii="Times New Roman" w:hAnsi="Times New Roman"/>
          <w:sz w:val="24"/>
          <w:szCs w:val="24"/>
        </w:rPr>
        <w:t>ь</w:t>
      </w:r>
      <w:r w:rsidRPr="00704C00">
        <w:rPr>
          <w:rFonts w:ascii="Times New Roman" w:hAnsi="Times New Roman"/>
          <w:sz w:val="24"/>
          <w:szCs w:val="24"/>
        </w:rPr>
        <w:t xml:space="preserve">таты ОГЭ. </w:t>
      </w:r>
    </w:p>
    <w:p w:rsidR="00E367CE" w:rsidRPr="00704C00" w:rsidRDefault="00E367CE" w:rsidP="00D10083">
      <w:pPr>
        <w:spacing w:line="276" w:lineRule="auto"/>
        <w:ind w:firstLine="709"/>
        <w:jc w:val="both"/>
      </w:pPr>
      <w:r w:rsidRPr="00704C00">
        <w:t>По-видимому, некоторых экзаменуемых вводит в заблуждение инструкция к заданию 29, где сказано «используя содержание текста, ответьте на вопросы». Так, не найдя прямого ответа на поставленный вопрос, экзаменуемый, следуя инструкции, использует текст (не имеет или не использует собственные знания или не умеет преобразовывать текст) и переписывает целые а</w:t>
      </w:r>
      <w:r w:rsidRPr="00704C00">
        <w:t>б</w:t>
      </w:r>
      <w:r w:rsidRPr="00704C00">
        <w:t>зацы, в которых есть хоть какая-то информация, относящаяся к поставленному вопросу. Это ча</w:t>
      </w:r>
      <w:r w:rsidRPr="00704C00">
        <w:t>с</w:t>
      </w:r>
      <w:r w:rsidRPr="00704C00">
        <w:t>то загромождает ответ, делает его не точным или содержащим лишнюю информацию, что неи</w:t>
      </w:r>
      <w:r w:rsidRPr="00704C00">
        <w:t>з</w:t>
      </w:r>
      <w:r w:rsidRPr="00704C00">
        <w:t>бежно сопровождается потерей баллов.</w:t>
      </w:r>
    </w:p>
    <w:p w:rsidR="00E367CE" w:rsidRPr="00704C00" w:rsidRDefault="00E367CE" w:rsidP="00D10083">
      <w:pPr>
        <w:pStyle w:val="a3"/>
        <w:tabs>
          <w:tab w:val="left" w:pos="284"/>
        </w:tabs>
        <w:autoSpaceDE w:val="0"/>
        <w:autoSpaceDN w:val="0"/>
        <w:adjustRightInd w:val="0"/>
        <w:ind w:left="0" w:firstLine="709"/>
        <w:jc w:val="both"/>
        <w:rPr>
          <w:rFonts w:ascii="Times New Roman" w:hAnsi="Times New Roman"/>
          <w:sz w:val="24"/>
          <w:szCs w:val="24"/>
        </w:rPr>
      </w:pPr>
      <w:r w:rsidRPr="00704C00">
        <w:rPr>
          <w:rFonts w:ascii="Times New Roman" w:hAnsi="Times New Roman"/>
          <w:sz w:val="24"/>
          <w:szCs w:val="24"/>
        </w:rPr>
        <w:t>При подготовке к экзамену рекомендуется обращать особое внимание учащихся на то, что при выполнении данного задания, если ответа нет в тексте, его надо формулировать самому, привлекая имеющиеся знания, даже если об этом не сказано в инструкции к заданию.</w:t>
      </w:r>
    </w:p>
    <w:p w:rsidR="00E367CE" w:rsidRPr="00704C00" w:rsidRDefault="00E367CE" w:rsidP="00D10083">
      <w:pPr>
        <w:pStyle w:val="a3"/>
        <w:tabs>
          <w:tab w:val="left" w:pos="284"/>
        </w:tabs>
        <w:autoSpaceDE w:val="0"/>
        <w:autoSpaceDN w:val="0"/>
        <w:adjustRightInd w:val="0"/>
        <w:ind w:left="0" w:firstLine="709"/>
        <w:jc w:val="both"/>
        <w:rPr>
          <w:rFonts w:ascii="Times New Roman" w:hAnsi="Times New Roman"/>
          <w:sz w:val="24"/>
          <w:szCs w:val="24"/>
        </w:rPr>
      </w:pPr>
      <w:r w:rsidRPr="00704C00">
        <w:rPr>
          <w:rFonts w:ascii="Times New Roman" w:hAnsi="Times New Roman"/>
          <w:sz w:val="24"/>
          <w:szCs w:val="24"/>
        </w:rPr>
        <w:t>Целесообразно научить учащихся сначала внимательно, несколько раз прочитать вопросы к тексту с тем, чтобы уяснить, что именно спрашивается</w:t>
      </w:r>
      <w:r w:rsidR="00243A55">
        <w:rPr>
          <w:rFonts w:ascii="Times New Roman" w:hAnsi="Times New Roman"/>
          <w:sz w:val="24"/>
          <w:szCs w:val="24"/>
        </w:rPr>
        <w:t>,</w:t>
      </w:r>
      <w:r w:rsidRPr="00704C00">
        <w:rPr>
          <w:rFonts w:ascii="Times New Roman" w:hAnsi="Times New Roman"/>
          <w:sz w:val="24"/>
          <w:szCs w:val="24"/>
        </w:rPr>
        <w:t xml:space="preserve"> и какие именно ответы нужно будет искать в тексте. И только потом приступать к изучению самого текста. </w:t>
      </w:r>
    </w:p>
    <w:p w:rsidR="00E367CE" w:rsidRPr="00704C00" w:rsidRDefault="00E367CE" w:rsidP="00D10083">
      <w:pPr>
        <w:pStyle w:val="a3"/>
        <w:tabs>
          <w:tab w:val="left" w:pos="284"/>
        </w:tabs>
        <w:autoSpaceDE w:val="0"/>
        <w:autoSpaceDN w:val="0"/>
        <w:adjustRightInd w:val="0"/>
        <w:ind w:left="0" w:firstLine="709"/>
        <w:jc w:val="both"/>
        <w:rPr>
          <w:rFonts w:ascii="Times New Roman" w:hAnsi="Times New Roman"/>
          <w:sz w:val="24"/>
          <w:szCs w:val="24"/>
        </w:rPr>
      </w:pPr>
      <w:r w:rsidRPr="00704C00">
        <w:rPr>
          <w:rFonts w:ascii="Times New Roman" w:hAnsi="Times New Roman"/>
          <w:sz w:val="24"/>
          <w:szCs w:val="24"/>
        </w:rPr>
        <w:t>В</w:t>
      </w:r>
      <w:r w:rsidRPr="00704C00">
        <w:rPr>
          <w:rFonts w:ascii="Times New Roman" w:hAnsi="Times New Roman"/>
          <w:b/>
          <w:i/>
          <w:sz w:val="24"/>
          <w:szCs w:val="24"/>
        </w:rPr>
        <w:t xml:space="preserve"> задании 30</w:t>
      </w:r>
      <w:r w:rsidRPr="00704C00">
        <w:rPr>
          <w:rFonts w:ascii="Times New Roman" w:hAnsi="Times New Roman"/>
          <w:sz w:val="24"/>
          <w:szCs w:val="24"/>
        </w:rPr>
        <w:t xml:space="preserve"> требовалось ответить на три вопроса, используя собственные знания и ст</w:t>
      </w:r>
      <w:r w:rsidRPr="00704C00">
        <w:rPr>
          <w:rFonts w:ascii="Times New Roman" w:hAnsi="Times New Roman"/>
          <w:sz w:val="24"/>
          <w:szCs w:val="24"/>
        </w:rPr>
        <w:t>а</w:t>
      </w:r>
      <w:r w:rsidRPr="00704C00">
        <w:rPr>
          <w:rFonts w:ascii="Times New Roman" w:hAnsi="Times New Roman"/>
          <w:sz w:val="24"/>
          <w:szCs w:val="24"/>
        </w:rPr>
        <w:t>тистические данные, представленные в таблице.</w:t>
      </w:r>
      <w:r w:rsidRPr="00704C00">
        <w:rPr>
          <w:rFonts w:ascii="Times New Roman" w:hAnsi="Times New Roman"/>
          <w:b/>
          <w:sz w:val="24"/>
          <w:szCs w:val="24"/>
        </w:rPr>
        <w:t xml:space="preserve"> </w:t>
      </w:r>
      <w:r w:rsidRPr="00704C00">
        <w:rPr>
          <w:rFonts w:ascii="Times New Roman" w:hAnsi="Times New Roman"/>
          <w:sz w:val="24"/>
          <w:szCs w:val="24"/>
        </w:rPr>
        <w:t xml:space="preserve">В четырех вариантах предлагались три таблицы </w:t>
      </w:r>
      <w:r w:rsidR="00286A34" w:rsidRPr="00704C00">
        <w:rPr>
          <w:rFonts w:ascii="Times New Roman" w:hAnsi="Times New Roman"/>
          <w:sz w:val="24"/>
          <w:szCs w:val="24"/>
        </w:rPr>
        <w:t>«</w:t>
      </w:r>
      <w:r w:rsidRPr="00704C00">
        <w:rPr>
          <w:rFonts w:ascii="Times New Roman" w:hAnsi="Times New Roman"/>
          <w:sz w:val="24"/>
          <w:szCs w:val="24"/>
        </w:rPr>
        <w:t>Расстояние, которое может пройти человек по пустыне», «Численность устьиц у некоторых ра</w:t>
      </w:r>
      <w:r w:rsidRPr="00704C00">
        <w:rPr>
          <w:rFonts w:ascii="Times New Roman" w:hAnsi="Times New Roman"/>
          <w:sz w:val="24"/>
          <w:szCs w:val="24"/>
        </w:rPr>
        <w:t>с</w:t>
      </w:r>
      <w:r w:rsidRPr="00704C00">
        <w:rPr>
          <w:rFonts w:ascii="Times New Roman" w:hAnsi="Times New Roman"/>
          <w:sz w:val="24"/>
          <w:szCs w:val="24"/>
        </w:rPr>
        <w:t>тений», «Изменение скорости размножения бактерий за определенное время».</w:t>
      </w:r>
    </w:p>
    <w:p w:rsidR="00E367CE" w:rsidRPr="00704C00" w:rsidRDefault="00E367CE" w:rsidP="00D10083">
      <w:pPr>
        <w:pStyle w:val="a3"/>
        <w:tabs>
          <w:tab w:val="left" w:pos="284"/>
        </w:tabs>
        <w:autoSpaceDE w:val="0"/>
        <w:autoSpaceDN w:val="0"/>
        <w:adjustRightInd w:val="0"/>
        <w:spacing w:after="0"/>
        <w:ind w:left="0" w:firstLine="709"/>
        <w:jc w:val="both"/>
        <w:rPr>
          <w:rFonts w:ascii="Times New Roman" w:hAnsi="Times New Roman"/>
          <w:sz w:val="24"/>
          <w:szCs w:val="24"/>
        </w:rPr>
      </w:pPr>
      <w:r w:rsidRPr="00704C00">
        <w:rPr>
          <w:rFonts w:ascii="Times New Roman" w:hAnsi="Times New Roman"/>
          <w:sz w:val="24"/>
          <w:szCs w:val="24"/>
        </w:rPr>
        <w:t>С ним справились на 6</w:t>
      </w:r>
      <w:r w:rsidR="00E60EA6">
        <w:rPr>
          <w:rFonts w:ascii="Times New Roman" w:hAnsi="Times New Roman"/>
          <w:sz w:val="24"/>
          <w:szCs w:val="24"/>
        </w:rPr>
        <w:t xml:space="preserve"> </w:t>
      </w:r>
      <w:r w:rsidRPr="00704C00">
        <w:rPr>
          <w:rFonts w:ascii="Times New Roman" w:hAnsi="Times New Roman"/>
          <w:sz w:val="24"/>
          <w:szCs w:val="24"/>
        </w:rPr>
        <w:t>% меньше выпускников, чем в прошлом году. Средний процент выполнения 41</w:t>
      </w:r>
      <w:r w:rsidR="00E60EA6">
        <w:rPr>
          <w:rFonts w:ascii="Times New Roman" w:hAnsi="Times New Roman"/>
          <w:sz w:val="24"/>
          <w:szCs w:val="24"/>
        </w:rPr>
        <w:t xml:space="preserve"> </w:t>
      </w:r>
      <w:r w:rsidRPr="00704C00">
        <w:rPr>
          <w:rFonts w:ascii="Times New Roman" w:hAnsi="Times New Roman"/>
          <w:sz w:val="24"/>
          <w:szCs w:val="24"/>
        </w:rPr>
        <w:t>%.</w:t>
      </w:r>
    </w:p>
    <w:p w:rsidR="00E367CE" w:rsidRPr="00704C00" w:rsidRDefault="00E367CE" w:rsidP="00D10083">
      <w:pPr>
        <w:autoSpaceDE w:val="0"/>
        <w:autoSpaceDN w:val="0"/>
        <w:adjustRightInd w:val="0"/>
        <w:spacing w:line="276" w:lineRule="auto"/>
        <w:ind w:firstLine="709"/>
        <w:jc w:val="both"/>
      </w:pPr>
      <w:r w:rsidRPr="00704C00">
        <w:t>Учащиеся, в целом, умеют работать с таблицей, если задан простой вопрос репродукти</w:t>
      </w:r>
      <w:r w:rsidRPr="00704C00">
        <w:t>в</w:t>
      </w:r>
      <w:r w:rsidRPr="00704C00">
        <w:t xml:space="preserve">ного характера, типа, сколько километров может пройти человек по пустыне при определенной температуре воздуха и запасе воды, приведенных в таблице. </w:t>
      </w:r>
    </w:p>
    <w:p w:rsidR="00E367CE" w:rsidRPr="00704C00" w:rsidRDefault="00E367CE" w:rsidP="00D10083">
      <w:pPr>
        <w:autoSpaceDE w:val="0"/>
        <w:autoSpaceDN w:val="0"/>
        <w:adjustRightInd w:val="0"/>
        <w:spacing w:line="276" w:lineRule="auto"/>
        <w:ind w:firstLine="709"/>
        <w:jc w:val="both"/>
      </w:pPr>
      <w:r w:rsidRPr="00704C00">
        <w:t>Вопросы конструктивного уровня вызывают затруднения. Так, учащиеся не догадались, что если в таблице «Изменение скорости размножения бактерий за определенное время» прив</w:t>
      </w:r>
      <w:r w:rsidRPr="00704C00">
        <w:t>е</w:t>
      </w:r>
      <w:r w:rsidRPr="00704C00">
        <w:t>дено количество бактерий в колбе (18 штук) через 20 минут после начала эксперимента, а изм</w:t>
      </w:r>
      <w:r w:rsidRPr="00704C00">
        <w:t>е</w:t>
      </w:r>
      <w:r w:rsidRPr="00704C00">
        <w:t>рения велись каждые 20 минут, то на начало эксперимента количество бактерий – 9 штук. В этом задании было допущено самое большое количество ошибок. Экзаменуемые не поняли сути оп</w:t>
      </w:r>
      <w:r w:rsidRPr="00704C00">
        <w:t>и</w:t>
      </w:r>
      <w:r w:rsidRPr="00704C00">
        <w:t>санного эксперимента, его цели, поэтому не смогли адекватно сравнить полученные в экспер</w:t>
      </w:r>
      <w:r w:rsidRPr="00704C00">
        <w:t>и</w:t>
      </w:r>
      <w:r w:rsidRPr="00704C00">
        <w:t>менте результаты (как изменялась скорость размножения бактерий в двух пробирках) и сделать вывод о качестве питательных сред в них. Подобные задания, требующие анализа данных ко</w:t>
      </w:r>
      <w:r w:rsidRPr="00704C00">
        <w:t>н</w:t>
      </w:r>
      <w:r w:rsidRPr="00704C00">
        <w:t>кретных биологических экспериментов и исследований, следует как можно шире вводить в пра</w:t>
      </w:r>
      <w:r w:rsidRPr="00704C00">
        <w:t>к</w:t>
      </w:r>
      <w:r w:rsidRPr="00704C00">
        <w:t>тику преподавания биологии.</w:t>
      </w:r>
    </w:p>
    <w:p w:rsidR="00E367CE" w:rsidRPr="00704C00" w:rsidRDefault="00E367CE" w:rsidP="00D10083">
      <w:pPr>
        <w:autoSpaceDE w:val="0"/>
        <w:autoSpaceDN w:val="0"/>
        <w:adjustRightInd w:val="0"/>
        <w:spacing w:line="276" w:lineRule="auto"/>
        <w:ind w:firstLine="709"/>
        <w:jc w:val="both"/>
      </w:pPr>
      <w:r w:rsidRPr="00704C00">
        <w:t>Затруднения вызвал вопрос, почему потребление соленой воды опасно для жизни челов</w:t>
      </w:r>
      <w:r w:rsidRPr="00704C00">
        <w:t>е</w:t>
      </w:r>
      <w:r w:rsidRPr="00704C00">
        <w:t>ка. Девятиклассники имеют только общее представление о водно-солевом балансе, используют термин «гомеостаз», но не понимают, что на удаление избытка солей требуется больше воды, чем ее поступило в организм с соленой водой, что приводит к еще большему обезвоживанию.</w:t>
      </w:r>
    </w:p>
    <w:p w:rsidR="00E367CE" w:rsidRPr="00704C00" w:rsidRDefault="00E367CE" w:rsidP="00D10083">
      <w:pPr>
        <w:pStyle w:val="a3"/>
        <w:spacing w:after="0"/>
        <w:ind w:left="0" w:firstLine="709"/>
        <w:jc w:val="both"/>
        <w:rPr>
          <w:rFonts w:ascii="Times New Roman" w:hAnsi="Times New Roman"/>
          <w:sz w:val="24"/>
          <w:szCs w:val="24"/>
        </w:rPr>
      </w:pPr>
      <w:r w:rsidRPr="00704C00">
        <w:rPr>
          <w:rFonts w:ascii="Times New Roman" w:hAnsi="Times New Roman"/>
          <w:sz w:val="24"/>
          <w:szCs w:val="24"/>
        </w:rPr>
        <w:t xml:space="preserve">С </w:t>
      </w:r>
      <w:r w:rsidRPr="00704C00">
        <w:rPr>
          <w:rFonts w:ascii="Times New Roman" w:hAnsi="Times New Roman"/>
          <w:b/>
          <w:i/>
          <w:sz w:val="24"/>
          <w:szCs w:val="24"/>
        </w:rPr>
        <w:t xml:space="preserve">заданием 31 </w:t>
      </w:r>
      <w:r w:rsidRPr="00704C00">
        <w:rPr>
          <w:rFonts w:ascii="Times New Roman" w:hAnsi="Times New Roman"/>
          <w:sz w:val="24"/>
          <w:szCs w:val="24"/>
        </w:rPr>
        <w:t>справились значительно лучше, чем в прошлом году. Средний процент в</w:t>
      </w:r>
      <w:r w:rsidRPr="00704C00">
        <w:rPr>
          <w:rFonts w:ascii="Times New Roman" w:hAnsi="Times New Roman"/>
          <w:sz w:val="24"/>
          <w:szCs w:val="24"/>
        </w:rPr>
        <w:t>ы</w:t>
      </w:r>
      <w:r w:rsidRPr="00704C00">
        <w:rPr>
          <w:rFonts w:ascii="Times New Roman" w:hAnsi="Times New Roman"/>
          <w:sz w:val="24"/>
          <w:szCs w:val="24"/>
        </w:rPr>
        <w:t>полнения больше на 10</w:t>
      </w:r>
      <w:r w:rsidR="00E60EA6">
        <w:rPr>
          <w:rFonts w:ascii="Times New Roman" w:hAnsi="Times New Roman"/>
          <w:sz w:val="24"/>
          <w:szCs w:val="24"/>
        </w:rPr>
        <w:t xml:space="preserve"> </w:t>
      </w:r>
      <w:r w:rsidRPr="00704C00">
        <w:rPr>
          <w:rFonts w:ascii="Times New Roman" w:hAnsi="Times New Roman"/>
          <w:sz w:val="24"/>
          <w:szCs w:val="24"/>
        </w:rPr>
        <w:t>%, 63</w:t>
      </w:r>
      <w:r w:rsidR="00E60EA6">
        <w:rPr>
          <w:rFonts w:ascii="Times New Roman" w:hAnsi="Times New Roman"/>
          <w:sz w:val="24"/>
          <w:szCs w:val="24"/>
        </w:rPr>
        <w:t xml:space="preserve"> </w:t>
      </w:r>
      <w:r w:rsidRPr="00704C00">
        <w:rPr>
          <w:rFonts w:ascii="Times New Roman" w:hAnsi="Times New Roman"/>
          <w:sz w:val="24"/>
          <w:szCs w:val="24"/>
        </w:rPr>
        <w:t>% вместо 53</w:t>
      </w:r>
      <w:r w:rsidR="00E60EA6">
        <w:rPr>
          <w:rFonts w:ascii="Times New Roman" w:hAnsi="Times New Roman"/>
          <w:sz w:val="24"/>
          <w:szCs w:val="24"/>
        </w:rPr>
        <w:t xml:space="preserve"> </w:t>
      </w:r>
      <w:r w:rsidRPr="00704C00">
        <w:rPr>
          <w:rFonts w:ascii="Times New Roman" w:hAnsi="Times New Roman"/>
          <w:sz w:val="24"/>
          <w:szCs w:val="24"/>
        </w:rPr>
        <w:t>% в 2018 году.</w:t>
      </w:r>
    </w:p>
    <w:p w:rsidR="00E367CE" w:rsidRPr="00704C00" w:rsidRDefault="00E367CE" w:rsidP="00D10083">
      <w:pPr>
        <w:spacing w:line="276" w:lineRule="auto"/>
        <w:ind w:firstLine="709"/>
        <w:jc w:val="both"/>
      </w:pPr>
      <w:r w:rsidRPr="00704C00">
        <w:t xml:space="preserve">Ошибки типичны для четырех последних лет проведения экзамена. Учащиеся хорошо рассчитывают </w:t>
      </w:r>
      <w:proofErr w:type="spellStart"/>
      <w:r w:rsidRPr="00704C00">
        <w:t>энергозатраты</w:t>
      </w:r>
      <w:proofErr w:type="spellEnd"/>
      <w:r w:rsidRPr="00704C00">
        <w:t xml:space="preserve"> человека, но не учитывают, что они восполняются при четырехр</w:t>
      </w:r>
      <w:r w:rsidRPr="00704C00">
        <w:t>а</w:t>
      </w:r>
      <w:r w:rsidRPr="00704C00">
        <w:t>зовом питании, поэтому фактически подбирают суточное меню, а не для одного приема пищи (завтрак, обед или ужин), как требуется.</w:t>
      </w:r>
    </w:p>
    <w:p w:rsidR="00E367CE" w:rsidRPr="00704C00" w:rsidRDefault="00E367CE" w:rsidP="00D10083">
      <w:pPr>
        <w:spacing w:line="276" w:lineRule="auto"/>
        <w:ind w:firstLine="709"/>
        <w:jc w:val="both"/>
      </w:pPr>
      <w:r w:rsidRPr="00704C00">
        <w:t>Не всегда соблюдают условия, предъявляемые в задаче к меню по калорийности или с</w:t>
      </w:r>
      <w:r w:rsidRPr="00704C00">
        <w:t>о</w:t>
      </w:r>
      <w:r w:rsidRPr="00704C00">
        <w:t xml:space="preserve">держанию веществ (белки, углеводы, жиры). Часто забывают суммировать калорийность блюд и количество питательных веществ в разработанном меню, а это целый балл. </w:t>
      </w:r>
    </w:p>
    <w:p w:rsidR="00E367CE" w:rsidRPr="00704C00" w:rsidRDefault="00E367CE" w:rsidP="00D10083">
      <w:pPr>
        <w:spacing w:line="276" w:lineRule="auto"/>
        <w:ind w:firstLine="709"/>
        <w:jc w:val="both"/>
      </w:pPr>
      <w:r w:rsidRPr="00704C00">
        <w:t>Допускают арифметические ошибки в расчетах, особенно при переводе часов в минуты. Многие не умеют определять и математически правильно записывать отношение количества п</w:t>
      </w:r>
      <w:r w:rsidRPr="00704C00">
        <w:t>о</w:t>
      </w:r>
      <w:r w:rsidRPr="00704C00">
        <w:t>ступивших с пищей веществ (например, углеводов) к их суточной норме. Часто не указывают единицы измерения (</w:t>
      </w:r>
      <w:proofErr w:type="gramStart"/>
      <w:r w:rsidRPr="00704C00">
        <w:t>ккал</w:t>
      </w:r>
      <w:proofErr w:type="gramEnd"/>
      <w:r w:rsidRPr="00704C00">
        <w:t>, г).</w:t>
      </w:r>
    </w:p>
    <w:p w:rsidR="00E367CE" w:rsidRPr="00704C00" w:rsidRDefault="00E367CE" w:rsidP="00D10083">
      <w:pPr>
        <w:spacing w:line="276" w:lineRule="auto"/>
        <w:ind w:firstLine="709"/>
        <w:jc w:val="both"/>
      </w:pPr>
      <w:r w:rsidRPr="00704C00">
        <w:t>Практико</w:t>
      </w:r>
      <w:r w:rsidR="00E60EA6">
        <w:t>-</w:t>
      </w:r>
      <w:r w:rsidRPr="00704C00">
        <w:t xml:space="preserve">ориентированное </w:t>
      </w:r>
      <w:r w:rsidRPr="00704C00">
        <w:rPr>
          <w:b/>
        </w:rPr>
        <w:t>з</w:t>
      </w:r>
      <w:r w:rsidRPr="00704C00">
        <w:rPr>
          <w:b/>
          <w:i/>
        </w:rPr>
        <w:t>адание 32</w:t>
      </w:r>
      <w:r w:rsidRPr="00704C00">
        <w:t xml:space="preserve"> традиционно является достаточно трудным, хотя с ним справились лучше, чем в 2018 году, средний процент выполнения 44</w:t>
      </w:r>
      <w:r w:rsidR="00E60EA6">
        <w:t xml:space="preserve"> </w:t>
      </w:r>
      <w:r w:rsidRPr="00704C00">
        <w:t>%, на 6</w:t>
      </w:r>
      <w:r w:rsidR="00E60EA6">
        <w:t xml:space="preserve"> </w:t>
      </w:r>
      <w:r w:rsidRPr="00704C00">
        <w:t>% больше. В этом году проверялись прикладные знания в сфере гигиены питания: о вреде избыточного п</w:t>
      </w:r>
      <w:r w:rsidRPr="00704C00">
        <w:t>о</w:t>
      </w:r>
      <w:r w:rsidRPr="00704C00">
        <w:t xml:space="preserve">требления сахара, о холестерине, о взаимопревращениях белков, жиров и углеводов и о влиянии курения на пищеварение.  </w:t>
      </w:r>
    </w:p>
    <w:p w:rsidR="00E367CE" w:rsidRPr="00704C00" w:rsidRDefault="00E367CE" w:rsidP="00D10083">
      <w:pPr>
        <w:pStyle w:val="a3"/>
        <w:spacing w:after="0"/>
        <w:ind w:left="0" w:firstLine="709"/>
        <w:jc w:val="both"/>
        <w:rPr>
          <w:rFonts w:ascii="Times New Roman" w:hAnsi="Times New Roman"/>
          <w:sz w:val="24"/>
          <w:szCs w:val="24"/>
        </w:rPr>
      </w:pPr>
      <w:r w:rsidRPr="00704C00">
        <w:rPr>
          <w:rFonts w:ascii="Times New Roman" w:hAnsi="Times New Roman"/>
          <w:sz w:val="24"/>
          <w:szCs w:val="24"/>
        </w:rPr>
        <w:t>Основная проблема наших девятиклассников – отсутствие предметных знаний в области физиологии и гигиены пищеварения. Отсутствие предметных знаний учащиеся зачастую зам</w:t>
      </w:r>
      <w:r w:rsidRPr="00704C00">
        <w:rPr>
          <w:rFonts w:ascii="Times New Roman" w:hAnsi="Times New Roman"/>
          <w:sz w:val="24"/>
          <w:szCs w:val="24"/>
        </w:rPr>
        <w:t>е</w:t>
      </w:r>
      <w:r w:rsidRPr="00704C00">
        <w:rPr>
          <w:rFonts w:ascii="Times New Roman" w:hAnsi="Times New Roman"/>
          <w:sz w:val="24"/>
          <w:szCs w:val="24"/>
        </w:rPr>
        <w:t>няют примитивными рассуждениями на бытовом уровне.</w:t>
      </w:r>
    </w:p>
    <w:p w:rsidR="004B2208" w:rsidRPr="00704C00" w:rsidRDefault="004B2208" w:rsidP="00D10083">
      <w:pPr>
        <w:spacing w:line="276" w:lineRule="auto"/>
        <w:ind w:right="-111" w:firstLine="709"/>
        <w:jc w:val="both"/>
      </w:pPr>
      <w:r w:rsidRPr="00704C00">
        <w:t>На рисунке 3 представлены результаты выполнения заданий ОГЭ, сгруппированных по проверяемым умениям/способам действий в соответствии с таблицей 12</w:t>
      </w:r>
      <w:r w:rsidR="00622D99" w:rsidRPr="00704C00">
        <w:t>.</w:t>
      </w:r>
    </w:p>
    <w:p w:rsidR="00FF1CA7" w:rsidRPr="00704C00" w:rsidRDefault="00FF1CA7" w:rsidP="00D10083">
      <w:pPr>
        <w:spacing w:line="276" w:lineRule="auto"/>
        <w:ind w:right="-111" w:firstLine="709"/>
        <w:jc w:val="both"/>
      </w:pPr>
      <w:r w:rsidRPr="00704C00">
        <w:t>Лучше всего у выпускников 2019 года сформированы обобщенные группы умений расп</w:t>
      </w:r>
      <w:r w:rsidRPr="00704C00">
        <w:t>о</w:t>
      </w:r>
      <w:r w:rsidRPr="00704C00">
        <w:t>знавать и описывать биологические объекты на рисунках (фотографиях), объяснять, анализир</w:t>
      </w:r>
      <w:r w:rsidRPr="00704C00">
        <w:t>о</w:t>
      </w:r>
      <w:r w:rsidRPr="00704C00">
        <w:t>вать и оценивать. Хуже всего сформированы обобщенные группы умений знать/понимать призн</w:t>
      </w:r>
      <w:r w:rsidRPr="00704C00">
        <w:t>а</w:t>
      </w:r>
      <w:r w:rsidRPr="00704C00">
        <w:t>ки биологических объектов и сущность биологических процессов; сравнивать биологические об</w:t>
      </w:r>
      <w:r w:rsidRPr="00704C00">
        <w:t>ъ</w:t>
      </w:r>
      <w:r w:rsidRPr="00704C00">
        <w:t>екты и делать выводы на основе сравнения.</w:t>
      </w:r>
    </w:p>
    <w:p w:rsidR="00FF1CA7" w:rsidRPr="00704C00" w:rsidRDefault="00FF1CA7" w:rsidP="00D10083">
      <w:pPr>
        <w:spacing w:line="276" w:lineRule="auto"/>
        <w:ind w:right="-111" w:firstLine="709"/>
        <w:jc w:val="both"/>
      </w:pPr>
    </w:p>
    <w:p w:rsidR="000A62CC" w:rsidRPr="00704C00" w:rsidRDefault="000A62CC" w:rsidP="00AF3F9C">
      <w:pPr>
        <w:jc w:val="center"/>
      </w:pPr>
      <w:r w:rsidRPr="00704C00">
        <w:rPr>
          <w:noProof/>
          <w:lang w:eastAsia="zh-CN"/>
        </w:rPr>
        <w:drawing>
          <wp:inline distT="0" distB="0" distL="0" distR="0">
            <wp:extent cx="3905250" cy="200025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A62CC" w:rsidRPr="00704C00" w:rsidRDefault="000A62CC" w:rsidP="00AF3F9C">
      <w:pPr>
        <w:jc w:val="center"/>
        <w:rPr>
          <w:i/>
        </w:rPr>
      </w:pPr>
      <w:r w:rsidRPr="00704C00">
        <w:rPr>
          <w:i/>
        </w:rPr>
        <w:t>Рис.</w:t>
      </w:r>
      <w:r w:rsidR="00E60EA6">
        <w:rPr>
          <w:i/>
        </w:rPr>
        <w:t xml:space="preserve"> </w:t>
      </w:r>
      <w:r w:rsidRPr="00704C00">
        <w:rPr>
          <w:i/>
        </w:rPr>
        <w:t xml:space="preserve">3. Средний процент выполнения заданий ОГЭ, сгруппированных по </w:t>
      </w:r>
      <w:proofErr w:type="gramStart"/>
      <w:r w:rsidRPr="00704C00">
        <w:rPr>
          <w:i/>
        </w:rPr>
        <w:t>проверяемым</w:t>
      </w:r>
      <w:proofErr w:type="gramEnd"/>
      <w:r w:rsidRPr="00704C00">
        <w:rPr>
          <w:i/>
        </w:rPr>
        <w:t xml:space="preserve"> </w:t>
      </w:r>
    </w:p>
    <w:p w:rsidR="000A62CC" w:rsidRPr="00704C00" w:rsidRDefault="000A62CC" w:rsidP="00AF3F9C">
      <w:pPr>
        <w:jc w:val="center"/>
      </w:pPr>
      <w:r w:rsidRPr="00704C00">
        <w:rPr>
          <w:i/>
        </w:rPr>
        <w:t>умениям/способам действий</w:t>
      </w:r>
    </w:p>
    <w:p w:rsidR="00704C00" w:rsidRPr="00704C00" w:rsidRDefault="00704C00" w:rsidP="00AF3F9C">
      <w:pPr>
        <w:jc w:val="center"/>
        <w:rPr>
          <w:b/>
        </w:rPr>
      </w:pPr>
    </w:p>
    <w:p w:rsidR="000A62CC" w:rsidRPr="00704C00" w:rsidRDefault="000A62CC" w:rsidP="00AF3F9C">
      <w:pPr>
        <w:jc w:val="center"/>
        <w:rPr>
          <w:b/>
        </w:rPr>
      </w:pPr>
      <w:r w:rsidRPr="00704C00">
        <w:rPr>
          <w:b/>
        </w:rPr>
        <w:t>Результаты выполнения заданий ОГЭ учащимися с разным уровнем подготовки</w:t>
      </w:r>
    </w:p>
    <w:p w:rsidR="000A62CC" w:rsidRPr="00704C00" w:rsidRDefault="000A62CC" w:rsidP="00AF3F9C">
      <w:pPr>
        <w:jc w:val="center"/>
        <w:rPr>
          <w:b/>
        </w:rPr>
      </w:pPr>
    </w:p>
    <w:p w:rsidR="008C46DB" w:rsidRPr="00704C00" w:rsidRDefault="008C46DB" w:rsidP="008C46DB">
      <w:pPr>
        <w:jc w:val="center"/>
      </w:pPr>
      <w:r w:rsidRPr="00704C00">
        <w:rPr>
          <w:noProof/>
          <w:lang w:eastAsia="zh-CN"/>
        </w:rPr>
        <w:drawing>
          <wp:inline distT="0" distB="0" distL="0" distR="0">
            <wp:extent cx="6064250" cy="332105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C46DB" w:rsidRPr="00704C00" w:rsidRDefault="008C46DB" w:rsidP="008C46DB">
      <w:pPr>
        <w:jc w:val="center"/>
        <w:rPr>
          <w:i/>
        </w:rPr>
      </w:pPr>
      <w:r w:rsidRPr="00704C00">
        <w:rPr>
          <w:bCs/>
          <w:i/>
        </w:rPr>
        <w:t>Рис</w:t>
      </w:r>
      <w:r w:rsidR="00AF3F9C">
        <w:rPr>
          <w:bCs/>
          <w:i/>
        </w:rPr>
        <w:t>.</w:t>
      </w:r>
      <w:r w:rsidRPr="00704C00">
        <w:rPr>
          <w:bCs/>
          <w:i/>
        </w:rPr>
        <w:t xml:space="preserve"> </w:t>
      </w:r>
      <w:r w:rsidR="000A62CC" w:rsidRPr="00704C00">
        <w:rPr>
          <w:bCs/>
          <w:i/>
        </w:rPr>
        <w:t>4</w:t>
      </w:r>
      <w:r w:rsidRPr="00704C00">
        <w:rPr>
          <w:bCs/>
          <w:i/>
        </w:rPr>
        <w:t>. Средний процент выполнения отдельных заданий ОГЭ по биологии в 2019 г.</w:t>
      </w:r>
    </w:p>
    <w:p w:rsidR="008C46DB" w:rsidRPr="00704C00" w:rsidRDefault="008C46DB" w:rsidP="008C46DB">
      <w:pPr>
        <w:jc w:val="center"/>
      </w:pPr>
    </w:p>
    <w:p w:rsidR="008C46DB" w:rsidRPr="00704C00" w:rsidRDefault="008C46DB" w:rsidP="00AF3F9C">
      <w:pPr>
        <w:spacing w:line="276" w:lineRule="auto"/>
        <w:ind w:firstLine="709"/>
        <w:jc w:val="both"/>
      </w:pPr>
      <w:r w:rsidRPr="00704C00">
        <w:t xml:space="preserve">На рисунке </w:t>
      </w:r>
      <w:r w:rsidR="000A62CC" w:rsidRPr="00704C00">
        <w:t>4</w:t>
      </w:r>
      <w:r w:rsidRPr="00704C00">
        <w:t xml:space="preserve"> показаны результаты выполнения отдельных заданий экзаменационной р</w:t>
      </w:r>
      <w:r w:rsidRPr="00704C00">
        <w:t>а</w:t>
      </w:r>
      <w:r w:rsidRPr="00704C00">
        <w:t xml:space="preserve">боты в 2019 группами учащихся с разным уровнем подготовки (получивших за экзамен отметки «2», «3», «4» и «5»). Обнаруживаются существенные различия в выполнении отдельных заданий </w:t>
      </w:r>
      <w:r w:rsidR="00FF1CA7" w:rsidRPr="00704C00">
        <w:t xml:space="preserve">разными </w:t>
      </w:r>
      <w:r w:rsidRPr="00704C00">
        <w:t>группами учащихся. При этом нарушение общей динамики имеет место в двух задан</w:t>
      </w:r>
      <w:r w:rsidRPr="00704C00">
        <w:t>и</w:t>
      </w:r>
      <w:r w:rsidRPr="00704C00">
        <w:t>ях. Задание 1, в котором требовалось по рисунку определить уровень организации живой мат</w:t>
      </w:r>
      <w:r w:rsidRPr="00704C00">
        <w:t>е</w:t>
      </w:r>
      <w:r w:rsidRPr="00704C00">
        <w:t xml:space="preserve">рии (биогеоценотический), вызвало особые затруднения у учащихся с неудовлетворительной подготовкой, что является следствием </w:t>
      </w:r>
      <w:proofErr w:type="spellStart"/>
      <w:r w:rsidRPr="00704C00">
        <w:t>несформированности</w:t>
      </w:r>
      <w:proofErr w:type="spellEnd"/>
      <w:r w:rsidRPr="00704C00">
        <w:t xml:space="preserve"> или недостаточной обобщенности знаний, не</w:t>
      </w:r>
      <w:r w:rsidR="00FF1CA7" w:rsidRPr="00704C00">
        <w:t xml:space="preserve">достаточного </w:t>
      </w:r>
      <w:r w:rsidRPr="00704C00">
        <w:t xml:space="preserve">владения  биологической терминологией. </w:t>
      </w:r>
    </w:p>
    <w:p w:rsidR="008C46DB" w:rsidRPr="00704C00" w:rsidRDefault="008C46DB" w:rsidP="00AF3F9C">
      <w:pPr>
        <w:spacing w:line="276" w:lineRule="auto"/>
        <w:ind w:firstLine="709"/>
        <w:jc w:val="both"/>
      </w:pPr>
      <w:r w:rsidRPr="00704C00">
        <w:t>Любопытная ситуация сложилась с заданием 16. Средний процент выполнения учащим</w:t>
      </w:r>
      <w:r w:rsidRPr="00704C00">
        <w:t>и</w:t>
      </w:r>
      <w:r w:rsidRPr="00704C00">
        <w:t>ся с неудовлетворительной подготовкой выше, чем учащимися, получившими за экзамен отме</w:t>
      </w:r>
      <w:r w:rsidRPr="00704C00">
        <w:t>т</w:t>
      </w:r>
      <w:r w:rsidRPr="00704C00">
        <w:t>ки «3» и «4». По-видимому, в этом случае выручило незнание предмета. Часто знания учащихся с неудовлетворительной подготовкой ограничиваются простейшими. При изучении эвглены з</w:t>
      </w:r>
      <w:r w:rsidRPr="00704C00">
        <w:t>е</w:t>
      </w:r>
      <w:r w:rsidRPr="00704C00">
        <w:t xml:space="preserve">леной термин «рефлекторная теория поведения», звучащий в вопросе, эти учащиеся  не слышали, поэтому, видимо, и выбрали верный ответ «движение эвглены зеленой на свет». </w:t>
      </w:r>
    </w:p>
    <w:p w:rsidR="005060D9" w:rsidRPr="00AF3F9C" w:rsidRDefault="005060D9" w:rsidP="00AF3F9C">
      <w:pPr>
        <w:spacing w:line="276" w:lineRule="auto"/>
        <w:ind w:firstLine="709"/>
        <w:jc w:val="both"/>
        <w:rPr>
          <w:b/>
          <w:sz w:val="16"/>
          <w:szCs w:val="16"/>
        </w:rPr>
      </w:pPr>
    </w:p>
    <w:p w:rsidR="009331FE" w:rsidRPr="00704C00" w:rsidRDefault="00626CBA" w:rsidP="009331FE">
      <w:pPr>
        <w:jc w:val="center"/>
        <w:rPr>
          <w:b/>
        </w:rPr>
      </w:pPr>
      <w:r w:rsidRPr="00704C00">
        <w:rPr>
          <w:noProof/>
          <w:lang w:eastAsia="zh-CN"/>
        </w:rPr>
        <w:drawing>
          <wp:inline distT="0" distB="0" distL="0" distR="0">
            <wp:extent cx="3740150" cy="219075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22D99" w:rsidRPr="00704C00" w:rsidRDefault="00622D99" w:rsidP="00AF3F9C">
      <w:pPr>
        <w:jc w:val="center"/>
        <w:rPr>
          <w:i/>
        </w:rPr>
      </w:pPr>
      <w:r w:rsidRPr="00704C00">
        <w:rPr>
          <w:i/>
        </w:rPr>
        <w:t>Рис.</w:t>
      </w:r>
      <w:r w:rsidR="00AF3F9C">
        <w:rPr>
          <w:i/>
        </w:rPr>
        <w:t xml:space="preserve"> </w:t>
      </w:r>
      <w:r w:rsidR="00AA1CD8" w:rsidRPr="00704C00">
        <w:rPr>
          <w:i/>
        </w:rPr>
        <w:t>4</w:t>
      </w:r>
      <w:r w:rsidRPr="00704C00">
        <w:rPr>
          <w:i/>
        </w:rPr>
        <w:t xml:space="preserve">. Средний процент выполнения заданий ОГЭ, сгруппированных по </w:t>
      </w:r>
      <w:proofErr w:type="gramStart"/>
      <w:r w:rsidRPr="00704C00">
        <w:rPr>
          <w:i/>
        </w:rPr>
        <w:t>проверяемым</w:t>
      </w:r>
      <w:proofErr w:type="gramEnd"/>
      <w:r w:rsidRPr="00704C00">
        <w:rPr>
          <w:i/>
        </w:rPr>
        <w:t xml:space="preserve"> </w:t>
      </w:r>
    </w:p>
    <w:p w:rsidR="00622D99" w:rsidRPr="00704C00" w:rsidRDefault="00622D99" w:rsidP="00AF3F9C">
      <w:pPr>
        <w:jc w:val="center"/>
      </w:pPr>
      <w:r w:rsidRPr="00704C00">
        <w:rPr>
          <w:i/>
        </w:rPr>
        <w:t>умениям/способам действий, группами учащихся, пол</w:t>
      </w:r>
      <w:r w:rsidR="00AF3F9C">
        <w:rPr>
          <w:i/>
        </w:rPr>
        <w:t>учивших отметки «2»,«3»,«4»,«5»</w:t>
      </w:r>
    </w:p>
    <w:p w:rsidR="00630299" w:rsidRPr="00AF3F9C" w:rsidRDefault="00630299" w:rsidP="00630299">
      <w:pPr>
        <w:ind w:right="-111" w:firstLine="709"/>
        <w:jc w:val="both"/>
        <w:rPr>
          <w:sz w:val="16"/>
          <w:szCs w:val="16"/>
        </w:rPr>
      </w:pPr>
    </w:p>
    <w:p w:rsidR="00B37B99" w:rsidRPr="00704C00" w:rsidRDefault="00630299" w:rsidP="00AF3F9C">
      <w:pPr>
        <w:spacing w:line="276" w:lineRule="auto"/>
        <w:ind w:firstLine="709"/>
        <w:jc w:val="both"/>
      </w:pPr>
      <w:r w:rsidRPr="00AF3F9C">
        <w:t>Как</w:t>
      </w:r>
      <w:r w:rsidRPr="00704C00">
        <w:t xml:space="preserve"> можно видеть из данных на рисунке 4, учащиеся с удовлетворительной и хорошей подготовкой имеют одинаковые проблемы с усвоением предметного содержания: сравнение биологических объектов, знание/понимание, работа с биологической информацией. В группе с удовлетворительной подготовкой – еще и практическое применение знаний. Целенаправленная работа с этими группами учащихся в направлении формировани</w:t>
      </w:r>
      <w:r w:rsidR="004A0767">
        <w:t>я</w:t>
      </w:r>
      <w:r w:rsidRPr="00704C00">
        <w:t xml:space="preserve"> указанных умений может стать резервом для повышения результатов ОГЭ. </w:t>
      </w:r>
    </w:p>
    <w:p w:rsidR="00630299" w:rsidRPr="00704C00" w:rsidRDefault="00630299" w:rsidP="00AF3F9C">
      <w:pPr>
        <w:spacing w:line="276" w:lineRule="auto"/>
        <w:ind w:firstLine="709"/>
        <w:jc w:val="both"/>
      </w:pPr>
      <w:r w:rsidRPr="00704C00">
        <w:t>При организации работы с отлично подготовленными учащимися следует сосредоточить усилия на формировании умений изучать и описывать биологические объекты и процессы, сра</w:t>
      </w:r>
      <w:r w:rsidRPr="00704C00">
        <w:t>в</w:t>
      </w:r>
      <w:r w:rsidRPr="00704C00">
        <w:t>нивать биологические объекты и делать выводы на основе сравнения, а также работать с биол</w:t>
      </w:r>
      <w:r w:rsidRPr="00704C00">
        <w:t>о</w:t>
      </w:r>
      <w:r w:rsidRPr="00704C00">
        <w:t>гической информацией, представленной в виде текста, графика, таблицы, схемы, диаграммы.</w:t>
      </w:r>
    </w:p>
    <w:p w:rsidR="00630299" w:rsidRPr="005B151F" w:rsidRDefault="00630299" w:rsidP="00AF3F9C">
      <w:pPr>
        <w:spacing w:line="276" w:lineRule="auto"/>
        <w:ind w:firstLine="709"/>
        <w:jc w:val="both"/>
      </w:pPr>
      <w:r w:rsidRPr="00704C00">
        <w:t>У учащихся с неудовлетворительной подготовкой все проверяемые в ОГЭ умения / спос</w:t>
      </w:r>
      <w:r w:rsidRPr="00704C00">
        <w:t>о</w:t>
      </w:r>
      <w:r w:rsidRPr="00704C00">
        <w:t>бы действий с предметным содержанием не сформированы и должны стать предметом формир</w:t>
      </w:r>
      <w:r w:rsidRPr="00704C00">
        <w:t>о</w:t>
      </w:r>
      <w:r w:rsidRPr="00704C00">
        <w:t>вания в предстоящем учебном году.</w:t>
      </w:r>
      <w:r w:rsidRPr="005B151F">
        <w:t xml:space="preserve"> </w:t>
      </w:r>
    </w:p>
    <w:p w:rsidR="009331FE" w:rsidRPr="00931BA3" w:rsidRDefault="009331FE" w:rsidP="00D116BF">
      <w:pPr>
        <w:rPr>
          <w:b/>
        </w:rPr>
      </w:pPr>
    </w:p>
    <w:p w:rsidR="004A0767" w:rsidRDefault="004A0767">
      <w:pPr>
        <w:spacing w:after="200" w:line="276" w:lineRule="auto"/>
        <w:rPr>
          <w:rFonts w:eastAsia="Calibri"/>
          <w:b/>
          <w:szCs w:val="28"/>
          <w:lang w:eastAsia="en-US"/>
        </w:rPr>
      </w:pPr>
      <w:r>
        <w:rPr>
          <w:b/>
          <w:szCs w:val="28"/>
        </w:rPr>
        <w:br w:type="page"/>
      </w:r>
    </w:p>
    <w:p w:rsidR="00DE0D61" w:rsidRPr="00181394" w:rsidRDefault="00DE0D61" w:rsidP="00F97F6F">
      <w:pPr>
        <w:pStyle w:val="a3"/>
        <w:spacing w:after="0" w:line="240" w:lineRule="auto"/>
        <w:ind w:left="0"/>
        <w:contextualSpacing w:val="0"/>
        <w:jc w:val="both"/>
        <w:rPr>
          <w:rFonts w:ascii="Times New Roman" w:eastAsiaTheme="minorHAnsi" w:hAnsi="Times New Roman"/>
          <w:b/>
          <w:sz w:val="24"/>
          <w:szCs w:val="24"/>
          <w:lang w:eastAsia="ru-RU"/>
        </w:rPr>
      </w:pPr>
      <w:r w:rsidRPr="00EB3958">
        <w:rPr>
          <w:rFonts w:ascii="Times New Roman" w:hAnsi="Times New Roman"/>
          <w:b/>
          <w:sz w:val="24"/>
          <w:szCs w:val="28"/>
        </w:rPr>
        <w:t>2.</w:t>
      </w:r>
      <w:r>
        <w:rPr>
          <w:rFonts w:ascii="Times New Roman" w:hAnsi="Times New Roman"/>
          <w:b/>
          <w:sz w:val="24"/>
          <w:szCs w:val="28"/>
        </w:rPr>
        <w:t>4</w:t>
      </w:r>
      <w:r w:rsidRPr="00EB3958">
        <w:rPr>
          <w:rFonts w:ascii="Times New Roman" w:hAnsi="Times New Roman"/>
          <w:b/>
          <w:sz w:val="24"/>
          <w:szCs w:val="28"/>
        </w:rPr>
        <w:t>. Меры методической поддержки изучения учебного предмета в 20</w:t>
      </w:r>
      <w:r>
        <w:rPr>
          <w:rFonts w:ascii="Times New Roman" w:hAnsi="Times New Roman"/>
          <w:b/>
          <w:sz w:val="24"/>
          <w:szCs w:val="28"/>
        </w:rPr>
        <w:t>18</w:t>
      </w:r>
      <w:r w:rsidR="004A0767">
        <w:rPr>
          <w:rFonts w:ascii="Times New Roman" w:hAnsi="Times New Roman"/>
          <w:b/>
          <w:sz w:val="24"/>
          <w:szCs w:val="28"/>
        </w:rPr>
        <w:t>/</w:t>
      </w:r>
      <w:r w:rsidRPr="00EB3958">
        <w:rPr>
          <w:rFonts w:ascii="Times New Roman" w:hAnsi="Times New Roman"/>
          <w:b/>
          <w:sz w:val="24"/>
          <w:szCs w:val="28"/>
        </w:rPr>
        <w:t>20</w:t>
      </w:r>
      <w:r>
        <w:rPr>
          <w:rFonts w:ascii="Times New Roman" w:hAnsi="Times New Roman"/>
          <w:b/>
          <w:sz w:val="24"/>
          <w:szCs w:val="28"/>
        </w:rPr>
        <w:t>19</w:t>
      </w:r>
      <w:r w:rsidRPr="00EB3958">
        <w:rPr>
          <w:rFonts w:ascii="Times New Roman" w:hAnsi="Times New Roman"/>
          <w:b/>
          <w:sz w:val="24"/>
          <w:szCs w:val="28"/>
        </w:rPr>
        <w:t xml:space="preserve"> учебном году</w:t>
      </w:r>
      <w:r>
        <w:rPr>
          <w:rFonts w:ascii="Times New Roman" w:hAnsi="Times New Roman"/>
          <w:b/>
          <w:sz w:val="24"/>
          <w:szCs w:val="28"/>
        </w:rPr>
        <w:t xml:space="preserve"> </w:t>
      </w:r>
      <w:r w:rsidRPr="00181394">
        <w:rPr>
          <w:rFonts w:ascii="Times New Roman" w:hAnsi="Times New Roman"/>
          <w:b/>
          <w:sz w:val="24"/>
          <w:szCs w:val="28"/>
        </w:rPr>
        <w:t>на</w:t>
      </w:r>
      <w:r w:rsidRPr="00181394">
        <w:rPr>
          <w:rFonts w:ascii="Times New Roman" w:eastAsiaTheme="minorHAnsi" w:hAnsi="Times New Roman"/>
          <w:b/>
          <w:sz w:val="24"/>
          <w:szCs w:val="24"/>
          <w:lang w:eastAsia="ru-RU"/>
        </w:rPr>
        <w:t xml:space="preserve"> региональном уровне</w:t>
      </w:r>
    </w:p>
    <w:p w:rsidR="00DE0D61" w:rsidRPr="00F97F6F" w:rsidRDefault="00DE0D61" w:rsidP="00F97F6F">
      <w:pPr>
        <w:pStyle w:val="a3"/>
        <w:spacing w:after="0" w:line="240" w:lineRule="auto"/>
        <w:ind w:left="0"/>
        <w:contextualSpacing w:val="0"/>
        <w:jc w:val="right"/>
        <w:rPr>
          <w:rFonts w:ascii="Times New Roman" w:eastAsiaTheme="minorHAnsi" w:hAnsi="Times New Roman"/>
          <w:i/>
          <w:szCs w:val="24"/>
          <w:lang w:eastAsia="ru-RU"/>
        </w:rPr>
      </w:pPr>
      <w:r w:rsidRPr="00F97F6F">
        <w:rPr>
          <w:rFonts w:ascii="Times New Roman" w:eastAsiaTheme="minorHAnsi" w:hAnsi="Times New Roman"/>
          <w:i/>
          <w:szCs w:val="24"/>
          <w:lang w:eastAsia="ru-RU"/>
        </w:rPr>
        <w:t>Таблица 13</w:t>
      </w:r>
    </w:p>
    <w:tbl>
      <w:tblPr>
        <w:tblStyle w:val="a7"/>
        <w:tblW w:w="10065" w:type="dxa"/>
        <w:tblInd w:w="108" w:type="dxa"/>
        <w:tblLook w:val="04A0"/>
      </w:tblPr>
      <w:tblGrid>
        <w:gridCol w:w="567"/>
        <w:gridCol w:w="1560"/>
        <w:gridCol w:w="7938"/>
      </w:tblGrid>
      <w:tr w:rsidR="00DE0D61" w:rsidRPr="00C07E6C" w:rsidTr="004A0767">
        <w:tc>
          <w:tcPr>
            <w:tcW w:w="567" w:type="dxa"/>
            <w:vAlign w:val="center"/>
          </w:tcPr>
          <w:p w:rsidR="00DE0D61" w:rsidRPr="00C07E6C" w:rsidRDefault="00DE0D61" w:rsidP="004A0767">
            <w:pPr>
              <w:pStyle w:val="a3"/>
              <w:spacing w:after="0" w:line="240" w:lineRule="auto"/>
              <w:ind w:left="0"/>
              <w:jc w:val="center"/>
              <w:rPr>
                <w:rFonts w:ascii="Times New Roman" w:eastAsiaTheme="minorHAnsi" w:hAnsi="Times New Roman"/>
                <w:sz w:val="24"/>
                <w:szCs w:val="24"/>
                <w:lang w:eastAsia="ru-RU"/>
              </w:rPr>
            </w:pPr>
            <w:r w:rsidRPr="00C07E6C">
              <w:rPr>
                <w:rFonts w:ascii="Times New Roman" w:eastAsiaTheme="minorHAnsi" w:hAnsi="Times New Roman"/>
                <w:sz w:val="24"/>
                <w:szCs w:val="24"/>
                <w:lang w:eastAsia="ru-RU"/>
              </w:rPr>
              <w:t>№</w:t>
            </w:r>
          </w:p>
        </w:tc>
        <w:tc>
          <w:tcPr>
            <w:tcW w:w="1560" w:type="dxa"/>
            <w:vAlign w:val="center"/>
          </w:tcPr>
          <w:p w:rsidR="00DE0D61" w:rsidRPr="00C07E6C" w:rsidRDefault="00DE0D61" w:rsidP="004A0767">
            <w:pPr>
              <w:pStyle w:val="a3"/>
              <w:spacing w:after="0" w:line="240" w:lineRule="auto"/>
              <w:ind w:left="0"/>
              <w:jc w:val="center"/>
              <w:rPr>
                <w:rFonts w:ascii="Times New Roman" w:eastAsiaTheme="minorHAnsi" w:hAnsi="Times New Roman"/>
                <w:sz w:val="24"/>
                <w:szCs w:val="24"/>
                <w:lang w:eastAsia="ru-RU"/>
              </w:rPr>
            </w:pPr>
            <w:r w:rsidRPr="00C07E6C">
              <w:rPr>
                <w:rFonts w:ascii="Times New Roman" w:eastAsiaTheme="minorHAnsi" w:hAnsi="Times New Roman"/>
                <w:sz w:val="24"/>
                <w:szCs w:val="24"/>
                <w:lang w:eastAsia="ru-RU"/>
              </w:rPr>
              <w:t>Дата</w:t>
            </w:r>
          </w:p>
        </w:tc>
        <w:tc>
          <w:tcPr>
            <w:tcW w:w="7938" w:type="dxa"/>
            <w:vAlign w:val="center"/>
          </w:tcPr>
          <w:p w:rsidR="00DE0D61" w:rsidRPr="00C07E6C" w:rsidRDefault="00DE0D61" w:rsidP="004A0767">
            <w:pPr>
              <w:pStyle w:val="a3"/>
              <w:spacing w:after="0" w:line="240" w:lineRule="auto"/>
              <w:ind w:left="0"/>
              <w:jc w:val="center"/>
              <w:rPr>
                <w:rFonts w:ascii="Times New Roman" w:eastAsiaTheme="minorHAnsi" w:hAnsi="Times New Roman"/>
                <w:sz w:val="24"/>
                <w:szCs w:val="24"/>
                <w:lang w:eastAsia="ru-RU"/>
              </w:rPr>
            </w:pPr>
            <w:r w:rsidRPr="00C07E6C">
              <w:rPr>
                <w:rFonts w:ascii="Times New Roman" w:eastAsiaTheme="minorHAnsi" w:hAnsi="Times New Roman"/>
                <w:sz w:val="24"/>
                <w:szCs w:val="24"/>
                <w:lang w:eastAsia="ru-RU"/>
              </w:rPr>
              <w:t>Мероприятие</w:t>
            </w:r>
          </w:p>
          <w:p w:rsidR="00DE0D61" w:rsidRPr="00C07E6C" w:rsidRDefault="00DE0D61" w:rsidP="004A0767">
            <w:pPr>
              <w:pStyle w:val="a3"/>
              <w:spacing w:after="0" w:line="240" w:lineRule="auto"/>
              <w:ind w:left="0"/>
              <w:jc w:val="center"/>
              <w:rPr>
                <w:rFonts w:ascii="Times New Roman" w:eastAsiaTheme="minorHAnsi" w:hAnsi="Times New Roman"/>
                <w:sz w:val="24"/>
                <w:szCs w:val="24"/>
                <w:lang w:eastAsia="ru-RU"/>
              </w:rPr>
            </w:pPr>
            <w:r w:rsidRPr="00C07E6C">
              <w:rPr>
                <w:rFonts w:ascii="Times New Roman" w:eastAsiaTheme="minorHAnsi" w:hAnsi="Times New Roman"/>
                <w:sz w:val="24"/>
                <w:szCs w:val="24"/>
                <w:lang w:eastAsia="ru-RU"/>
              </w:rPr>
              <w:t>(указать тему и организацию, проводившую мероприятие)</w:t>
            </w:r>
          </w:p>
        </w:tc>
      </w:tr>
      <w:tr w:rsidR="00DE0D61" w:rsidRPr="00C07E6C" w:rsidTr="00184DC2">
        <w:tc>
          <w:tcPr>
            <w:tcW w:w="567" w:type="dxa"/>
          </w:tcPr>
          <w:p w:rsidR="00DE0D61" w:rsidRPr="00C07E6C" w:rsidRDefault="00DE0D61" w:rsidP="00057CDA">
            <w:pPr>
              <w:pStyle w:val="a3"/>
              <w:numPr>
                <w:ilvl w:val="0"/>
                <w:numId w:val="26"/>
              </w:numPr>
              <w:ind w:left="34" w:hanging="34"/>
              <w:jc w:val="center"/>
              <w:rPr>
                <w:rFonts w:ascii="Times New Roman" w:hAnsi="Times New Roman"/>
                <w:sz w:val="24"/>
                <w:szCs w:val="24"/>
              </w:rPr>
            </w:pPr>
          </w:p>
        </w:tc>
        <w:tc>
          <w:tcPr>
            <w:tcW w:w="1560" w:type="dxa"/>
          </w:tcPr>
          <w:p w:rsidR="00DE0D61" w:rsidRPr="00C07E6C" w:rsidRDefault="000351EA" w:rsidP="00C07E6C">
            <w:pPr>
              <w:pStyle w:val="a3"/>
              <w:spacing w:after="0" w:line="240" w:lineRule="auto"/>
              <w:ind w:left="0"/>
              <w:rPr>
                <w:rFonts w:ascii="Times New Roman" w:eastAsiaTheme="minorHAnsi" w:hAnsi="Times New Roman"/>
                <w:sz w:val="24"/>
                <w:szCs w:val="24"/>
                <w:lang w:eastAsia="ru-RU"/>
              </w:rPr>
            </w:pPr>
            <w:r w:rsidRPr="00C07E6C">
              <w:rPr>
                <w:rFonts w:ascii="Times New Roman" w:eastAsiaTheme="minorHAnsi" w:hAnsi="Times New Roman"/>
                <w:sz w:val="24"/>
                <w:szCs w:val="24"/>
                <w:lang w:eastAsia="ru-RU"/>
              </w:rPr>
              <w:t>Август 2018</w:t>
            </w:r>
          </w:p>
        </w:tc>
        <w:tc>
          <w:tcPr>
            <w:tcW w:w="7938" w:type="dxa"/>
          </w:tcPr>
          <w:p w:rsidR="00DE0D61" w:rsidRPr="00C07E6C" w:rsidRDefault="000351EA" w:rsidP="00057CDA">
            <w:pPr>
              <w:pStyle w:val="a3"/>
              <w:spacing w:after="0" w:line="240" w:lineRule="auto"/>
              <w:ind w:left="0"/>
              <w:rPr>
                <w:rFonts w:ascii="Times New Roman" w:eastAsiaTheme="minorHAnsi" w:hAnsi="Times New Roman"/>
                <w:sz w:val="24"/>
                <w:szCs w:val="24"/>
                <w:lang w:eastAsia="ru-RU"/>
              </w:rPr>
            </w:pPr>
            <w:r w:rsidRPr="00C07E6C">
              <w:rPr>
                <w:rFonts w:ascii="Times New Roman" w:eastAsiaTheme="minorHAnsi" w:hAnsi="Times New Roman"/>
                <w:sz w:val="24"/>
                <w:szCs w:val="24"/>
                <w:lang w:eastAsia="ru-RU"/>
              </w:rPr>
              <w:t>Подготовка аналитического отчета о результатах ОГЭ по биологии в Мурманской области в 2018 году</w:t>
            </w:r>
            <w:r w:rsidR="00184DC2" w:rsidRPr="00C07E6C">
              <w:rPr>
                <w:rFonts w:ascii="Times New Roman" w:eastAsiaTheme="minorHAnsi" w:hAnsi="Times New Roman"/>
                <w:sz w:val="24"/>
                <w:szCs w:val="24"/>
                <w:lang w:eastAsia="ru-RU"/>
              </w:rPr>
              <w:t>, ГАУДПО</w:t>
            </w:r>
            <w:r w:rsidR="004A0767">
              <w:rPr>
                <w:rFonts w:ascii="Times New Roman" w:eastAsiaTheme="minorHAnsi" w:hAnsi="Times New Roman"/>
                <w:sz w:val="24"/>
                <w:szCs w:val="24"/>
                <w:lang w:eastAsia="ru-RU"/>
              </w:rPr>
              <w:t xml:space="preserve"> </w:t>
            </w:r>
            <w:r w:rsidR="00184DC2" w:rsidRPr="00C07E6C">
              <w:rPr>
                <w:rFonts w:ascii="Times New Roman" w:eastAsiaTheme="minorHAnsi" w:hAnsi="Times New Roman"/>
                <w:sz w:val="24"/>
                <w:szCs w:val="24"/>
                <w:lang w:eastAsia="ru-RU"/>
              </w:rPr>
              <w:t>МО «ИРО»</w:t>
            </w:r>
          </w:p>
        </w:tc>
      </w:tr>
      <w:tr w:rsidR="000351EA" w:rsidRPr="00C07E6C" w:rsidTr="00184DC2">
        <w:tc>
          <w:tcPr>
            <w:tcW w:w="567" w:type="dxa"/>
          </w:tcPr>
          <w:p w:rsidR="000351EA" w:rsidRPr="00C07E6C" w:rsidRDefault="000351EA" w:rsidP="00057CDA">
            <w:pPr>
              <w:pStyle w:val="a3"/>
              <w:numPr>
                <w:ilvl w:val="0"/>
                <w:numId w:val="26"/>
              </w:numPr>
              <w:ind w:left="34" w:hanging="34"/>
              <w:jc w:val="center"/>
              <w:rPr>
                <w:rFonts w:ascii="Times New Roman" w:hAnsi="Times New Roman"/>
                <w:sz w:val="24"/>
                <w:szCs w:val="24"/>
              </w:rPr>
            </w:pPr>
          </w:p>
        </w:tc>
        <w:tc>
          <w:tcPr>
            <w:tcW w:w="1560" w:type="dxa"/>
          </w:tcPr>
          <w:p w:rsidR="000351EA" w:rsidRPr="00C07E6C" w:rsidRDefault="000351EA" w:rsidP="00D51100">
            <w:pPr>
              <w:pStyle w:val="a3"/>
              <w:spacing w:after="0" w:line="240" w:lineRule="auto"/>
              <w:ind w:left="0"/>
              <w:rPr>
                <w:rFonts w:ascii="Times New Roman" w:eastAsiaTheme="minorHAnsi" w:hAnsi="Times New Roman"/>
                <w:sz w:val="24"/>
                <w:szCs w:val="24"/>
                <w:lang w:eastAsia="ru-RU"/>
              </w:rPr>
            </w:pPr>
            <w:r w:rsidRPr="00C07E6C">
              <w:rPr>
                <w:rFonts w:ascii="Times New Roman" w:eastAsiaTheme="minorHAnsi" w:hAnsi="Times New Roman"/>
                <w:sz w:val="24"/>
                <w:szCs w:val="24"/>
                <w:lang w:val="en-US" w:eastAsia="ru-RU"/>
              </w:rPr>
              <w:t>I</w:t>
            </w:r>
            <w:r w:rsidRPr="00C07E6C">
              <w:rPr>
                <w:rFonts w:ascii="Times New Roman" w:eastAsiaTheme="minorHAnsi" w:hAnsi="Times New Roman"/>
                <w:sz w:val="24"/>
                <w:szCs w:val="24"/>
                <w:lang w:eastAsia="ru-RU"/>
              </w:rPr>
              <w:t xml:space="preserve"> полугодие 2018/2019 уч.</w:t>
            </w:r>
            <w:r w:rsidR="004A0767">
              <w:rPr>
                <w:rFonts w:ascii="Times New Roman" w:eastAsiaTheme="minorHAnsi" w:hAnsi="Times New Roman"/>
                <w:sz w:val="24"/>
                <w:szCs w:val="24"/>
                <w:lang w:eastAsia="ru-RU"/>
              </w:rPr>
              <w:t xml:space="preserve"> </w:t>
            </w:r>
            <w:r w:rsidRPr="00C07E6C">
              <w:rPr>
                <w:rFonts w:ascii="Times New Roman" w:eastAsiaTheme="minorHAnsi" w:hAnsi="Times New Roman"/>
                <w:sz w:val="24"/>
                <w:szCs w:val="24"/>
                <w:lang w:eastAsia="ru-RU"/>
              </w:rPr>
              <w:t>года</w:t>
            </w:r>
          </w:p>
        </w:tc>
        <w:tc>
          <w:tcPr>
            <w:tcW w:w="7938" w:type="dxa"/>
          </w:tcPr>
          <w:p w:rsidR="000351EA" w:rsidRPr="00C07E6C" w:rsidRDefault="000351EA" w:rsidP="004A0767">
            <w:pPr>
              <w:pStyle w:val="a3"/>
              <w:spacing w:after="0" w:line="240" w:lineRule="auto"/>
              <w:ind w:left="0"/>
              <w:rPr>
                <w:rFonts w:ascii="Times New Roman" w:eastAsiaTheme="minorHAnsi" w:hAnsi="Times New Roman"/>
                <w:sz w:val="24"/>
                <w:szCs w:val="24"/>
                <w:lang w:eastAsia="ru-RU"/>
              </w:rPr>
            </w:pPr>
            <w:r w:rsidRPr="00C07E6C">
              <w:rPr>
                <w:rFonts w:ascii="Times New Roman" w:eastAsiaTheme="minorHAnsi" w:hAnsi="Times New Roman"/>
                <w:sz w:val="24"/>
                <w:szCs w:val="24"/>
                <w:lang w:eastAsia="ru-RU"/>
              </w:rPr>
              <w:t xml:space="preserve">Длительные курсы повышения квалификации учителей и преподавателей биологии по ДПП </w:t>
            </w:r>
            <w:r w:rsidR="004A0767">
              <w:rPr>
                <w:rFonts w:ascii="Times New Roman" w:eastAsiaTheme="minorHAnsi" w:hAnsi="Times New Roman"/>
                <w:sz w:val="24"/>
                <w:szCs w:val="24"/>
                <w:lang w:eastAsia="ru-RU"/>
              </w:rPr>
              <w:t>«</w:t>
            </w:r>
            <w:r w:rsidRPr="00C07E6C">
              <w:rPr>
                <w:rFonts w:ascii="Times New Roman" w:eastAsiaTheme="minorHAnsi" w:hAnsi="Times New Roman"/>
                <w:sz w:val="24"/>
                <w:szCs w:val="24"/>
                <w:lang w:eastAsia="ru-RU"/>
              </w:rPr>
              <w:t>Развитие качества биологического образования в усл</w:t>
            </w:r>
            <w:r w:rsidRPr="00C07E6C">
              <w:rPr>
                <w:rFonts w:ascii="Times New Roman" w:eastAsiaTheme="minorHAnsi" w:hAnsi="Times New Roman"/>
                <w:sz w:val="24"/>
                <w:szCs w:val="24"/>
                <w:lang w:eastAsia="ru-RU"/>
              </w:rPr>
              <w:t>о</w:t>
            </w:r>
            <w:r w:rsidRPr="00C07E6C">
              <w:rPr>
                <w:rFonts w:ascii="Times New Roman" w:eastAsiaTheme="minorHAnsi" w:hAnsi="Times New Roman"/>
                <w:sz w:val="24"/>
                <w:szCs w:val="24"/>
                <w:lang w:eastAsia="ru-RU"/>
              </w:rPr>
              <w:t>виях введения и реализации ФГОС ОО</w:t>
            </w:r>
            <w:r w:rsidR="004A0767">
              <w:rPr>
                <w:rFonts w:ascii="Times New Roman" w:eastAsiaTheme="minorHAnsi" w:hAnsi="Times New Roman"/>
                <w:sz w:val="24"/>
                <w:szCs w:val="24"/>
                <w:lang w:eastAsia="ru-RU"/>
              </w:rPr>
              <w:t>»</w:t>
            </w:r>
            <w:r w:rsidR="00184DC2" w:rsidRPr="00C07E6C">
              <w:rPr>
                <w:rFonts w:ascii="Times New Roman" w:eastAsiaTheme="minorHAnsi" w:hAnsi="Times New Roman"/>
                <w:sz w:val="24"/>
                <w:szCs w:val="24"/>
                <w:lang w:eastAsia="ru-RU"/>
              </w:rPr>
              <w:t>, ГАУДПО</w:t>
            </w:r>
            <w:r w:rsidR="004A0767">
              <w:rPr>
                <w:rFonts w:ascii="Times New Roman" w:eastAsiaTheme="minorHAnsi" w:hAnsi="Times New Roman"/>
                <w:sz w:val="24"/>
                <w:szCs w:val="24"/>
                <w:lang w:eastAsia="ru-RU"/>
              </w:rPr>
              <w:t xml:space="preserve"> </w:t>
            </w:r>
            <w:r w:rsidR="00184DC2" w:rsidRPr="00C07E6C">
              <w:rPr>
                <w:rFonts w:ascii="Times New Roman" w:eastAsiaTheme="minorHAnsi" w:hAnsi="Times New Roman"/>
                <w:sz w:val="24"/>
                <w:szCs w:val="24"/>
                <w:lang w:eastAsia="ru-RU"/>
              </w:rPr>
              <w:t>МО «ИРО»</w:t>
            </w:r>
          </w:p>
        </w:tc>
      </w:tr>
      <w:tr w:rsidR="000351EA" w:rsidRPr="00C07E6C" w:rsidTr="00184DC2">
        <w:tc>
          <w:tcPr>
            <w:tcW w:w="567" w:type="dxa"/>
          </w:tcPr>
          <w:p w:rsidR="000351EA" w:rsidRPr="00C07E6C" w:rsidRDefault="000351EA" w:rsidP="00057CDA">
            <w:pPr>
              <w:pStyle w:val="a3"/>
              <w:numPr>
                <w:ilvl w:val="0"/>
                <w:numId w:val="26"/>
              </w:numPr>
              <w:spacing w:after="0" w:line="240" w:lineRule="auto"/>
              <w:ind w:left="34" w:hanging="34"/>
              <w:jc w:val="center"/>
              <w:rPr>
                <w:rFonts w:ascii="Times New Roman" w:eastAsiaTheme="minorHAnsi" w:hAnsi="Times New Roman"/>
                <w:sz w:val="24"/>
                <w:szCs w:val="24"/>
                <w:lang w:eastAsia="ru-RU"/>
              </w:rPr>
            </w:pPr>
          </w:p>
        </w:tc>
        <w:tc>
          <w:tcPr>
            <w:tcW w:w="1560" w:type="dxa"/>
          </w:tcPr>
          <w:p w:rsidR="000351EA" w:rsidRPr="00C07E6C" w:rsidRDefault="000351EA" w:rsidP="00BC3B99">
            <w:pPr>
              <w:pStyle w:val="a3"/>
              <w:spacing w:after="0" w:line="240" w:lineRule="auto"/>
              <w:ind w:left="0"/>
              <w:rPr>
                <w:rFonts w:ascii="Times New Roman" w:eastAsiaTheme="minorHAnsi" w:hAnsi="Times New Roman"/>
                <w:sz w:val="24"/>
                <w:szCs w:val="24"/>
                <w:lang w:eastAsia="ru-RU"/>
              </w:rPr>
            </w:pPr>
            <w:r w:rsidRPr="00C07E6C">
              <w:rPr>
                <w:rFonts w:ascii="Times New Roman" w:eastAsiaTheme="minorHAnsi" w:hAnsi="Times New Roman"/>
                <w:sz w:val="24"/>
                <w:szCs w:val="24"/>
                <w:lang w:val="en-US" w:eastAsia="ru-RU"/>
              </w:rPr>
              <w:t xml:space="preserve">I </w:t>
            </w:r>
            <w:r w:rsidRPr="00C07E6C">
              <w:rPr>
                <w:rFonts w:ascii="Times New Roman" w:eastAsiaTheme="minorHAnsi" w:hAnsi="Times New Roman"/>
                <w:sz w:val="24"/>
                <w:szCs w:val="24"/>
                <w:lang w:eastAsia="ru-RU"/>
              </w:rPr>
              <w:t>полугодие 2018/2019 уч.</w:t>
            </w:r>
            <w:r w:rsidR="004A0767">
              <w:rPr>
                <w:rFonts w:ascii="Times New Roman" w:eastAsiaTheme="minorHAnsi" w:hAnsi="Times New Roman"/>
                <w:sz w:val="24"/>
                <w:szCs w:val="24"/>
                <w:lang w:eastAsia="ru-RU"/>
              </w:rPr>
              <w:t xml:space="preserve"> </w:t>
            </w:r>
            <w:r w:rsidRPr="00C07E6C">
              <w:rPr>
                <w:rFonts w:ascii="Times New Roman" w:eastAsiaTheme="minorHAnsi" w:hAnsi="Times New Roman"/>
                <w:sz w:val="24"/>
                <w:szCs w:val="24"/>
                <w:lang w:eastAsia="ru-RU"/>
              </w:rPr>
              <w:t>года</w:t>
            </w:r>
          </w:p>
        </w:tc>
        <w:tc>
          <w:tcPr>
            <w:tcW w:w="7938" w:type="dxa"/>
          </w:tcPr>
          <w:p w:rsidR="000351EA" w:rsidRPr="00C07E6C" w:rsidRDefault="000351EA" w:rsidP="004A0767">
            <w:pPr>
              <w:pStyle w:val="a3"/>
              <w:spacing w:after="0" w:line="240" w:lineRule="auto"/>
              <w:ind w:left="0"/>
              <w:rPr>
                <w:rFonts w:ascii="Times New Roman" w:eastAsiaTheme="minorHAnsi" w:hAnsi="Times New Roman"/>
                <w:sz w:val="24"/>
                <w:szCs w:val="24"/>
                <w:lang w:eastAsia="ru-RU"/>
              </w:rPr>
            </w:pPr>
            <w:r w:rsidRPr="00C07E6C">
              <w:rPr>
                <w:rFonts w:ascii="Times New Roman" w:eastAsiaTheme="minorHAnsi" w:hAnsi="Times New Roman"/>
                <w:sz w:val="24"/>
                <w:szCs w:val="24"/>
                <w:lang w:eastAsia="ru-RU"/>
              </w:rPr>
              <w:t xml:space="preserve">Краткосрочные курсы повышения квалификации учителей-предметников, не имеющих </w:t>
            </w:r>
            <w:proofErr w:type="spellStart"/>
            <w:r w:rsidRPr="00C07E6C">
              <w:rPr>
                <w:rFonts w:ascii="Times New Roman" w:eastAsiaTheme="minorHAnsi" w:hAnsi="Times New Roman"/>
                <w:sz w:val="24"/>
                <w:szCs w:val="24"/>
                <w:lang w:eastAsia="ru-RU"/>
              </w:rPr>
              <w:t>педобразования</w:t>
            </w:r>
            <w:proofErr w:type="spellEnd"/>
            <w:r w:rsidRPr="00C07E6C">
              <w:rPr>
                <w:rFonts w:ascii="Times New Roman" w:eastAsiaTheme="minorHAnsi" w:hAnsi="Times New Roman"/>
                <w:sz w:val="24"/>
                <w:szCs w:val="24"/>
                <w:lang w:eastAsia="ru-RU"/>
              </w:rPr>
              <w:t xml:space="preserve"> </w:t>
            </w:r>
            <w:r w:rsidR="004A0767">
              <w:rPr>
                <w:rFonts w:ascii="Times New Roman" w:eastAsiaTheme="minorHAnsi" w:hAnsi="Times New Roman"/>
                <w:sz w:val="24"/>
                <w:szCs w:val="24"/>
                <w:lang w:eastAsia="ru-RU"/>
              </w:rPr>
              <w:t>«</w:t>
            </w:r>
            <w:r w:rsidRPr="00C07E6C">
              <w:rPr>
                <w:rFonts w:ascii="Times New Roman" w:eastAsiaTheme="minorHAnsi" w:hAnsi="Times New Roman"/>
                <w:sz w:val="24"/>
                <w:szCs w:val="24"/>
                <w:lang w:eastAsia="ru-RU"/>
              </w:rPr>
              <w:t>Методика преподавания учебных предм</w:t>
            </w:r>
            <w:r w:rsidRPr="00C07E6C">
              <w:rPr>
                <w:rFonts w:ascii="Times New Roman" w:eastAsiaTheme="minorHAnsi" w:hAnsi="Times New Roman"/>
                <w:sz w:val="24"/>
                <w:szCs w:val="24"/>
                <w:lang w:eastAsia="ru-RU"/>
              </w:rPr>
              <w:t>е</w:t>
            </w:r>
            <w:r w:rsidRPr="00C07E6C">
              <w:rPr>
                <w:rFonts w:ascii="Times New Roman" w:eastAsiaTheme="minorHAnsi" w:hAnsi="Times New Roman"/>
                <w:sz w:val="24"/>
                <w:szCs w:val="24"/>
                <w:lang w:eastAsia="ru-RU"/>
              </w:rPr>
              <w:t>тов в условиях реализации ФГОС ОО</w:t>
            </w:r>
            <w:r w:rsidR="004A0767">
              <w:rPr>
                <w:rFonts w:ascii="Times New Roman" w:eastAsiaTheme="minorHAnsi" w:hAnsi="Times New Roman"/>
                <w:sz w:val="24"/>
                <w:szCs w:val="24"/>
                <w:lang w:eastAsia="ru-RU"/>
              </w:rPr>
              <w:t>»</w:t>
            </w:r>
            <w:r w:rsidR="00184DC2" w:rsidRPr="00C07E6C">
              <w:rPr>
                <w:rFonts w:ascii="Times New Roman" w:eastAsiaTheme="minorHAnsi" w:hAnsi="Times New Roman"/>
                <w:sz w:val="24"/>
                <w:szCs w:val="24"/>
                <w:lang w:eastAsia="ru-RU"/>
              </w:rPr>
              <w:t>, ГАУДПО</w:t>
            </w:r>
            <w:r w:rsidR="004A0767">
              <w:rPr>
                <w:rFonts w:ascii="Times New Roman" w:eastAsiaTheme="minorHAnsi" w:hAnsi="Times New Roman"/>
                <w:sz w:val="24"/>
                <w:szCs w:val="24"/>
                <w:lang w:eastAsia="ru-RU"/>
              </w:rPr>
              <w:t xml:space="preserve"> </w:t>
            </w:r>
            <w:r w:rsidR="00184DC2" w:rsidRPr="00C07E6C">
              <w:rPr>
                <w:rFonts w:ascii="Times New Roman" w:eastAsiaTheme="minorHAnsi" w:hAnsi="Times New Roman"/>
                <w:sz w:val="24"/>
                <w:szCs w:val="24"/>
                <w:lang w:eastAsia="ru-RU"/>
              </w:rPr>
              <w:t>МО «ИРО»</w:t>
            </w:r>
          </w:p>
        </w:tc>
      </w:tr>
      <w:tr w:rsidR="000351EA" w:rsidRPr="00C07E6C" w:rsidTr="00184DC2">
        <w:tc>
          <w:tcPr>
            <w:tcW w:w="567" w:type="dxa"/>
          </w:tcPr>
          <w:p w:rsidR="000351EA" w:rsidRPr="00C07E6C" w:rsidRDefault="000351EA" w:rsidP="00057CDA">
            <w:pPr>
              <w:pStyle w:val="a3"/>
              <w:numPr>
                <w:ilvl w:val="0"/>
                <w:numId w:val="26"/>
              </w:numPr>
              <w:spacing w:after="0" w:line="240" w:lineRule="auto"/>
              <w:ind w:left="34" w:hanging="34"/>
              <w:jc w:val="center"/>
              <w:rPr>
                <w:rFonts w:ascii="Times New Roman" w:eastAsiaTheme="minorHAnsi" w:hAnsi="Times New Roman"/>
                <w:sz w:val="24"/>
                <w:szCs w:val="24"/>
                <w:lang w:eastAsia="ru-RU"/>
              </w:rPr>
            </w:pPr>
          </w:p>
        </w:tc>
        <w:tc>
          <w:tcPr>
            <w:tcW w:w="1560" w:type="dxa"/>
          </w:tcPr>
          <w:p w:rsidR="000351EA" w:rsidRPr="00C07E6C" w:rsidRDefault="000351EA" w:rsidP="00BC3B99">
            <w:pPr>
              <w:pStyle w:val="a3"/>
              <w:spacing w:after="0" w:line="240" w:lineRule="auto"/>
              <w:ind w:left="0"/>
              <w:rPr>
                <w:rFonts w:ascii="Times New Roman" w:eastAsiaTheme="minorHAnsi" w:hAnsi="Times New Roman"/>
                <w:sz w:val="24"/>
                <w:szCs w:val="24"/>
                <w:lang w:val="en-US" w:eastAsia="ru-RU"/>
              </w:rPr>
            </w:pPr>
            <w:r w:rsidRPr="00C07E6C">
              <w:rPr>
                <w:rFonts w:ascii="Times New Roman" w:eastAsiaTheme="minorHAnsi" w:hAnsi="Times New Roman"/>
                <w:sz w:val="24"/>
                <w:szCs w:val="24"/>
                <w:lang w:val="en-US" w:eastAsia="ru-RU"/>
              </w:rPr>
              <w:t xml:space="preserve">I </w:t>
            </w:r>
            <w:r w:rsidRPr="00C07E6C">
              <w:rPr>
                <w:rFonts w:ascii="Times New Roman" w:eastAsiaTheme="minorHAnsi" w:hAnsi="Times New Roman"/>
                <w:sz w:val="24"/>
                <w:szCs w:val="24"/>
                <w:lang w:eastAsia="ru-RU"/>
              </w:rPr>
              <w:t>полугодие 2018/2019 уч.</w:t>
            </w:r>
            <w:r w:rsidR="004A0767">
              <w:rPr>
                <w:rFonts w:ascii="Times New Roman" w:eastAsiaTheme="minorHAnsi" w:hAnsi="Times New Roman"/>
                <w:sz w:val="24"/>
                <w:szCs w:val="24"/>
                <w:lang w:eastAsia="ru-RU"/>
              </w:rPr>
              <w:t xml:space="preserve"> </w:t>
            </w:r>
            <w:r w:rsidRPr="00C07E6C">
              <w:rPr>
                <w:rFonts w:ascii="Times New Roman" w:eastAsiaTheme="minorHAnsi" w:hAnsi="Times New Roman"/>
                <w:sz w:val="24"/>
                <w:szCs w:val="24"/>
                <w:lang w:eastAsia="ru-RU"/>
              </w:rPr>
              <w:t>года</w:t>
            </w:r>
          </w:p>
        </w:tc>
        <w:tc>
          <w:tcPr>
            <w:tcW w:w="7938" w:type="dxa"/>
          </w:tcPr>
          <w:p w:rsidR="000351EA" w:rsidRPr="00C07E6C" w:rsidRDefault="000351EA" w:rsidP="004A0767">
            <w:pPr>
              <w:pStyle w:val="a3"/>
              <w:spacing w:after="0" w:line="240" w:lineRule="auto"/>
              <w:ind w:left="0"/>
              <w:rPr>
                <w:rFonts w:ascii="Times New Roman" w:eastAsiaTheme="minorHAnsi" w:hAnsi="Times New Roman"/>
                <w:sz w:val="24"/>
                <w:szCs w:val="24"/>
                <w:lang w:eastAsia="ru-RU"/>
              </w:rPr>
            </w:pPr>
            <w:r w:rsidRPr="00C07E6C">
              <w:rPr>
                <w:rFonts w:ascii="Times New Roman" w:eastAsiaTheme="minorHAnsi" w:hAnsi="Times New Roman"/>
                <w:sz w:val="24"/>
                <w:szCs w:val="24"/>
                <w:lang w:eastAsia="ru-RU"/>
              </w:rPr>
              <w:t xml:space="preserve">Краткосрочные курсы повышения квалификации учителей-предметников </w:t>
            </w:r>
            <w:r w:rsidR="004A0767">
              <w:rPr>
                <w:rFonts w:ascii="Times New Roman" w:eastAsiaTheme="minorHAnsi" w:hAnsi="Times New Roman"/>
                <w:sz w:val="24"/>
                <w:szCs w:val="24"/>
                <w:lang w:eastAsia="ru-RU"/>
              </w:rPr>
              <w:t>«</w:t>
            </w:r>
            <w:r w:rsidRPr="00C07E6C">
              <w:rPr>
                <w:rFonts w:ascii="Times New Roman" w:eastAsiaTheme="minorHAnsi" w:hAnsi="Times New Roman"/>
                <w:sz w:val="24"/>
                <w:szCs w:val="24"/>
                <w:lang w:eastAsia="ru-RU"/>
              </w:rPr>
              <w:t>Формирование познавательных УУД учащихся</w:t>
            </w:r>
            <w:r w:rsidR="004A0767">
              <w:rPr>
                <w:rFonts w:ascii="Times New Roman" w:eastAsiaTheme="minorHAnsi" w:hAnsi="Times New Roman"/>
                <w:sz w:val="24"/>
                <w:szCs w:val="24"/>
                <w:lang w:eastAsia="ru-RU"/>
              </w:rPr>
              <w:t>»</w:t>
            </w:r>
            <w:r w:rsidR="00184DC2" w:rsidRPr="00C07E6C">
              <w:rPr>
                <w:rFonts w:ascii="Times New Roman" w:eastAsiaTheme="minorHAnsi" w:hAnsi="Times New Roman"/>
                <w:sz w:val="24"/>
                <w:szCs w:val="24"/>
                <w:lang w:eastAsia="ru-RU"/>
              </w:rPr>
              <w:t>, ГАУДПО</w:t>
            </w:r>
            <w:r w:rsidR="004A0767">
              <w:rPr>
                <w:rFonts w:ascii="Times New Roman" w:eastAsiaTheme="minorHAnsi" w:hAnsi="Times New Roman"/>
                <w:sz w:val="24"/>
                <w:szCs w:val="24"/>
                <w:lang w:eastAsia="ru-RU"/>
              </w:rPr>
              <w:t xml:space="preserve"> </w:t>
            </w:r>
            <w:r w:rsidR="00184DC2" w:rsidRPr="00C07E6C">
              <w:rPr>
                <w:rFonts w:ascii="Times New Roman" w:eastAsiaTheme="minorHAnsi" w:hAnsi="Times New Roman"/>
                <w:sz w:val="24"/>
                <w:szCs w:val="24"/>
                <w:lang w:eastAsia="ru-RU"/>
              </w:rPr>
              <w:t>МО «ИРО»</w:t>
            </w:r>
          </w:p>
        </w:tc>
      </w:tr>
      <w:tr w:rsidR="000351EA" w:rsidRPr="00C07E6C" w:rsidTr="00184DC2">
        <w:tc>
          <w:tcPr>
            <w:tcW w:w="567" w:type="dxa"/>
          </w:tcPr>
          <w:p w:rsidR="000351EA" w:rsidRPr="00C07E6C" w:rsidRDefault="000351EA" w:rsidP="00057CDA">
            <w:pPr>
              <w:pStyle w:val="a3"/>
              <w:numPr>
                <w:ilvl w:val="0"/>
                <w:numId w:val="26"/>
              </w:numPr>
              <w:spacing w:after="0" w:line="240" w:lineRule="auto"/>
              <w:ind w:left="34" w:hanging="34"/>
              <w:jc w:val="center"/>
              <w:rPr>
                <w:rFonts w:ascii="Times New Roman" w:eastAsiaTheme="minorHAnsi" w:hAnsi="Times New Roman"/>
                <w:sz w:val="24"/>
                <w:szCs w:val="24"/>
                <w:lang w:eastAsia="ru-RU"/>
              </w:rPr>
            </w:pPr>
          </w:p>
        </w:tc>
        <w:tc>
          <w:tcPr>
            <w:tcW w:w="1560" w:type="dxa"/>
          </w:tcPr>
          <w:p w:rsidR="000351EA" w:rsidRPr="00C07E6C" w:rsidRDefault="000351EA" w:rsidP="00BC3B99">
            <w:pPr>
              <w:pStyle w:val="a3"/>
              <w:spacing w:after="0" w:line="240" w:lineRule="auto"/>
              <w:ind w:left="0"/>
              <w:rPr>
                <w:rFonts w:ascii="Times New Roman" w:eastAsiaTheme="minorHAnsi" w:hAnsi="Times New Roman"/>
                <w:sz w:val="24"/>
                <w:szCs w:val="24"/>
                <w:lang w:val="en-US" w:eastAsia="ru-RU"/>
              </w:rPr>
            </w:pPr>
            <w:r w:rsidRPr="00C07E6C">
              <w:rPr>
                <w:rFonts w:ascii="Times New Roman" w:eastAsiaTheme="minorHAnsi" w:hAnsi="Times New Roman"/>
                <w:sz w:val="24"/>
                <w:szCs w:val="24"/>
                <w:lang w:val="en-US" w:eastAsia="ru-RU"/>
              </w:rPr>
              <w:t xml:space="preserve">II </w:t>
            </w:r>
            <w:r w:rsidRPr="00C07E6C">
              <w:rPr>
                <w:rFonts w:ascii="Times New Roman" w:eastAsiaTheme="minorHAnsi" w:hAnsi="Times New Roman"/>
                <w:sz w:val="24"/>
                <w:szCs w:val="24"/>
                <w:lang w:eastAsia="ru-RU"/>
              </w:rPr>
              <w:t>полугодие 2018/2019 уч.</w:t>
            </w:r>
            <w:r w:rsidR="004A0767">
              <w:rPr>
                <w:rFonts w:ascii="Times New Roman" w:eastAsiaTheme="minorHAnsi" w:hAnsi="Times New Roman"/>
                <w:sz w:val="24"/>
                <w:szCs w:val="24"/>
                <w:lang w:eastAsia="ru-RU"/>
              </w:rPr>
              <w:t xml:space="preserve"> </w:t>
            </w:r>
            <w:r w:rsidRPr="00C07E6C">
              <w:rPr>
                <w:rFonts w:ascii="Times New Roman" w:eastAsiaTheme="minorHAnsi" w:hAnsi="Times New Roman"/>
                <w:sz w:val="24"/>
                <w:szCs w:val="24"/>
                <w:lang w:eastAsia="ru-RU"/>
              </w:rPr>
              <w:t>года</w:t>
            </w:r>
          </w:p>
        </w:tc>
        <w:tc>
          <w:tcPr>
            <w:tcW w:w="7938" w:type="dxa"/>
          </w:tcPr>
          <w:p w:rsidR="000351EA" w:rsidRPr="00C07E6C" w:rsidRDefault="000351EA" w:rsidP="004A0767">
            <w:pPr>
              <w:pStyle w:val="a3"/>
              <w:spacing w:after="0" w:line="240" w:lineRule="auto"/>
              <w:ind w:left="0"/>
              <w:rPr>
                <w:rFonts w:ascii="Times New Roman" w:eastAsiaTheme="minorHAnsi" w:hAnsi="Times New Roman"/>
                <w:sz w:val="24"/>
                <w:szCs w:val="24"/>
                <w:lang w:eastAsia="ru-RU"/>
              </w:rPr>
            </w:pPr>
            <w:r w:rsidRPr="00C07E6C">
              <w:rPr>
                <w:rFonts w:ascii="Times New Roman" w:eastAsiaTheme="minorHAnsi" w:hAnsi="Times New Roman"/>
                <w:sz w:val="24"/>
                <w:szCs w:val="24"/>
                <w:lang w:eastAsia="ru-RU"/>
              </w:rPr>
              <w:t xml:space="preserve">Краткосрочные курсы повышения квалификации кандидатов в эксперты ПК по биологии РЭК МО </w:t>
            </w:r>
            <w:r w:rsidR="004A0767">
              <w:rPr>
                <w:rFonts w:ascii="Times New Roman" w:eastAsiaTheme="minorHAnsi" w:hAnsi="Times New Roman"/>
                <w:sz w:val="24"/>
                <w:szCs w:val="24"/>
                <w:lang w:eastAsia="ru-RU"/>
              </w:rPr>
              <w:t>«</w:t>
            </w:r>
            <w:r w:rsidRPr="00C07E6C">
              <w:rPr>
                <w:rFonts w:ascii="Times New Roman" w:eastAsiaTheme="minorHAnsi" w:hAnsi="Times New Roman"/>
                <w:sz w:val="24"/>
                <w:szCs w:val="24"/>
                <w:lang w:eastAsia="ru-RU"/>
              </w:rPr>
              <w:t>Методика проверки заданий с развернутым о</w:t>
            </w:r>
            <w:r w:rsidRPr="00C07E6C">
              <w:rPr>
                <w:rFonts w:ascii="Times New Roman" w:eastAsiaTheme="minorHAnsi" w:hAnsi="Times New Roman"/>
                <w:sz w:val="24"/>
                <w:szCs w:val="24"/>
                <w:lang w:eastAsia="ru-RU"/>
              </w:rPr>
              <w:t>т</w:t>
            </w:r>
            <w:r w:rsidRPr="00C07E6C">
              <w:rPr>
                <w:rFonts w:ascii="Times New Roman" w:eastAsiaTheme="minorHAnsi" w:hAnsi="Times New Roman"/>
                <w:sz w:val="24"/>
                <w:szCs w:val="24"/>
                <w:lang w:eastAsia="ru-RU"/>
              </w:rPr>
              <w:t>ветом КИМ ОГЭ</w:t>
            </w:r>
            <w:r w:rsidR="004A0767">
              <w:rPr>
                <w:rFonts w:ascii="Times New Roman" w:eastAsiaTheme="minorHAnsi" w:hAnsi="Times New Roman"/>
                <w:sz w:val="24"/>
                <w:szCs w:val="24"/>
                <w:lang w:eastAsia="ru-RU"/>
              </w:rPr>
              <w:t>»</w:t>
            </w:r>
            <w:r w:rsidR="00184DC2" w:rsidRPr="00C07E6C">
              <w:rPr>
                <w:rFonts w:ascii="Times New Roman" w:eastAsiaTheme="minorHAnsi" w:hAnsi="Times New Roman"/>
                <w:sz w:val="24"/>
                <w:szCs w:val="24"/>
                <w:lang w:eastAsia="ru-RU"/>
              </w:rPr>
              <w:t>, ГАУДПО</w:t>
            </w:r>
            <w:r w:rsidR="004A0767">
              <w:rPr>
                <w:rFonts w:ascii="Times New Roman" w:eastAsiaTheme="minorHAnsi" w:hAnsi="Times New Roman"/>
                <w:sz w:val="24"/>
                <w:szCs w:val="24"/>
                <w:lang w:eastAsia="ru-RU"/>
              </w:rPr>
              <w:t xml:space="preserve"> </w:t>
            </w:r>
            <w:r w:rsidR="00184DC2" w:rsidRPr="00C07E6C">
              <w:rPr>
                <w:rFonts w:ascii="Times New Roman" w:eastAsiaTheme="minorHAnsi" w:hAnsi="Times New Roman"/>
                <w:sz w:val="24"/>
                <w:szCs w:val="24"/>
                <w:lang w:eastAsia="ru-RU"/>
              </w:rPr>
              <w:t>МО «ИРО»</w:t>
            </w:r>
          </w:p>
        </w:tc>
      </w:tr>
      <w:tr w:rsidR="000351EA" w:rsidRPr="00C07E6C" w:rsidTr="00184DC2">
        <w:tc>
          <w:tcPr>
            <w:tcW w:w="567" w:type="dxa"/>
          </w:tcPr>
          <w:p w:rsidR="000351EA" w:rsidRPr="00C07E6C" w:rsidRDefault="000351EA" w:rsidP="00057CDA">
            <w:pPr>
              <w:pStyle w:val="a3"/>
              <w:numPr>
                <w:ilvl w:val="0"/>
                <w:numId w:val="26"/>
              </w:numPr>
              <w:spacing w:after="0" w:line="240" w:lineRule="auto"/>
              <w:ind w:left="34" w:hanging="34"/>
              <w:jc w:val="center"/>
              <w:rPr>
                <w:rFonts w:ascii="Times New Roman" w:eastAsiaTheme="minorHAnsi" w:hAnsi="Times New Roman"/>
                <w:sz w:val="24"/>
                <w:szCs w:val="24"/>
                <w:lang w:eastAsia="ru-RU"/>
              </w:rPr>
            </w:pPr>
          </w:p>
        </w:tc>
        <w:tc>
          <w:tcPr>
            <w:tcW w:w="1560" w:type="dxa"/>
          </w:tcPr>
          <w:p w:rsidR="000351EA" w:rsidRPr="00C07E6C" w:rsidRDefault="000351EA" w:rsidP="00BC3B99">
            <w:pPr>
              <w:pStyle w:val="a3"/>
              <w:spacing w:after="0" w:line="240" w:lineRule="auto"/>
              <w:ind w:left="0"/>
              <w:rPr>
                <w:rFonts w:ascii="Times New Roman" w:eastAsiaTheme="minorHAnsi" w:hAnsi="Times New Roman"/>
                <w:sz w:val="24"/>
                <w:szCs w:val="24"/>
                <w:lang w:val="en-US" w:eastAsia="ru-RU"/>
              </w:rPr>
            </w:pPr>
            <w:r w:rsidRPr="00C07E6C">
              <w:rPr>
                <w:rFonts w:ascii="Times New Roman" w:eastAsiaTheme="minorHAnsi" w:hAnsi="Times New Roman"/>
                <w:sz w:val="24"/>
                <w:szCs w:val="24"/>
                <w:lang w:val="en-US" w:eastAsia="ru-RU"/>
              </w:rPr>
              <w:t xml:space="preserve">II </w:t>
            </w:r>
            <w:r w:rsidRPr="00C07E6C">
              <w:rPr>
                <w:rFonts w:ascii="Times New Roman" w:eastAsiaTheme="minorHAnsi" w:hAnsi="Times New Roman"/>
                <w:sz w:val="24"/>
                <w:szCs w:val="24"/>
                <w:lang w:eastAsia="ru-RU"/>
              </w:rPr>
              <w:t>полугодие 2018/2019 уч.</w:t>
            </w:r>
            <w:r w:rsidR="004A0767">
              <w:rPr>
                <w:rFonts w:ascii="Times New Roman" w:eastAsiaTheme="minorHAnsi" w:hAnsi="Times New Roman"/>
                <w:sz w:val="24"/>
                <w:szCs w:val="24"/>
                <w:lang w:eastAsia="ru-RU"/>
              </w:rPr>
              <w:t xml:space="preserve"> </w:t>
            </w:r>
            <w:r w:rsidRPr="00C07E6C">
              <w:rPr>
                <w:rFonts w:ascii="Times New Roman" w:eastAsiaTheme="minorHAnsi" w:hAnsi="Times New Roman"/>
                <w:sz w:val="24"/>
                <w:szCs w:val="24"/>
                <w:lang w:eastAsia="ru-RU"/>
              </w:rPr>
              <w:t>года</w:t>
            </w:r>
          </w:p>
        </w:tc>
        <w:tc>
          <w:tcPr>
            <w:tcW w:w="7938" w:type="dxa"/>
          </w:tcPr>
          <w:p w:rsidR="000351EA" w:rsidRPr="00C07E6C" w:rsidRDefault="000351EA" w:rsidP="004A0767">
            <w:pPr>
              <w:pStyle w:val="a3"/>
              <w:spacing w:after="0" w:line="240" w:lineRule="auto"/>
              <w:ind w:left="0"/>
              <w:rPr>
                <w:rFonts w:ascii="Times New Roman" w:eastAsiaTheme="minorHAnsi" w:hAnsi="Times New Roman"/>
                <w:sz w:val="24"/>
                <w:szCs w:val="24"/>
                <w:lang w:eastAsia="ru-RU"/>
              </w:rPr>
            </w:pPr>
            <w:r w:rsidRPr="00C07E6C">
              <w:rPr>
                <w:rFonts w:ascii="Times New Roman" w:eastAsiaTheme="minorHAnsi" w:hAnsi="Times New Roman"/>
                <w:sz w:val="24"/>
                <w:szCs w:val="24"/>
                <w:lang w:eastAsia="ru-RU"/>
              </w:rPr>
              <w:t xml:space="preserve">Длительные курсы повышения квалификации учителей и преподавателей биологии </w:t>
            </w:r>
            <w:r w:rsidR="004A0767">
              <w:rPr>
                <w:rFonts w:ascii="Times New Roman" w:eastAsiaTheme="minorHAnsi" w:hAnsi="Times New Roman"/>
                <w:sz w:val="24"/>
                <w:szCs w:val="24"/>
                <w:lang w:eastAsia="ru-RU"/>
              </w:rPr>
              <w:t>«</w:t>
            </w:r>
            <w:r w:rsidRPr="00C07E6C">
              <w:rPr>
                <w:rFonts w:ascii="Times New Roman" w:eastAsiaTheme="minorHAnsi" w:hAnsi="Times New Roman"/>
                <w:sz w:val="24"/>
                <w:szCs w:val="24"/>
                <w:lang w:eastAsia="ru-RU"/>
              </w:rPr>
              <w:t>Контрольно-оценочная деятельность учителей биологии</w:t>
            </w:r>
            <w:r w:rsidR="004A0767">
              <w:rPr>
                <w:rFonts w:ascii="Times New Roman" w:eastAsiaTheme="minorHAnsi" w:hAnsi="Times New Roman"/>
                <w:sz w:val="24"/>
                <w:szCs w:val="24"/>
                <w:lang w:eastAsia="ru-RU"/>
              </w:rPr>
              <w:t>»</w:t>
            </w:r>
            <w:r w:rsidR="00184DC2" w:rsidRPr="00C07E6C">
              <w:rPr>
                <w:rFonts w:ascii="Times New Roman" w:eastAsiaTheme="minorHAnsi" w:hAnsi="Times New Roman"/>
                <w:sz w:val="24"/>
                <w:szCs w:val="24"/>
                <w:lang w:eastAsia="ru-RU"/>
              </w:rPr>
              <w:t>, Г</w:t>
            </w:r>
            <w:r w:rsidR="00184DC2" w:rsidRPr="00C07E6C">
              <w:rPr>
                <w:rFonts w:ascii="Times New Roman" w:eastAsiaTheme="minorHAnsi" w:hAnsi="Times New Roman"/>
                <w:sz w:val="24"/>
                <w:szCs w:val="24"/>
                <w:lang w:eastAsia="ru-RU"/>
              </w:rPr>
              <w:t>А</w:t>
            </w:r>
            <w:r w:rsidR="00184DC2" w:rsidRPr="00C07E6C">
              <w:rPr>
                <w:rFonts w:ascii="Times New Roman" w:eastAsiaTheme="minorHAnsi" w:hAnsi="Times New Roman"/>
                <w:sz w:val="24"/>
                <w:szCs w:val="24"/>
                <w:lang w:eastAsia="ru-RU"/>
              </w:rPr>
              <w:t>УДПО</w:t>
            </w:r>
            <w:r w:rsidR="004A0767">
              <w:rPr>
                <w:rFonts w:ascii="Times New Roman" w:eastAsiaTheme="minorHAnsi" w:hAnsi="Times New Roman"/>
                <w:sz w:val="24"/>
                <w:szCs w:val="24"/>
                <w:lang w:eastAsia="ru-RU"/>
              </w:rPr>
              <w:t xml:space="preserve"> </w:t>
            </w:r>
            <w:r w:rsidR="00184DC2" w:rsidRPr="00C07E6C">
              <w:rPr>
                <w:rFonts w:ascii="Times New Roman" w:eastAsiaTheme="minorHAnsi" w:hAnsi="Times New Roman"/>
                <w:sz w:val="24"/>
                <w:szCs w:val="24"/>
                <w:lang w:eastAsia="ru-RU"/>
              </w:rPr>
              <w:t>МО «ИРО»</w:t>
            </w:r>
          </w:p>
        </w:tc>
      </w:tr>
      <w:tr w:rsidR="000351EA" w:rsidRPr="00C07E6C" w:rsidTr="00184DC2">
        <w:tc>
          <w:tcPr>
            <w:tcW w:w="567" w:type="dxa"/>
          </w:tcPr>
          <w:p w:rsidR="000351EA" w:rsidRPr="00C07E6C" w:rsidRDefault="000351EA" w:rsidP="00057CDA">
            <w:pPr>
              <w:pStyle w:val="a3"/>
              <w:numPr>
                <w:ilvl w:val="0"/>
                <w:numId w:val="26"/>
              </w:numPr>
              <w:spacing w:after="0" w:line="240" w:lineRule="auto"/>
              <w:ind w:left="34" w:hanging="34"/>
              <w:jc w:val="center"/>
              <w:rPr>
                <w:rFonts w:ascii="Times New Roman" w:eastAsiaTheme="minorHAnsi" w:hAnsi="Times New Roman"/>
                <w:sz w:val="24"/>
                <w:szCs w:val="24"/>
                <w:lang w:eastAsia="ru-RU"/>
              </w:rPr>
            </w:pPr>
          </w:p>
        </w:tc>
        <w:tc>
          <w:tcPr>
            <w:tcW w:w="1560" w:type="dxa"/>
          </w:tcPr>
          <w:p w:rsidR="000351EA" w:rsidRPr="00C07E6C" w:rsidRDefault="000351EA" w:rsidP="00BC3B99">
            <w:pPr>
              <w:pStyle w:val="a3"/>
              <w:spacing w:after="0" w:line="240" w:lineRule="auto"/>
              <w:ind w:left="0"/>
              <w:rPr>
                <w:rFonts w:ascii="Times New Roman" w:eastAsiaTheme="minorHAnsi" w:hAnsi="Times New Roman"/>
                <w:sz w:val="24"/>
                <w:szCs w:val="24"/>
                <w:lang w:eastAsia="ru-RU"/>
              </w:rPr>
            </w:pPr>
            <w:r w:rsidRPr="00C07E6C">
              <w:rPr>
                <w:rFonts w:ascii="Times New Roman" w:eastAsiaTheme="minorHAnsi" w:hAnsi="Times New Roman"/>
                <w:sz w:val="24"/>
                <w:szCs w:val="24"/>
                <w:lang w:eastAsia="ru-RU"/>
              </w:rPr>
              <w:t>В течение года</w:t>
            </w:r>
          </w:p>
        </w:tc>
        <w:tc>
          <w:tcPr>
            <w:tcW w:w="7938" w:type="dxa"/>
          </w:tcPr>
          <w:p w:rsidR="000351EA" w:rsidRPr="00C07E6C" w:rsidRDefault="000351EA" w:rsidP="00057CDA">
            <w:pPr>
              <w:pStyle w:val="a3"/>
              <w:spacing w:after="0" w:line="240" w:lineRule="auto"/>
              <w:ind w:left="0"/>
              <w:rPr>
                <w:rFonts w:ascii="Times New Roman" w:eastAsiaTheme="minorHAnsi" w:hAnsi="Times New Roman"/>
                <w:sz w:val="24"/>
                <w:szCs w:val="24"/>
                <w:lang w:eastAsia="ru-RU"/>
              </w:rPr>
            </w:pPr>
            <w:proofErr w:type="spellStart"/>
            <w:r w:rsidRPr="00C07E6C">
              <w:rPr>
                <w:rFonts w:ascii="Times New Roman" w:eastAsiaTheme="minorHAnsi" w:hAnsi="Times New Roman"/>
                <w:sz w:val="24"/>
                <w:szCs w:val="24"/>
                <w:lang w:eastAsia="ru-RU"/>
              </w:rPr>
              <w:t>Вебинары</w:t>
            </w:r>
            <w:proofErr w:type="spellEnd"/>
            <w:r w:rsidRPr="00C07E6C">
              <w:rPr>
                <w:rFonts w:ascii="Times New Roman" w:eastAsiaTheme="minorHAnsi" w:hAnsi="Times New Roman"/>
                <w:sz w:val="24"/>
                <w:szCs w:val="24"/>
                <w:lang w:eastAsia="ru-RU"/>
              </w:rPr>
              <w:t xml:space="preserve"> для учителей и преподавателей биологии Мурманской области по актуальным проблемам методики преподавания биологии, 4 шт.</w:t>
            </w:r>
            <w:r w:rsidR="00184DC2" w:rsidRPr="00C07E6C">
              <w:rPr>
                <w:rFonts w:ascii="Times New Roman" w:eastAsiaTheme="minorHAnsi" w:hAnsi="Times New Roman"/>
                <w:sz w:val="24"/>
                <w:szCs w:val="24"/>
                <w:lang w:eastAsia="ru-RU"/>
              </w:rPr>
              <w:t>, Г</w:t>
            </w:r>
            <w:r w:rsidR="00184DC2" w:rsidRPr="00C07E6C">
              <w:rPr>
                <w:rFonts w:ascii="Times New Roman" w:eastAsiaTheme="minorHAnsi" w:hAnsi="Times New Roman"/>
                <w:sz w:val="24"/>
                <w:szCs w:val="24"/>
                <w:lang w:eastAsia="ru-RU"/>
              </w:rPr>
              <w:t>А</w:t>
            </w:r>
            <w:r w:rsidR="00184DC2" w:rsidRPr="00C07E6C">
              <w:rPr>
                <w:rFonts w:ascii="Times New Roman" w:eastAsiaTheme="minorHAnsi" w:hAnsi="Times New Roman"/>
                <w:sz w:val="24"/>
                <w:szCs w:val="24"/>
                <w:lang w:eastAsia="ru-RU"/>
              </w:rPr>
              <w:t>УДПО</w:t>
            </w:r>
            <w:r w:rsidR="004A0767">
              <w:rPr>
                <w:rFonts w:ascii="Times New Roman" w:eastAsiaTheme="minorHAnsi" w:hAnsi="Times New Roman"/>
                <w:sz w:val="24"/>
                <w:szCs w:val="24"/>
                <w:lang w:eastAsia="ru-RU"/>
              </w:rPr>
              <w:t xml:space="preserve"> </w:t>
            </w:r>
            <w:r w:rsidR="00184DC2" w:rsidRPr="00C07E6C">
              <w:rPr>
                <w:rFonts w:ascii="Times New Roman" w:eastAsiaTheme="minorHAnsi" w:hAnsi="Times New Roman"/>
                <w:sz w:val="24"/>
                <w:szCs w:val="24"/>
                <w:lang w:eastAsia="ru-RU"/>
              </w:rPr>
              <w:t>МО «ИРО»</w:t>
            </w:r>
          </w:p>
        </w:tc>
      </w:tr>
      <w:tr w:rsidR="000351EA" w:rsidRPr="00C07E6C" w:rsidTr="00184DC2">
        <w:tc>
          <w:tcPr>
            <w:tcW w:w="567" w:type="dxa"/>
          </w:tcPr>
          <w:p w:rsidR="000351EA" w:rsidRPr="00C07E6C" w:rsidRDefault="000351EA" w:rsidP="00057CDA">
            <w:pPr>
              <w:pStyle w:val="a3"/>
              <w:numPr>
                <w:ilvl w:val="0"/>
                <w:numId w:val="26"/>
              </w:numPr>
              <w:spacing w:after="0" w:line="240" w:lineRule="auto"/>
              <w:ind w:left="34" w:hanging="34"/>
              <w:jc w:val="center"/>
              <w:rPr>
                <w:rFonts w:ascii="Times New Roman" w:eastAsiaTheme="minorHAnsi" w:hAnsi="Times New Roman"/>
                <w:sz w:val="24"/>
                <w:szCs w:val="24"/>
                <w:lang w:eastAsia="ru-RU"/>
              </w:rPr>
            </w:pPr>
          </w:p>
        </w:tc>
        <w:tc>
          <w:tcPr>
            <w:tcW w:w="1560" w:type="dxa"/>
          </w:tcPr>
          <w:p w:rsidR="000351EA" w:rsidRPr="00C07E6C" w:rsidRDefault="000351EA" w:rsidP="00BC3B99">
            <w:pPr>
              <w:pStyle w:val="a3"/>
              <w:spacing w:after="0" w:line="240" w:lineRule="auto"/>
              <w:ind w:left="0"/>
              <w:rPr>
                <w:rFonts w:ascii="Times New Roman" w:eastAsiaTheme="minorHAnsi" w:hAnsi="Times New Roman"/>
                <w:sz w:val="24"/>
                <w:szCs w:val="24"/>
                <w:lang w:eastAsia="ru-RU"/>
              </w:rPr>
            </w:pPr>
            <w:r w:rsidRPr="00C07E6C">
              <w:rPr>
                <w:rFonts w:ascii="Times New Roman" w:eastAsiaTheme="minorHAnsi" w:hAnsi="Times New Roman"/>
                <w:sz w:val="24"/>
                <w:szCs w:val="24"/>
                <w:lang w:eastAsia="ru-RU"/>
              </w:rPr>
              <w:t>В течение года</w:t>
            </w:r>
          </w:p>
        </w:tc>
        <w:tc>
          <w:tcPr>
            <w:tcW w:w="7938" w:type="dxa"/>
          </w:tcPr>
          <w:p w:rsidR="000351EA" w:rsidRPr="00C07E6C" w:rsidRDefault="000351EA" w:rsidP="00057CDA">
            <w:pPr>
              <w:pStyle w:val="a3"/>
              <w:spacing w:after="0" w:line="240" w:lineRule="auto"/>
              <w:ind w:left="0"/>
              <w:rPr>
                <w:rFonts w:ascii="Times New Roman" w:eastAsiaTheme="minorHAnsi" w:hAnsi="Times New Roman"/>
                <w:sz w:val="24"/>
                <w:szCs w:val="24"/>
                <w:lang w:eastAsia="ru-RU"/>
              </w:rPr>
            </w:pPr>
            <w:r w:rsidRPr="00C07E6C">
              <w:rPr>
                <w:rFonts w:ascii="Times New Roman" w:eastAsiaTheme="minorHAnsi" w:hAnsi="Times New Roman"/>
                <w:sz w:val="24"/>
                <w:szCs w:val="24"/>
                <w:lang w:eastAsia="ru-RU"/>
              </w:rPr>
              <w:t>Семинары для учителей и преподавателей биологии Мурманской области по актуальным проблемам методики преподавания биологии, 4 шт., в т.ч.  с участием корпорации «Российский учебник»</w:t>
            </w:r>
            <w:r w:rsidR="00184DC2" w:rsidRPr="00C07E6C">
              <w:rPr>
                <w:rFonts w:ascii="Times New Roman" w:eastAsiaTheme="minorHAnsi" w:hAnsi="Times New Roman"/>
                <w:sz w:val="24"/>
                <w:szCs w:val="24"/>
                <w:lang w:eastAsia="ru-RU"/>
              </w:rPr>
              <w:t>, ГАУДПО</w:t>
            </w:r>
            <w:r w:rsidR="004A0767">
              <w:rPr>
                <w:rFonts w:ascii="Times New Roman" w:eastAsiaTheme="minorHAnsi" w:hAnsi="Times New Roman"/>
                <w:sz w:val="24"/>
                <w:szCs w:val="24"/>
                <w:lang w:eastAsia="ru-RU"/>
              </w:rPr>
              <w:t xml:space="preserve"> </w:t>
            </w:r>
            <w:r w:rsidR="00184DC2" w:rsidRPr="00C07E6C">
              <w:rPr>
                <w:rFonts w:ascii="Times New Roman" w:eastAsiaTheme="minorHAnsi" w:hAnsi="Times New Roman"/>
                <w:sz w:val="24"/>
                <w:szCs w:val="24"/>
                <w:lang w:eastAsia="ru-RU"/>
              </w:rPr>
              <w:t>МО «ИРО»</w:t>
            </w:r>
            <w:r w:rsidRPr="00C07E6C">
              <w:rPr>
                <w:rFonts w:ascii="Times New Roman" w:eastAsiaTheme="minorHAnsi" w:hAnsi="Times New Roman"/>
                <w:sz w:val="24"/>
                <w:szCs w:val="24"/>
                <w:lang w:eastAsia="ru-RU"/>
              </w:rPr>
              <w:t xml:space="preserve"> </w:t>
            </w:r>
          </w:p>
        </w:tc>
      </w:tr>
      <w:tr w:rsidR="000351EA" w:rsidRPr="00C07E6C" w:rsidTr="00184DC2">
        <w:tc>
          <w:tcPr>
            <w:tcW w:w="567" w:type="dxa"/>
          </w:tcPr>
          <w:p w:rsidR="000351EA" w:rsidRPr="00C07E6C" w:rsidRDefault="000351EA" w:rsidP="00057CDA">
            <w:pPr>
              <w:pStyle w:val="a3"/>
              <w:numPr>
                <w:ilvl w:val="0"/>
                <w:numId w:val="26"/>
              </w:numPr>
              <w:spacing w:after="0" w:line="240" w:lineRule="auto"/>
              <w:ind w:left="34" w:hanging="34"/>
              <w:jc w:val="center"/>
              <w:rPr>
                <w:rFonts w:ascii="Times New Roman" w:eastAsiaTheme="minorHAnsi" w:hAnsi="Times New Roman"/>
                <w:sz w:val="24"/>
                <w:szCs w:val="24"/>
                <w:lang w:eastAsia="ru-RU"/>
              </w:rPr>
            </w:pPr>
          </w:p>
        </w:tc>
        <w:tc>
          <w:tcPr>
            <w:tcW w:w="1560" w:type="dxa"/>
          </w:tcPr>
          <w:p w:rsidR="000351EA" w:rsidRPr="00C07E6C" w:rsidRDefault="000351EA" w:rsidP="00BC3B99">
            <w:pPr>
              <w:pStyle w:val="a3"/>
              <w:spacing w:after="0" w:line="240" w:lineRule="auto"/>
              <w:ind w:left="0"/>
              <w:rPr>
                <w:rFonts w:ascii="Times New Roman" w:eastAsiaTheme="minorHAnsi" w:hAnsi="Times New Roman"/>
                <w:sz w:val="24"/>
                <w:szCs w:val="24"/>
                <w:lang w:eastAsia="ru-RU"/>
              </w:rPr>
            </w:pPr>
            <w:r w:rsidRPr="00C07E6C">
              <w:rPr>
                <w:rFonts w:ascii="Times New Roman" w:eastAsiaTheme="minorHAnsi" w:hAnsi="Times New Roman"/>
                <w:sz w:val="24"/>
                <w:szCs w:val="24"/>
                <w:lang w:eastAsia="ru-RU"/>
              </w:rPr>
              <w:t>В течение года</w:t>
            </w:r>
          </w:p>
        </w:tc>
        <w:tc>
          <w:tcPr>
            <w:tcW w:w="7938" w:type="dxa"/>
          </w:tcPr>
          <w:p w:rsidR="000351EA" w:rsidRPr="00C07E6C" w:rsidRDefault="000351EA" w:rsidP="00057CDA">
            <w:pPr>
              <w:pStyle w:val="a3"/>
              <w:spacing w:after="0" w:line="240" w:lineRule="auto"/>
              <w:ind w:left="0"/>
              <w:rPr>
                <w:rFonts w:ascii="Times New Roman" w:eastAsiaTheme="minorHAnsi" w:hAnsi="Times New Roman"/>
                <w:sz w:val="24"/>
                <w:szCs w:val="24"/>
                <w:lang w:eastAsia="ru-RU"/>
              </w:rPr>
            </w:pPr>
            <w:r w:rsidRPr="00C07E6C">
              <w:rPr>
                <w:rFonts w:ascii="Times New Roman" w:eastAsiaTheme="minorHAnsi" w:hAnsi="Times New Roman"/>
                <w:sz w:val="24"/>
                <w:szCs w:val="24"/>
                <w:lang w:eastAsia="ru-RU"/>
              </w:rPr>
              <w:t>Консультативная помощь учителей и преподавателей биологии Мурма</w:t>
            </w:r>
            <w:r w:rsidRPr="00C07E6C">
              <w:rPr>
                <w:rFonts w:ascii="Times New Roman" w:eastAsiaTheme="minorHAnsi" w:hAnsi="Times New Roman"/>
                <w:sz w:val="24"/>
                <w:szCs w:val="24"/>
                <w:lang w:eastAsia="ru-RU"/>
              </w:rPr>
              <w:t>н</w:t>
            </w:r>
            <w:r w:rsidRPr="00C07E6C">
              <w:rPr>
                <w:rFonts w:ascii="Times New Roman" w:eastAsiaTheme="minorHAnsi" w:hAnsi="Times New Roman"/>
                <w:sz w:val="24"/>
                <w:szCs w:val="24"/>
                <w:lang w:eastAsia="ru-RU"/>
              </w:rPr>
              <w:t>ской области по вопросам методики преподавания биологии</w:t>
            </w:r>
            <w:r w:rsidR="00184DC2" w:rsidRPr="00C07E6C">
              <w:rPr>
                <w:rFonts w:ascii="Times New Roman" w:eastAsiaTheme="minorHAnsi" w:hAnsi="Times New Roman"/>
                <w:sz w:val="24"/>
                <w:szCs w:val="24"/>
                <w:lang w:eastAsia="ru-RU"/>
              </w:rPr>
              <w:t>, ГАУДПО</w:t>
            </w:r>
            <w:r w:rsidR="004A0767">
              <w:rPr>
                <w:rFonts w:ascii="Times New Roman" w:eastAsiaTheme="minorHAnsi" w:hAnsi="Times New Roman"/>
                <w:sz w:val="24"/>
                <w:szCs w:val="24"/>
                <w:lang w:eastAsia="ru-RU"/>
              </w:rPr>
              <w:t xml:space="preserve"> </w:t>
            </w:r>
            <w:r w:rsidR="00184DC2" w:rsidRPr="00C07E6C">
              <w:rPr>
                <w:rFonts w:ascii="Times New Roman" w:eastAsiaTheme="minorHAnsi" w:hAnsi="Times New Roman"/>
                <w:sz w:val="24"/>
                <w:szCs w:val="24"/>
                <w:lang w:eastAsia="ru-RU"/>
              </w:rPr>
              <w:t>МО «ИРО»</w:t>
            </w:r>
          </w:p>
        </w:tc>
      </w:tr>
      <w:tr w:rsidR="000351EA" w:rsidRPr="00C07E6C" w:rsidTr="00184DC2">
        <w:tc>
          <w:tcPr>
            <w:tcW w:w="567" w:type="dxa"/>
          </w:tcPr>
          <w:p w:rsidR="000351EA" w:rsidRPr="00C07E6C" w:rsidRDefault="000351EA" w:rsidP="00057CDA">
            <w:pPr>
              <w:pStyle w:val="a3"/>
              <w:numPr>
                <w:ilvl w:val="0"/>
                <w:numId w:val="26"/>
              </w:numPr>
              <w:spacing w:after="0" w:line="240" w:lineRule="auto"/>
              <w:ind w:left="34" w:hanging="34"/>
              <w:jc w:val="center"/>
              <w:rPr>
                <w:rFonts w:ascii="Times New Roman" w:eastAsiaTheme="minorHAnsi" w:hAnsi="Times New Roman"/>
                <w:sz w:val="24"/>
                <w:szCs w:val="24"/>
                <w:lang w:eastAsia="ru-RU"/>
              </w:rPr>
            </w:pPr>
          </w:p>
        </w:tc>
        <w:tc>
          <w:tcPr>
            <w:tcW w:w="1560" w:type="dxa"/>
          </w:tcPr>
          <w:p w:rsidR="000351EA" w:rsidRPr="00C07E6C" w:rsidRDefault="000351EA" w:rsidP="00BC3B99">
            <w:pPr>
              <w:pStyle w:val="a3"/>
              <w:spacing w:after="0" w:line="240" w:lineRule="auto"/>
              <w:ind w:left="0"/>
              <w:rPr>
                <w:rFonts w:ascii="Times New Roman" w:eastAsiaTheme="minorHAnsi" w:hAnsi="Times New Roman"/>
                <w:sz w:val="24"/>
                <w:szCs w:val="24"/>
                <w:lang w:eastAsia="ru-RU"/>
              </w:rPr>
            </w:pPr>
            <w:r w:rsidRPr="00C07E6C">
              <w:rPr>
                <w:rFonts w:ascii="Times New Roman" w:eastAsiaTheme="minorHAnsi" w:hAnsi="Times New Roman"/>
                <w:sz w:val="24"/>
                <w:szCs w:val="24"/>
                <w:lang w:eastAsia="ru-RU"/>
              </w:rPr>
              <w:t>В течение года</w:t>
            </w:r>
          </w:p>
        </w:tc>
        <w:tc>
          <w:tcPr>
            <w:tcW w:w="7938" w:type="dxa"/>
          </w:tcPr>
          <w:p w:rsidR="000351EA" w:rsidRPr="00C07E6C" w:rsidRDefault="000351EA" w:rsidP="000351EA">
            <w:pPr>
              <w:pStyle w:val="a3"/>
              <w:spacing w:after="0" w:line="240" w:lineRule="auto"/>
              <w:ind w:left="0"/>
              <w:rPr>
                <w:rFonts w:ascii="Times New Roman" w:eastAsiaTheme="minorHAnsi" w:hAnsi="Times New Roman"/>
                <w:sz w:val="24"/>
                <w:szCs w:val="24"/>
                <w:lang w:eastAsia="ru-RU"/>
              </w:rPr>
            </w:pPr>
            <w:r w:rsidRPr="00C07E6C">
              <w:rPr>
                <w:rFonts w:ascii="Times New Roman" w:eastAsiaTheme="minorHAnsi" w:hAnsi="Times New Roman"/>
                <w:sz w:val="24"/>
                <w:szCs w:val="24"/>
                <w:lang w:eastAsia="ru-RU"/>
              </w:rPr>
              <w:t>Организационное сопровождение деятельности регионального УМО уч</w:t>
            </w:r>
            <w:r w:rsidRPr="00C07E6C">
              <w:rPr>
                <w:rFonts w:ascii="Times New Roman" w:eastAsiaTheme="minorHAnsi" w:hAnsi="Times New Roman"/>
                <w:sz w:val="24"/>
                <w:szCs w:val="24"/>
                <w:lang w:eastAsia="ru-RU"/>
              </w:rPr>
              <w:t>и</w:t>
            </w:r>
            <w:r w:rsidRPr="00C07E6C">
              <w:rPr>
                <w:rFonts w:ascii="Times New Roman" w:eastAsiaTheme="minorHAnsi" w:hAnsi="Times New Roman"/>
                <w:sz w:val="24"/>
                <w:szCs w:val="24"/>
                <w:lang w:eastAsia="ru-RU"/>
              </w:rPr>
              <w:t>телей биологии Мурманской области, проведение 4 заседаний с обсужд</w:t>
            </w:r>
            <w:r w:rsidRPr="00C07E6C">
              <w:rPr>
                <w:rFonts w:ascii="Times New Roman" w:eastAsiaTheme="minorHAnsi" w:hAnsi="Times New Roman"/>
                <w:sz w:val="24"/>
                <w:szCs w:val="24"/>
                <w:lang w:eastAsia="ru-RU"/>
              </w:rPr>
              <w:t>е</w:t>
            </w:r>
            <w:r w:rsidRPr="00C07E6C">
              <w:rPr>
                <w:rFonts w:ascii="Times New Roman" w:eastAsiaTheme="minorHAnsi" w:hAnsi="Times New Roman"/>
                <w:sz w:val="24"/>
                <w:szCs w:val="24"/>
                <w:lang w:eastAsia="ru-RU"/>
              </w:rPr>
              <w:t>нием актуальных вопросов методики преподавания биологии и проблем развития качества биологического образования в области</w:t>
            </w:r>
            <w:r w:rsidR="00184DC2" w:rsidRPr="00C07E6C">
              <w:rPr>
                <w:rFonts w:ascii="Times New Roman" w:eastAsiaTheme="minorHAnsi" w:hAnsi="Times New Roman"/>
                <w:sz w:val="24"/>
                <w:szCs w:val="24"/>
                <w:lang w:eastAsia="ru-RU"/>
              </w:rPr>
              <w:t>, ГАУДПО</w:t>
            </w:r>
            <w:r w:rsidR="004A0767">
              <w:rPr>
                <w:rFonts w:ascii="Times New Roman" w:eastAsiaTheme="minorHAnsi" w:hAnsi="Times New Roman"/>
                <w:sz w:val="24"/>
                <w:szCs w:val="24"/>
                <w:lang w:eastAsia="ru-RU"/>
              </w:rPr>
              <w:t xml:space="preserve"> </w:t>
            </w:r>
            <w:r w:rsidR="00184DC2" w:rsidRPr="00C07E6C">
              <w:rPr>
                <w:rFonts w:ascii="Times New Roman" w:eastAsiaTheme="minorHAnsi" w:hAnsi="Times New Roman"/>
                <w:sz w:val="24"/>
                <w:szCs w:val="24"/>
                <w:lang w:eastAsia="ru-RU"/>
              </w:rPr>
              <w:t>МО «ИРО»</w:t>
            </w:r>
            <w:r w:rsidRPr="00C07E6C">
              <w:rPr>
                <w:rFonts w:ascii="Times New Roman" w:eastAsiaTheme="minorHAnsi" w:hAnsi="Times New Roman"/>
                <w:sz w:val="24"/>
                <w:szCs w:val="24"/>
                <w:lang w:eastAsia="ru-RU"/>
              </w:rPr>
              <w:t xml:space="preserve"> </w:t>
            </w:r>
          </w:p>
        </w:tc>
      </w:tr>
      <w:tr w:rsidR="000351EA" w:rsidRPr="00C07E6C" w:rsidTr="00184DC2">
        <w:tc>
          <w:tcPr>
            <w:tcW w:w="567" w:type="dxa"/>
          </w:tcPr>
          <w:p w:rsidR="000351EA" w:rsidRPr="00C07E6C" w:rsidRDefault="000351EA" w:rsidP="00057CDA">
            <w:pPr>
              <w:pStyle w:val="a3"/>
              <w:numPr>
                <w:ilvl w:val="0"/>
                <w:numId w:val="26"/>
              </w:numPr>
              <w:spacing w:after="0" w:line="240" w:lineRule="auto"/>
              <w:ind w:left="34" w:hanging="34"/>
              <w:jc w:val="center"/>
              <w:rPr>
                <w:rFonts w:ascii="Times New Roman" w:eastAsiaTheme="minorHAnsi" w:hAnsi="Times New Roman"/>
                <w:sz w:val="24"/>
                <w:szCs w:val="24"/>
                <w:lang w:eastAsia="ru-RU"/>
              </w:rPr>
            </w:pPr>
          </w:p>
        </w:tc>
        <w:tc>
          <w:tcPr>
            <w:tcW w:w="1560" w:type="dxa"/>
          </w:tcPr>
          <w:p w:rsidR="000351EA" w:rsidRPr="00C07E6C" w:rsidRDefault="000351EA" w:rsidP="00C07E6C">
            <w:pPr>
              <w:pStyle w:val="a3"/>
              <w:spacing w:after="0" w:line="240" w:lineRule="auto"/>
              <w:ind w:left="0"/>
              <w:rPr>
                <w:rFonts w:ascii="Times New Roman" w:eastAsiaTheme="minorHAnsi" w:hAnsi="Times New Roman"/>
                <w:sz w:val="24"/>
                <w:szCs w:val="24"/>
                <w:lang w:eastAsia="ru-RU"/>
              </w:rPr>
            </w:pPr>
            <w:r w:rsidRPr="00C07E6C">
              <w:rPr>
                <w:rFonts w:ascii="Times New Roman" w:eastAsiaTheme="minorHAnsi" w:hAnsi="Times New Roman"/>
                <w:sz w:val="24"/>
                <w:szCs w:val="24"/>
                <w:lang w:eastAsia="ru-RU"/>
              </w:rPr>
              <w:t>Апрель 2019</w:t>
            </w:r>
          </w:p>
        </w:tc>
        <w:tc>
          <w:tcPr>
            <w:tcW w:w="7938" w:type="dxa"/>
          </w:tcPr>
          <w:p w:rsidR="000351EA" w:rsidRPr="00C07E6C" w:rsidRDefault="000351EA" w:rsidP="000351EA">
            <w:pPr>
              <w:rPr>
                <w:rFonts w:eastAsiaTheme="minorHAnsi"/>
              </w:rPr>
            </w:pPr>
            <w:r w:rsidRPr="00C07E6C">
              <w:rPr>
                <w:rFonts w:eastAsiaTheme="minorHAnsi"/>
              </w:rPr>
              <w:t xml:space="preserve">Подготовка методического письма </w:t>
            </w:r>
            <w:r w:rsidRPr="00C07E6C">
              <w:rPr>
                <w:rFonts w:eastAsia="Times New Roman"/>
                <w:bCs/>
              </w:rPr>
              <w:t xml:space="preserve">о преподавании учебного предмета «Биология» </w:t>
            </w:r>
            <w:r w:rsidRPr="00C07E6C">
              <w:t>в общеобразовательных организациях Мурманской области в 2018/2019 учебном году</w:t>
            </w:r>
            <w:r w:rsidR="00184DC2" w:rsidRPr="00C07E6C">
              <w:rPr>
                <w:rFonts w:eastAsiaTheme="minorHAnsi"/>
              </w:rPr>
              <w:t>, ГАУДПО</w:t>
            </w:r>
            <w:r w:rsidR="004A0767">
              <w:rPr>
                <w:rFonts w:eastAsiaTheme="minorHAnsi"/>
              </w:rPr>
              <w:t xml:space="preserve"> </w:t>
            </w:r>
            <w:r w:rsidR="00184DC2" w:rsidRPr="00C07E6C">
              <w:rPr>
                <w:rFonts w:eastAsiaTheme="minorHAnsi"/>
              </w:rPr>
              <w:t>МО «ИРО»</w:t>
            </w:r>
          </w:p>
        </w:tc>
      </w:tr>
      <w:tr w:rsidR="000351EA" w:rsidRPr="00C07E6C" w:rsidTr="00184DC2">
        <w:tc>
          <w:tcPr>
            <w:tcW w:w="567" w:type="dxa"/>
          </w:tcPr>
          <w:p w:rsidR="000351EA" w:rsidRPr="00C07E6C" w:rsidRDefault="000351EA" w:rsidP="00057CDA">
            <w:pPr>
              <w:pStyle w:val="a3"/>
              <w:numPr>
                <w:ilvl w:val="0"/>
                <w:numId w:val="26"/>
              </w:numPr>
              <w:spacing w:after="0" w:line="240" w:lineRule="auto"/>
              <w:ind w:left="34" w:hanging="34"/>
              <w:jc w:val="center"/>
              <w:rPr>
                <w:rFonts w:ascii="Times New Roman" w:eastAsiaTheme="minorHAnsi" w:hAnsi="Times New Roman"/>
                <w:sz w:val="24"/>
                <w:szCs w:val="24"/>
                <w:lang w:eastAsia="ru-RU"/>
              </w:rPr>
            </w:pPr>
          </w:p>
        </w:tc>
        <w:tc>
          <w:tcPr>
            <w:tcW w:w="1560" w:type="dxa"/>
          </w:tcPr>
          <w:p w:rsidR="000351EA" w:rsidRPr="00C07E6C" w:rsidRDefault="000351EA" w:rsidP="00C07E6C">
            <w:pPr>
              <w:pStyle w:val="a3"/>
              <w:spacing w:after="0" w:line="240" w:lineRule="auto"/>
              <w:ind w:left="0"/>
              <w:rPr>
                <w:rFonts w:ascii="Times New Roman" w:eastAsiaTheme="minorHAnsi" w:hAnsi="Times New Roman"/>
                <w:sz w:val="24"/>
                <w:szCs w:val="24"/>
                <w:lang w:eastAsia="ru-RU"/>
              </w:rPr>
            </w:pPr>
            <w:r w:rsidRPr="00C07E6C">
              <w:rPr>
                <w:rFonts w:ascii="Times New Roman" w:eastAsiaTheme="minorHAnsi" w:hAnsi="Times New Roman"/>
                <w:sz w:val="24"/>
                <w:szCs w:val="24"/>
                <w:lang w:eastAsia="ru-RU"/>
              </w:rPr>
              <w:t>Апрель-май 2019</w:t>
            </w:r>
          </w:p>
        </w:tc>
        <w:tc>
          <w:tcPr>
            <w:tcW w:w="7938" w:type="dxa"/>
          </w:tcPr>
          <w:p w:rsidR="000351EA" w:rsidRPr="00C07E6C" w:rsidRDefault="000351EA" w:rsidP="000351EA">
            <w:r w:rsidRPr="00C07E6C">
              <w:t xml:space="preserve">Подготовка аналитических отчетов о результатах ВПР  по биологии </w:t>
            </w:r>
          </w:p>
          <w:p w:rsidR="000351EA" w:rsidRPr="00C07E6C" w:rsidRDefault="000351EA" w:rsidP="000351EA">
            <w:r w:rsidRPr="00C07E6C">
              <w:t>в 5,</w:t>
            </w:r>
            <w:r w:rsidR="004A0767">
              <w:t xml:space="preserve"> </w:t>
            </w:r>
            <w:r w:rsidRPr="00C07E6C">
              <w:t>6,</w:t>
            </w:r>
            <w:r w:rsidR="004A0767">
              <w:t xml:space="preserve"> </w:t>
            </w:r>
            <w:r w:rsidRPr="00C07E6C">
              <w:t>7,</w:t>
            </w:r>
            <w:r w:rsidR="004A0767">
              <w:t xml:space="preserve"> </w:t>
            </w:r>
            <w:r w:rsidRPr="00C07E6C">
              <w:t>11 классах в 2019 году</w:t>
            </w:r>
            <w:r w:rsidR="00184DC2" w:rsidRPr="00C07E6C">
              <w:rPr>
                <w:rFonts w:eastAsiaTheme="minorHAnsi"/>
              </w:rPr>
              <w:t>, ГАУДПО</w:t>
            </w:r>
            <w:r w:rsidR="004A0767">
              <w:rPr>
                <w:rFonts w:eastAsiaTheme="minorHAnsi"/>
              </w:rPr>
              <w:t xml:space="preserve"> </w:t>
            </w:r>
            <w:r w:rsidR="00184DC2" w:rsidRPr="00C07E6C">
              <w:rPr>
                <w:rFonts w:eastAsiaTheme="minorHAnsi"/>
              </w:rPr>
              <w:t>МО «ИРО»</w:t>
            </w:r>
          </w:p>
        </w:tc>
      </w:tr>
    </w:tbl>
    <w:p w:rsidR="00DE0D61" w:rsidRDefault="00DE0D61" w:rsidP="00D116BF">
      <w:pPr>
        <w:jc w:val="both"/>
        <w:rPr>
          <w:b/>
        </w:rPr>
      </w:pPr>
    </w:p>
    <w:p w:rsidR="005060D9" w:rsidRPr="00931BA3" w:rsidRDefault="00661C2E" w:rsidP="00D116BF">
      <w:pPr>
        <w:jc w:val="both"/>
        <w:rPr>
          <w:b/>
        </w:rPr>
      </w:pPr>
      <w:r>
        <w:rPr>
          <w:b/>
        </w:rPr>
        <w:t>2.</w:t>
      </w:r>
      <w:r w:rsidR="00DE0D61">
        <w:rPr>
          <w:b/>
        </w:rPr>
        <w:t>5</w:t>
      </w:r>
      <w:r>
        <w:rPr>
          <w:b/>
        </w:rPr>
        <w:t xml:space="preserve">. </w:t>
      </w:r>
      <w:r w:rsidR="005060D9" w:rsidRPr="00931BA3">
        <w:rPr>
          <w:b/>
        </w:rPr>
        <w:t xml:space="preserve">ВЫВОДЫ </w:t>
      </w:r>
    </w:p>
    <w:p w:rsidR="0048388E" w:rsidRDefault="0048388E" w:rsidP="00184DC2">
      <w:pPr>
        <w:pStyle w:val="Default"/>
        <w:ind w:firstLine="720"/>
        <w:jc w:val="both"/>
        <w:rPr>
          <w:color w:val="auto"/>
          <w:highlight w:val="green"/>
        </w:rPr>
      </w:pPr>
    </w:p>
    <w:p w:rsidR="004171C6" w:rsidRPr="0048388E" w:rsidRDefault="004171C6" w:rsidP="008C3B7F">
      <w:pPr>
        <w:pStyle w:val="Default"/>
        <w:tabs>
          <w:tab w:val="left" w:pos="993"/>
        </w:tabs>
        <w:spacing w:line="276" w:lineRule="auto"/>
        <w:ind w:firstLine="709"/>
        <w:jc w:val="both"/>
      </w:pPr>
      <w:bookmarkStart w:id="7" w:name="_GoBack"/>
      <w:proofErr w:type="gramStart"/>
      <w:r w:rsidRPr="0048388E">
        <w:rPr>
          <w:b/>
          <w:color w:val="auto"/>
        </w:rPr>
        <w:t>У выпускников 2019 года</w:t>
      </w:r>
      <w:r w:rsidRPr="0048388E">
        <w:rPr>
          <w:color w:val="auto"/>
        </w:rPr>
        <w:t xml:space="preserve"> </w:t>
      </w:r>
      <w:r w:rsidRPr="0048388E">
        <w:rPr>
          <w:b/>
          <w:color w:val="auto"/>
        </w:rPr>
        <w:t>в целом</w:t>
      </w:r>
      <w:r w:rsidR="00AA1CD8" w:rsidRPr="0048388E">
        <w:rPr>
          <w:b/>
          <w:color w:val="auto"/>
        </w:rPr>
        <w:t xml:space="preserve"> (в среднем)</w:t>
      </w:r>
      <w:r w:rsidRPr="0048388E">
        <w:rPr>
          <w:color w:val="auto"/>
        </w:rPr>
        <w:t xml:space="preserve"> </w:t>
      </w:r>
      <w:r w:rsidR="00184DC2" w:rsidRPr="0048388E">
        <w:rPr>
          <w:b/>
          <w:color w:val="auto"/>
        </w:rPr>
        <w:t>д</w:t>
      </w:r>
      <w:r w:rsidR="00184DC2" w:rsidRPr="0048388E">
        <w:rPr>
          <w:b/>
        </w:rPr>
        <w:t>остаточно сформированы</w:t>
      </w:r>
      <w:r w:rsidR="00184DC2" w:rsidRPr="0048388E">
        <w:t xml:space="preserve"> (средний процент выполнения 60</w:t>
      </w:r>
      <w:r w:rsidR="004A0767">
        <w:t xml:space="preserve"> </w:t>
      </w:r>
      <w:r w:rsidR="00184DC2" w:rsidRPr="0048388E">
        <w:t xml:space="preserve">% и более) </w:t>
      </w:r>
      <w:r w:rsidR="00184DC2" w:rsidRPr="0048388E">
        <w:rPr>
          <w:b/>
        </w:rPr>
        <w:t>обобщенные группы умений</w:t>
      </w:r>
      <w:r w:rsidR="00184DC2" w:rsidRPr="0048388E">
        <w:t>: уметь объяснять, распознавать и описывать биологические объекты на рисунках (фотографиях), изучать и описывать биолог</w:t>
      </w:r>
      <w:r w:rsidR="00184DC2" w:rsidRPr="0048388E">
        <w:t>и</w:t>
      </w:r>
      <w:r w:rsidR="00184DC2" w:rsidRPr="0048388E">
        <w:t>ческие объекты и процессы, определять принадлежность биологических объектов к определе</w:t>
      </w:r>
      <w:r w:rsidR="00184DC2" w:rsidRPr="0048388E">
        <w:t>н</w:t>
      </w:r>
      <w:r w:rsidR="00184DC2" w:rsidRPr="0048388E">
        <w:t>ной систематической группе (проводить классификацию), анализировать и оценивать, использ</w:t>
      </w:r>
      <w:r w:rsidR="00184DC2" w:rsidRPr="0048388E">
        <w:t>о</w:t>
      </w:r>
      <w:r w:rsidR="00184DC2" w:rsidRPr="0048388E">
        <w:t>вать приобретенные знания и умения в практической деятельности и повседневной жизни</w:t>
      </w:r>
      <w:proofErr w:type="gramEnd"/>
      <w:r w:rsidRPr="0048388E">
        <w:t>;</w:t>
      </w:r>
      <w:r w:rsidR="004A0767">
        <w:t xml:space="preserve"> </w:t>
      </w:r>
      <w:r w:rsidRPr="0048388E">
        <w:rPr>
          <w:b/>
        </w:rPr>
        <w:t>ум</w:t>
      </w:r>
      <w:r w:rsidRPr="0048388E">
        <w:rPr>
          <w:b/>
        </w:rPr>
        <w:t>е</w:t>
      </w:r>
      <w:r w:rsidRPr="0048388E">
        <w:rPr>
          <w:b/>
        </w:rPr>
        <w:t>ния/способы действий с биологическим содержанием:</w:t>
      </w:r>
    </w:p>
    <w:p w:rsidR="004171C6" w:rsidRPr="0048388E" w:rsidRDefault="004171C6" w:rsidP="008C3B7F">
      <w:pPr>
        <w:pStyle w:val="Default"/>
        <w:numPr>
          <w:ilvl w:val="0"/>
          <w:numId w:val="27"/>
        </w:numPr>
        <w:tabs>
          <w:tab w:val="left" w:pos="993"/>
        </w:tabs>
        <w:spacing w:line="276" w:lineRule="auto"/>
        <w:ind w:left="0" w:firstLine="709"/>
        <w:jc w:val="both"/>
      </w:pPr>
      <w:r w:rsidRPr="0048388E">
        <w:t>знать/понимать особенности организма человека, его строения, жизнедеятельности, ВНД и поведения;</w:t>
      </w:r>
    </w:p>
    <w:p w:rsidR="004171C6" w:rsidRPr="0048388E" w:rsidRDefault="004171C6" w:rsidP="008C3B7F">
      <w:pPr>
        <w:pStyle w:val="Default"/>
        <w:numPr>
          <w:ilvl w:val="0"/>
          <w:numId w:val="27"/>
        </w:numPr>
        <w:tabs>
          <w:tab w:val="left" w:pos="993"/>
        </w:tabs>
        <w:spacing w:line="276" w:lineRule="auto"/>
        <w:ind w:left="0" w:firstLine="709"/>
        <w:jc w:val="both"/>
      </w:pPr>
      <w:r w:rsidRPr="0048388E">
        <w:t>уметь объяснять роль биологии в формировании современной ЕНКМ, место и роль ч</w:t>
      </w:r>
      <w:r w:rsidRPr="0048388E">
        <w:t>е</w:t>
      </w:r>
      <w:r w:rsidRPr="0048388E">
        <w:t>ловека в природе;</w:t>
      </w:r>
    </w:p>
    <w:p w:rsidR="004171C6" w:rsidRPr="0048388E" w:rsidRDefault="004171C6" w:rsidP="008C3B7F">
      <w:pPr>
        <w:pStyle w:val="Default"/>
        <w:numPr>
          <w:ilvl w:val="0"/>
          <w:numId w:val="27"/>
        </w:numPr>
        <w:tabs>
          <w:tab w:val="left" w:pos="993"/>
        </w:tabs>
        <w:spacing w:line="276" w:lineRule="auto"/>
        <w:ind w:left="0" w:firstLine="709"/>
        <w:jc w:val="both"/>
      </w:pPr>
      <w:r w:rsidRPr="0048388E">
        <w:t>распознавать и описывать биологические объекты на рисунках (фотографиях) живо</w:t>
      </w:r>
      <w:r w:rsidRPr="0048388E">
        <w:t>т</w:t>
      </w:r>
      <w:r w:rsidRPr="0048388E">
        <w:t>ных отдельных типов и классов, органы и системы органов человека;</w:t>
      </w:r>
    </w:p>
    <w:p w:rsidR="004171C6" w:rsidRPr="0048388E" w:rsidRDefault="004171C6" w:rsidP="008C3B7F">
      <w:pPr>
        <w:pStyle w:val="Default"/>
        <w:numPr>
          <w:ilvl w:val="0"/>
          <w:numId w:val="27"/>
        </w:numPr>
        <w:tabs>
          <w:tab w:val="left" w:pos="993"/>
        </w:tabs>
        <w:spacing w:line="276" w:lineRule="auto"/>
        <w:ind w:left="0" w:firstLine="709"/>
        <w:jc w:val="both"/>
      </w:pPr>
      <w:r w:rsidRPr="0048388E">
        <w:t>описывать и объяснять результаты опытов;</w:t>
      </w:r>
    </w:p>
    <w:p w:rsidR="004171C6" w:rsidRPr="0048388E" w:rsidRDefault="004171C6" w:rsidP="008C3B7F">
      <w:pPr>
        <w:pStyle w:val="Default"/>
        <w:numPr>
          <w:ilvl w:val="0"/>
          <w:numId w:val="27"/>
        </w:numPr>
        <w:tabs>
          <w:tab w:val="left" w:pos="993"/>
        </w:tabs>
        <w:spacing w:line="276" w:lineRule="auto"/>
        <w:ind w:left="0" w:firstLine="709"/>
        <w:jc w:val="both"/>
      </w:pPr>
      <w:r w:rsidRPr="0048388E">
        <w:t>проводить классификацию биологических объектов;</w:t>
      </w:r>
    </w:p>
    <w:p w:rsidR="004171C6" w:rsidRPr="0048388E" w:rsidRDefault="004171C6" w:rsidP="008C3B7F">
      <w:pPr>
        <w:pStyle w:val="Default"/>
        <w:numPr>
          <w:ilvl w:val="0"/>
          <w:numId w:val="27"/>
        </w:numPr>
        <w:tabs>
          <w:tab w:val="left" w:pos="993"/>
        </w:tabs>
        <w:spacing w:line="276" w:lineRule="auto"/>
        <w:ind w:left="0" w:firstLine="709"/>
        <w:jc w:val="both"/>
      </w:pPr>
      <w:r w:rsidRPr="0048388E">
        <w:t>анализировать и оценивать воздействие факторов риска на здоровье;</w:t>
      </w:r>
    </w:p>
    <w:p w:rsidR="004171C6" w:rsidRPr="0048388E" w:rsidRDefault="004171C6" w:rsidP="008C3B7F">
      <w:pPr>
        <w:pStyle w:val="Default"/>
        <w:numPr>
          <w:ilvl w:val="0"/>
          <w:numId w:val="27"/>
        </w:numPr>
        <w:tabs>
          <w:tab w:val="left" w:pos="993"/>
        </w:tabs>
        <w:spacing w:line="276" w:lineRule="auto"/>
        <w:ind w:left="0" w:firstLine="709"/>
        <w:jc w:val="both"/>
      </w:pPr>
      <w:r w:rsidRPr="0048388E">
        <w:t>использовать приобретенные знания и умения в практической деятельности и повс</w:t>
      </w:r>
      <w:r w:rsidRPr="0048388E">
        <w:t>е</w:t>
      </w:r>
      <w:r w:rsidRPr="0048388E">
        <w:t>дневной жизни для соблюдения мер профилактики: заболеваний, вызываемых животными; вре</w:t>
      </w:r>
      <w:r w:rsidRPr="0048388E">
        <w:t>д</w:t>
      </w:r>
      <w:r w:rsidRPr="0048388E">
        <w:t>ных привычек (курение, наркомания); рациональной организации труда и отдыха.</w:t>
      </w:r>
    </w:p>
    <w:p w:rsidR="00184DC2" w:rsidRPr="0048388E" w:rsidRDefault="004171C6" w:rsidP="008C3B7F">
      <w:pPr>
        <w:pStyle w:val="Default"/>
        <w:tabs>
          <w:tab w:val="left" w:pos="993"/>
        </w:tabs>
        <w:spacing w:line="276" w:lineRule="auto"/>
        <w:ind w:firstLine="709"/>
        <w:jc w:val="both"/>
        <w:rPr>
          <w:b/>
        </w:rPr>
      </w:pPr>
      <w:proofErr w:type="gramStart"/>
      <w:r w:rsidRPr="0048388E">
        <w:rPr>
          <w:b/>
          <w:color w:val="auto"/>
        </w:rPr>
        <w:t xml:space="preserve">У выпускников 2019 года целом </w:t>
      </w:r>
      <w:r w:rsidR="00AA1CD8" w:rsidRPr="0048388E">
        <w:rPr>
          <w:b/>
          <w:color w:val="auto"/>
        </w:rPr>
        <w:t>(в среднем)</w:t>
      </w:r>
      <w:r w:rsidR="00AA1CD8" w:rsidRPr="0048388E">
        <w:rPr>
          <w:color w:val="auto"/>
        </w:rPr>
        <w:t xml:space="preserve"> </w:t>
      </w:r>
      <w:r w:rsidRPr="0048388E">
        <w:rPr>
          <w:b/>
          <w:color w:val="auto"/>
        </w:rPr>
        <w:t>н</w:t>
      </w:r>
      <w:r w:rsidR="00184DC2" w:rsidRPr="0048388E">
        <w:rPr>
          <w:b/>
          <w:color w:val="auto"/>
        </w:rPr>
        <w:t>ед</w:t>
      </w:r>
      <w:r w:rsidR="00184DC2" w:rsidRPr="0048388E">
        <w:rPr>
          <w:b/>
        </w:rPr>
        <w:t>остаточно сформированы</w:t>
      </w:r>
      <w:r w:rsidR="00184DC2" w:rsidRPr="0048388E">
        <w:t xml:space="preserve"> (средний процент выполнения менее 60</w:t>
      </w:r>
      <w:r w:rsidR="004A0767">
        <w:t xml:space="preserve"> </w:t>
      </w:r>
      <w:r w:rsidR="00184DC2" w:rsidRPr="0048388E">
        <w:t xml:space="preserve">%) </w:t>
      </w:r>
      <w:r w:rsidR="00184DC2" w:rsidRPr="0048388E">
        <w:rPr>
          <w:b/>
        </w:rPr>
        <w:t>обобщенные группы умений</w:t>
      </w:r>
      <w:r w:rsidR="00184DC2" w:rsidRPr="0048388E">
        <w:t>: знать/понимать признаки би</w:t>
      </w:r>
      <w:r w:rsidR="00184DC2" w:rsidRPr="0048388E">
        <w:t>о</w:t>
      </w:r>
      <w:r w:rsidR="00184DC2" w:rsidRPr="0048388E">
        <w:t>логических объектов и сущность биологических процессов; сравнивать биологические объекты и делать выводы на основе сравнения; проводить самостоятельный поиск биологической инфо</w:t>
      </w:r>
      <w:r w:rsidR="00184DC2" w:rsidRPr="0048388E">
        <w:t>р</w:t>
      </w:r>
      <w:r w:rsidR="00184DC2" w:rsidRPr="0048388E">
        <w:t>мации (находить в научно-популярном тексте необходимую биологическую информацию о ж</w:t>
      </w:r>
      <w:r w:rsidR="00184DC2" w:rsidRPr="0048388E">
        <w:t>и</w:t>
      </w:r>
      <w:r w:rsidR="00184DC2" w:rsidRPr="0048388E">
        <w:t>вых организмах, процессах и явлениях, работать с терминами и понятиями)</w:t>
      </w:r>
      <w:r w:rsidRPr="0048388E">
        <w:t>;</w:t>
      </w:r>
      <w:proofErr w:type="gramEnd"/>
      <w:r w:rsidR="00184DC2" w:rsidRPr="0048388E">
        <w:rPr>
          <w:b/>
        </w:rPr>
        <w:t xml:space="preserve"> умения/способы действий с биологическим содержанием:</w:t>
      </w:r>
    </w:p>
    <w:p w:rsidR="00184DC2" w:rsidRPr="0048388E" w:rsidRDefault="00184DC2" w:rsidP="008C3B7F">
      <w:pPr>
        <w:pStyle w:val="Default"/>
        <w:numPr>
          <w:ilvl w:val="0"/>
          <w:numId w:val="28"/>
        </w:numPr>
        <w:tabs>
          <w:tab w:val="left" w:pos="993"/>
        </w:tabs>
        <w:spacing w:line="276" w:lineRule="auto"/>
        <w:ind w:left="0" w:firstLine="709"/>
        <w:jc w:val="both"/>
      </w:pPr>
      <w:proofErr w:type="gramStart"/>
      <w:r w:rsidRPr="0048388E">
        <w:t>знать/понимать признаки хромосом, живых организмов (растений, грибов, животных), популяций, экосистем;</w:t>
      </w:r>
      <w:proofErr w:type="gramEnd"/>
    </w:p>
    <w:p w:rsidR="00184DC2" w:rsidRPr="0048388E" w:rsidRDefault="00184DC2" w:rsidP="008C3B7F">
      <w:pPr>
        <w:pStyle w:val="Default"/>
        <w:numPr>
          <w:ilvl w:val="0"/>
          <w:numId w:val="28"/>
        </w:numPr>
        <w:tabs>
          <w:tab w:val="left" w:pos="993"/>
        </w:tabs>
        <w:spacing w:line="276" w:lineRule="auto"/>
        <w:ind w:left="0" w:firstLine="709"/>
        <w:jc w:val="both"/>
      </w:pPr>
      <w:r w:rsidRPr="0048388E">
        <w:t>знать/понимать сущность биологических процессов: питание, рост, развитие, выдел</w:t>
      </w:r>
      <w:r w:rsidRPr="0048388E">
        <w:t>е</w:t>
      </w:r>
      <w:r w:rsidRPr="0048388E">
        <w:t>ние, дыхание, круговорот веществ и превращение энергии в экосистемах;</w:t>
      </w:r>
    </w:p>
    <w:p w:rsidR="00184DC2" w:rsidRPr="0048388E" w:rsidRDefault="00184DC2" w:rsidP="008C3B7F">
      <w:pPr>
        <w:pStyle w:val="Default"/>
        <w:numPr>
          <w:ilvl w:val="0"/>
          <w:numId w:val="28"/>
        </w:numPr>
        <w:tabs>
          <w:tab w:val="left" w:pos="993"/>
        </w:tabs>
        <w:spacing w:line="276" w:lineRule="auto"/>
        <w:ind w:left="0" w:firstLine="709"/>
        <w:jc w:val="both"/>
      </w:pPr>
      <w:r w:rsidRPr="0048388E">
        <w:t>уметь объяснять родство, общность происхождения и эволюцию растений (на примере сопоставления отдельных групп);</w:t>
      </w:r>
    </w:p>
    <w:p w:rsidR="00184DC2" w:rsidRPr="0048388E" w:rsidRDefault="00184DC2" w:rsidP="008C3B7F">
      <w:pPr>
        <w:pStyle w:val="Default"/>
        <w:numPr>
          <w:ilvl w:val="0"/>
          <w:numId w:val="28"/>
        </w:numPr>
        <w:tabs>
          <w:tab w:val="left" w:pos="993"/>
        </w:tabs>
        <w:spacing w:line="276" w:lineRule="auto"/>
        <w:ind w:left="0" w:firstLine="709"/>
        <w:jc w:val="both"/>
      </w:pPr>
      <w:r w:rsidRPr="0048388E">
        <w:t>описывать биологические объекты</w:t>
      </w:r>
      <w:r w:rsidR="00F97017">
        <w:t>;</w:t>
      </w:r>
    </w:p>
    <w:p w:rsidR="00184DC2" w:rsidRPr="0048388E" w:rsidRDefault="00184DC2" w:rsidP="008C3B7F">
      <w:pPr>
        <w:pStyle w:val="Default"/>
        <w:numPr>
          <w:ilvl w:val="0"/>
          <w:numId w:val="28"/>
        </w:numPr>
        <w:tabs>
          <w:tab w:val="left" w:pos="993"/>
        </w:tabs>
        <w:spacing w:line="276" w:lineRule="auto"/>
        <w:ind w:left="0" w:firstLine="709"/>
        <w:jc w:val="both"/>
      </w:pPr>
      <w:r w:rsidRPr="0048388E">
        <w:rPr>
          <w:b/>
        </w:rPr>
        <w:t>сравнивать</w:t>
      </w:r>
      <w:r w:rsidRPr="0048388E">
        <w:t xml:space="preserve"> биологические объекты (клетки, органы и системы органов, представит</w:t>
      </w:r>
      <w:r w:rsidRPr="0048388E">
        <w:t>е</w:t>
      </w:r>
      <w:r w:rsidRPr="0048388E">
        <w:t>лей отдельных систематических групп) и делать выводы на основе сравнения;</w:t>
      </w:r>
    </w:p>
    <w:p w:rsidR="00184DC2" w:rsidRPr="0048388E" w:rsidRDefault="00824647" w:rsidP="008C3B7F">
      <w:pPr>
        <w:pStyle w:val="Default"/>
        <w:numPr>
          <w:ilvl w:val="0"/>
          <w:numId w:val="28"/>
        </w:numPr>
        <w:tabs>
          <w:tab w:val="left" w:pos="993"/>
        </w:tabs>
        <w:spacing w:line="276" w:lineRule="auto"/>
        <w:ind w:left="0" w:firstLine="709"/>
        <w:jc w:val="both"/>
      </w:pPr>
      <w:r w:rsidRPr="0048388E">
        <w:rPr>
          <w:b/>
        </w:rPr>
        <w:t>п</w:t>
      </w:r>
      <w:r w:rsidR="00184DC2" w:rsidRPr="0048388E">
        <w:rPr>
          <w:b/>
        </w:rPr>
        <w:t>роводить самостоятельный поиск биологической информации</w:t>
      </w:r>
      <w:r w:rsidR="00184DC2" w:rsidRPr="0048388E">
        <w:t>: находить в нау</w:t>
      </w:r>
      <w:r w:rsidR="00184DC2" w:rsidRPr="0048388E">
        <w:t>ч</w:t>
      </w:r>
      <w:r w:rsidR="00184DC2" w:rsidRPr="0048388E">
        <w:t>но-популярном тексте необходимую биологическую информацию о живых организмах, проце</w:t>
      </w:r>
      <w:r w:rsidR="00184DC2" w:rsidRPr="0048388E">
        <w:t>с</w:t>
      </w:r>
      <w:r w:rsidR="00184DC2" w:rsidRPr="0048388E">
        <w:t>сах и явлениях; работать с терминами и понятиями.</w:t>
      </w:r>
    </w:p>
    <w:p w:rsidR="00D41003" w:rsidRPr="0048388E" w:rsidRDefault="00D41003" w:rsidP="008C3B7F">
      <w:pPr>
        <w:pStyle w:val="Default"/>
        <w:tabs>
          <w:tab w:val="left" w:pos="993"/>
        </w:tabs>
        <w:spacing w:line="276" w:lineRule="auto"/>
        <w:ind w:firstLine="709"/>
        <w:jc w:val="both"/>
      </w:pPr>
      <w:r w:rsidRPr="0048388E">
        <w:t xml:space="preserve">У выпускников с неудовлетворительной биологической подготовкой все проверяемые на ОГЭ </w:t>
      </w:r>
      <w:r w:rsidRPr="0048388E">
        <w:rPr>
          <w:lang w:eastAsia="ru-RU"/>
        </w:rPr>
        <w:t>элементы содержания / умения и виды деятельности не усвоены на достаточном уровне</w:t>
      </w:r>
      <w:r w:rsidRPr="0048388E">
        <w:t xml:space="preserve"> и должны стать предметом формирования в предстоящем учебном году.</w:t>
      </w:r>
    </w:p>
    <w:p w:rsidR="00D41003" w:rsidRPr="0048388E" w:rsidRDefault="00D41003" w:rsidP="008C3B7F">
      <w:pPr>
        <w:pStyle w:val="Default"/>
        <w:tabs>
          <w:tab w:val="left" w:pos="993"/>
        </w:tabs>
        <w:spacing w:line="276" w:lineRule="auto"/>
        <w:ind w:firstLine="709"/>
        <w:jc w:val="both"/>
        <w:rPr>
          <w:lang w:eastAsia="ru-RU"/>
        </w:rPr>
      </w:pPr>
      <w:r w:rsidRPr="0048388E">
        <w:t xml:space="preserve">У выпускников с удовлетворительной биологической подготовкой на </w:t>
      </w:r>
      <w:r w:rsidRPr="0048388E">
        <w:rPr>
          <w:lang w:eastAsia="ru-RU"/>
        </w:rPr>
        <w:t xml:space="preserve">достаточном уровне усвоено только умение </w:t>
      </w:r>
      <w:r w:rsidRPr="0048388E">
        <w:t>распознавать и описывать биологические объекты на рисунках (фотогр</w:t>
      </w:r>
      <w:r w:rsidRPr="0048388E">
        <w:t>а</w:t>
      </w:r>
      <w:r w:rsidRPr="0048388E">
        <w:t xml:space="preserve">фиях) животных отдельных типов и классов, органы и системы органов человека. Остальные </w:t>
      </w:r>
      <w:r w:rsidRPr="0048388E">
        <w:rPr>
          <w:lang w:eastAsia="ru-RU"/>
        </w:rPr>
        <w:t>элементы содержания / умения и виды деятельности не сформированы на достаточном уровне.</w:t>
      </w:r>
    </w:p>
    <w:p w:rsidR="00824647" w:rsidRPr="0048388E" w:rsidRDefault="00824647" w:rsidP="008C3B7F">
      <w:pPr>
        <w:pStyle w:val="Default"/>
        <w:tabs>
          <w:tab w:val="left" w:pos="993"/>
        </w:tabs>
        <w:spacing w:line="276" w:lineRule="auto"/>
        <w:ind w:firstLine="709"/>
        <w:jc w:val="both"/>
      </w:pPr>
      <w:r w:rsidRPr="0048388E">
        <w:t>У выпускников с хорошей биологической подготовкой н</w:t>
      </w:r>
      <w:r w:rsidRPr="0048388E">
        <w:rPr>
          <w:lang w:eastAsia="ru-RU"/>
        </w:rPr>
        <w:t>ельзя считать достаточн</w:t>
      </w:r>
      <w:r w:rsidR="00630299" w:rsidRPr="0048388E">
        <w:rPr>
          <w:lang w:eastAsia="ru-RU"/>
        </w:rPr>
        <w:t>о</w:t>
      </w:r>
      <w:r w:rsidRPr="0048388E">
        <w:rPr>
          <w:lang w:eastAsia="ru-RU"/>
        </w:rPr>
        <w:t xml:space="preserve"> </w:t>
      </w:r>
      <w:r w:rsidR="00630299" w:rsidRPr="0048388E">
        <w:rPr>
          <w:lang w:eastAsia="ru-RU"/>
        </w:rPr>
        <w:t>сфо</w:t>
      </w:r>
      <w:r w:rsidR="00630299" w:rsidRPr="0048388E">
        <w:rPr>
          <w:lang w:eastAsia="ru-RU"/>
        </w:rPr>
        <w:t>р</w:t>
      </w:r>
      <w:r w:rsidR="00630299" w:rsidRPr="0048388E">
        <w:rPr>
          <w:lang w:eastAsia="ru-RU"/>
        </w:rPr>
        <w:t xml:space="preserve">мированным </w:t>
      </w:r>
      <w:r w:rsidR="00AA1CD8" w:rsidRPr="0048388E">
        <w:rPr>
          <w:lang w:eastAsia="ru-RU"/>
        </w:rPr>
        <w:t>умени</w:t>
      </w:r>
      <w:r w:rsidR="00630299" w:rsidRPr="0048388E">
        <w:rPr>
          <w:lang w:eastAsia="ru-RU"/>
        </w:rPr>
        <w:t>е</w:t>
      </w:r>
      <w:r w:rsidRPr="0048388E">
        <w:rPr>
          <w:b/>
        </w:rPr>
        <w:t xml:space="preserve"> </w:t>
      </w:r>
      <w:r w:rsidRPr="0048388E">
        <w:t>сравнивать биологические объекты (клетки, органы и системы органов, представителей отдельных систематических групп) и делать выводы на основе сравнения. О</w:t>
      </w:r>
      <w:r w:rsidRPr="0048388E">
        <w:t>с</w:t>
      </w:r>
      <w:r w:rsidRPr="0048388E">
        <w:t xml:space="preserve">тальные </w:t>
      </w:r>
      <w:r w:rsidRPr="0048388E">
        <w:rPr>
          <w:lang w:eastAsia="ru-RU"/>
        </w:rPr>
        <w:t>элементы содержания / умения и виды деятельности сформированы на достаточном уровне.</w:t>
      </w:r>
    </w:p>
    <w:p w:rsidR="00D41003" w:rsidRPr="0048388E" w:rsidRDefault="00D41003" w:rsidP="008C3B7F">
      <w:pPr>
        <w:tabs>
          <w:tab w:val="left" w:pos="993"/>
        </w:tabs>
        <w:spacing w:line="276" w:lineRule="auto"/>
        <w:ind w:firstLine="709"/>
        <w:jc w:val="both"/>
      </w:pPr>
      <w:r w:rsidRPr="0048388E">
        <w:t>При организации работы с учащимися с удовлетворительной и хорошей подготовкой сл</w:t>
      </w:r>
      <w:r w:rsidRPr="0048388E">
        <w:t>е</w:t>
      </w:r>
      <w:r w:rsidRPr="0048388E">
        <w:t>дует сосредоточить усилия на формировании умений знать/понимать сущность биологических объектов и процессов, сравнивать биологические объекты, работать с биологической информ</w:t>
      </w:r>
      <w:r w:rsidRPr="0048388E">
        <w:t>а</w:t>
      </w:r>
      <w:r w:rsidRPr="0048388E">
        <w:t>цией, представленной в виде текста, графика, схемы, таблицы</w:t>
      </w:r>
      <w:r w:rsidR="00F97017">
        <w:t>;</w:t>
      </w:r>
      <w:r w:rsidRPr="0048388E">
        <w:t xml:space="preserve"> </w:t>
      </w:r>
      <w:r w:rsidR="00F97017">
        <w:t>в</w:t>
      </w:r>
      <w:r w:rsidRPr="0048388E">
        <w:t xml:space="preserve"> группе с удовлетворительной подготовкой – еще и на практическом применении знаний. Целенаправленная работа с этими группами учащи</w:t>
      </w:r>
      <w:r w:rsidR="00F97017">
        <w:t>х</w:t>
      </w:r>
      <w:r w:rsidRPr="0048388E">
        <w:t xml:space="preserve">ся в  направлении формировании указанных умений может стать резервом для повышения результатов ОГЭ. </w:t>
      </w:r>
    </w:p>
    <w:p w:rsidR="00D41003" w:rsidRPr="004171C6" w:rsidRDefault="00D41003" w:rsidP="008C3B7F">
      <w:pPr>
        <w:spacing w:line="276" w:lineRule="auto"/>
        <w:ind w:firstLine="709"/>
        <w:jc w:val="both"/>
      </w:pPr>
      <w:r w:rsidRPr="0048388E">
        <w:t>У выпускников с отличной биологической подготовкой все проверяемые на ОГЭ элеме</w:t>
      </w:r>
      <w:r w:rsidRPr="0048388E">
        <w:t>н</w:t>
      </w:r>
      <w:r w:rsidRPr="0048388E">
        <w:t>ты содержания / умения и виды деятельности усвоены на достаточном уровне. При организации работы с этой группой учащихся следует сосредоточить усилия на формировании умений из</w:t>
      </w:r>
      <w:r w:rsidRPr="0048388E">
        <w:t>у</w:t>
      </w:r>
      <w:r w:rsidRPr="0048388E">
        <w:t>чать и описывать биологические объекты и процессы, сравнивать биологические объекты и д</w:t>
      </w:r>
      <w:r w:rsidRPr="0048388E">
        <w:t>е</w:t>
      </w:r>
      <w:r w:rsidRPr="0048388E">
        <w:t>лать выводы на основе сравнения, а также работать с биологической информацией, представле</w:t>
      </w:r>
      <w:r w:rsidRPr="0048388E">
        <w:t>н</w:t>
      </w:r>
      <w:r w:rsidRPr="0048388E">
        <w:t>ной в виде текста, графика, таблицы, схемы, диаграммы.</w:t>
      </w:r>
    </w:p>
    <w:bookmarkEnd w:id="7"/>
    <w:p w:rsidR="005060D9" w:rsidRDefault="00661C2E" w:rsidP="00EB7C8C">
      <w:pPr>
        <w:pStyle w:val="1"/>
        <w:spacing w:before="240"/>
        <w:rPr>
          <w:rFonts w:ascii="Times New Roman" w:eastAsia="Times New Roman" w:hAnsi="Times New Roman" w:cs="Times New Roman"/>
          <w:color w:val="auto"/>
          <w:sz w:val="24"/>
          <w:szCs w:val="24"/>
        </w:rPr>
      </w:pPr>
      <w:r w:rsidRPr="00661C2E">
        <w:rPr>
          <w:rFonts w:ascii="Times New Roman" w:eastAsia="Times New Roman" w:hAnsi="Times New Roman" w:cs="Times New Roman"/>
          <w:color w:val="auto"/>
          <w:sz w:val="24"/>
          <w:szCs w:val="24"/>
        </w:rPr>
        <w:t>2.</w:t>
      </w:r>
      <w:r w:rsidR="00DE0D61">
        <w:rPr>
          <w:rFonts w:ascii="Times New Roman" w:eastAsia="Times New Roman" w:hAnsi="Times New Roman" w:cs="Times New Roman"/>
          <w:color w:val="auto"/>
          <w:sz w:val="24"/>
          <w:szCs w:val="24"/>
        </w:rPr>
        <w:t>6</w:t>
      </w:r>
      <w:r w:rsidR="005060D9" w:rsidRPr="00661C2E">
        <w:rPr>
          <w:rFonts w:ascii="Times New Roman" w:eastAsia="Times New Roman" w:hAnsi="Times New Roman" w:cs="Times New Roman"/>
          <w:color w:val="auto"/>
          <w:sz w:val="24"/>
          <w:szCs w:val="24"/>
        </w:rPr>
        <w:t>. РЕКОМЕНДАЦИИ</w:t>
      </w:r>
    </w:p>
    <w:p w:rsidR="0048388E" w:rsidRPr="004275DE" w:rsidRDefault="0048388E" w:rsidP="0048388E">
      <w:pPr>
        <w:pStyle w:val="a3"/>
        <w:tabs>
          <w:tab w:val="left" w:pos="1134"/>
        </w:tabs>
        <w:autoSpaceDE w:val="0"/>
        <w:autoSpaceDN w:val="0"/>
        <w:adjustRightInd w:val="0"/>
        <w:spacing w:after="0" w:line="240" w:lineRule="auto"/>
        <w:ind w:left="0"/>
        <w:jc w:val="center"/>
        <w:rPr>
          <w:rFonts w:ascii="Times New Roman" w:hAnsi="Times New Roman"/>
          <w:i/>
          <w:sz w:val="16"/>
          <w:szCs w:val="16"/>
        </w:rPr>
      </w:pPr>
    </w:p>
    <w:p w:rsidR="004275DE" w:rsidRDefault="004D2326" w:rsidP="004275DE">
      <w:pPr>
        <w:pStyle w:val="a3"/>
        <w:tabs>
          <w:tab w:val="left" w:pos="1134"/>
        </w:tabs>
        <w:autoSpaceDE w:val="0"/>
        <w:autoSpaceDN w:val="0"/>
        <w:adjustRightInd w:val="0"/>
        <w:spacing w:after="0"/>
        <w:ind w:left="0" w:firstLine="709"/>
        <w:jc w:val="both"/>
        <w:rPr>
          <w:rFonts w:ascii="Times New Roman" w:hAnsi="Times New Roman"/>
          <w:i/>
          <w:sz w:val="24"/>
          <w:szCs w:val="24"/>
        </w:rPr>
      </w:pPr>
      <w:r w:rsidRPr="0048388E">
        <w:rPr>
          <w:rFonts w:ascii="Times New Roman" w:hAnsi="Times New Roman"/>
          <w:i/>
          <w:sz w:val="24"/>
          <w:szCs w:val="24"/>
        </w:rPr>
        <w:t xml:space="preserve">Рекомендации </w:t>
      </w:r>
      <w:r w:rsidR="0048388E">
        <w:rPr>
          <w:rFonts w:ascii="Times New Roman" w:hAnsi="Times New Roman"/>
          <w:i/>
          <w:sz w:val="24"/>
          <w:szCs w:val="24"/>
        </w:rPr>
        <w:t xml:space="preserve">муниципальным </w:t>
      </w:r>
      <w:r w:rsidRPr="0048388E">
        <w:rPr>
          <w:rFonts w:ascii="Times New Roman" w:hAnsi="Times New Roman"/>
          <w:i/>
          <w:sz w:val="24"/>
          <w:szCs w:val="24"/>
        </w:rPr>
        <w:t>органам управления образованием</w:t>
      </w:r>
      <w:r w:rsidR="0048388E">
        <w:rPr>
          <w:rFonts w:ascii="Times New Roman" w:hAnsi="Times New Roman"/>
          <w:i/>
          <w:sz w:val="24"/>
          <w:szCs w:val="24"/>
        </w:rPr>
        <w:t xml:space="preserve"> </w:t>
      </w:r>
    </w:p>
    <w:p w:rsidR="004D2326" w:rsidRPr="0048388E" w:rsidRDefault="004D2326" w:rsidP="004275DE">
      <w:pPr>
        <w:pStyle w:val="a3"/>
        <w:tabs>
          <w:tab w:val="left" w:pos="1134"/>
        </w:tabs>
        <w:autoSpaceDE w:val="0"/>
        <w:autoSpaceDN w:val="0"/>
        <w:adjustRightInd w:val="0"/>
        <w:spacing w:after="0"/>
        <w:ind w:left="0" w:firstLine="709"/>
        <w:jc w:val="both"/>
        <w:rPr>
          <w:rFonts w:ascii="Times New Roman" w:hAnsi="Times New Roman"/>
          <w:i/>
          <w:sz w:val="24"/>
          <w:szCs w:val="24"/>
        </w:rPr>
      </w:pPr>
      <w:r w:rsidRPr="0048388E">
        <w:rPr>
          <w:rFonts w:ascii="Times New Roman" w:hAnsi="Times New Roman"/>
          <w:i/>
          <w:sz w:val="24"/>
          <w:szCs w:val="24"/>
        </w:rPr>
        <w:t>(директорам общеобразовательных организаций)</w:t>
      </w:r>
      <w:r w:rsidR="004275DE">
        <w:rPr>
          <w:rFonts w:ascii="Times New Roman" w:hAnsi="Times New Roman"/>
          <w:i/>
          <w:sz w:val="24"/>
          <w:szCs w:val="24"/>
        </w:rPr>
        <w:t>:</w:t>
      </w:r>
    </w:p>
    <w:p w:rsidR="0048388E" w:rsidRDefault="005622AA" w:rsidP="00F97017">
      <w:pPr>
        <w:tabs>
          <w:tab w:val="left" w:pos="993"/>
        </w:tabs>
        <w:spacing w:line="276" w:lineRule="auto"/>
        <w:ind w:firstLine="709"/>
        <w:jc w:val="both"/>
      </w:pPr>
      <w:r>
        <w:t>1</w:t>
      </w:r>
      <w:r w:rsidR="0048388E">
        <w:t xml:space="preserve">. </w:t>
      </w:r>
      <w:r w:rsidR="007A6BFF" w:rsidRPr="0048388E">
        <w:t>Для высокомотивированных учащихся, выбравших экзамен по биологии, или, напр</w:t>
      </w:r>
      <w:r w:rsidR="007A6BFF" w:rsidRPr="0048388E">
        <w:t>о</w:t>
      </w:r>
      <w:r w:rsidR="007A6BFF" w:rsidRPr="0048388E">
        <w:t>тив, для учащихся с низким уровнем биологической подготовки в план внеурочной деятельности о</w:t>
      </w:r>
      <w:r w:rsidR="007A6BFF" w:rsidRPr="0048388E">
        <w:t>б</w:t>
      </w:r>
      <w:r w:rsidR="007A6BFF" w:rsidRPr="0048388E">
        <w:t>щеобразовательной организации целесообразно включить факультатив/спецкурс/кружок, н</w:t>
      </w:r>
      <w:r w:rsidR="007A6BFF" w:rsidRPr="0048388E">
        <w:t>а</w:t>
      </w:r>
      <w:r w:rsidR="007A6BFF" w:rsidRPr="0048388E">
        <w:t xml:space="preserve">правленный на повторение разделов </w:t>
      </w:r>
      <w:r w:rsidR="00F008AC" w:rsidRPr="0048388E">
        <w:t>«Растения, бактерии, грибы, лишайники» (5–6 класс), «Ж</w:t>
      </w:r>
      <w:r w:rsidR="00F008AC" w:rsidRPr="0048388E">
        <w:t>и</w:t>
      </w:r>
      <w:r w:rsidR="00F008AC" w:rsidRPr="0048388E">
        <w:t xml:space="preserve">вотные» (7 класс), «Человек и его здоровье» (8 класс). </w:t>
      </w:r>
    </w:p>
    <w:p w:rsidR="005622AA" w:rsidRDefault="005622AA" w:rsidP="005622AA">
      <w:pPr>
        <w:tabs>
          <w:tab w:val="left" w:pos="993"/>
        </w:tabs>
        <w:spacing w:line="276" w:lineRule="auto"/>
        <w:ind w:firstLine="709"/>
        <w:jc w:val="both"/>
      </w:pPr>
      <w:r>
        <w:t xml:space="preserve">2. </w:t>
      </w:r>
      <w:r w:rsidRPr="0048388E">
        <w:t xml:space="preserve">Включить в план внутришкольного контроля в начале учебного года (сентябрь-октябрь) входной контроль усвоения учащимися 9 классов изученных ранее разделов: </w:t>
      </w:r>
      <w:proofErr w:type="gramStart"/>
      <w:r w:rsidRPr="0048388E">
        <w:t>«Растения, бакт</w:t>
      </w:r>
      <w:r w:rsidRPr="0048388E">
        <w:t>е</w:t>
      </w:r>
      <w:r w:rsidRPr="0048388E">
        <w:t>рии, грибы, лишайники» (5–6 класс), «Животные» (7 класс), «Человек и его здоровье» (8 класс).</w:t>
      </w:r>
      <w:proofErr w:type="gramEnd"/>
      <w:r w:rsidRPr="0048388E">
        <w:t xml:space="preserve"> По его результатам принять решение о специальных мерах по организации повторения соотве</w:t>
      </w:r>
      <w:r w:rsidRPr="0048388E">
        <w:t>т</w:t>
      </w:r>
      <w:r w:rsidRPr="0048388E">
        <w:t xml:space="preserve">ствующих разделов курса биологии.  </w:t>
      </w:r>
    </w:p>
    <w:p w:rsidR="0048388E" w:rsidRDefault="005622AA" w:rsidP="00F97017">
      <w:pPr>
        <w:tabs>
          <w:tab w:val="left" w:pos="993"/>
        </w:tabs>
        <w:spacing w:line="276" w:lineRule="auto"/>
        <w:ind w:firstLine="709"/>
        <w:jc w:val="both"/>
      </w:pPr>
      <w:r>
        <w:t>3</w:t>
      </w:r>
      <w:r w:rsidR="0048388E">
        <w:t xml:space="preserve">. </w:t>
      </w:r>
      <w:r w:rsidR="00B37B99" w:rsidRPr="0048388E">
        <w:t>В рамках внутришкольного контроля условий реализации основной образовательной программы рекомендуется предусмотреть контроль оснащения кабинета биологии современным учебным оборудованием.</w:t>
      </w:r>
    </w:p>
    <w:p w:rsidR="004D2326" w:rsidRPr="0048388E" w:rsidRDefault="004D2326" w:rsidP="00F97017">
      <w:pPr>
        <w:pStyle w:val="a3"/>
        <w:tabs>
          <w:tab w:val="left" w:pos="993"/>
          <w:tab w:val="left" w:pos="1134"/>
        </w:tabs>
        <w:autoSpaceDE w:val="0"/>
        <w:autoSpaceDN w:val="0"/>
        <w:adjustRightInd w:val="0"/>
        <w:spacing w:after="0"/>
        <w:ind w:left="0" w:firstLine="709"/>
        <w:jc w:val="both"/>
        <w:rPr>
          <w:rFonts w:ascii="Times New Roman" w:hAnsi="Times New Roman"/>
          <w:i/>
          <w:sz w:val="24"/>
          <w:szCs w:val="24"/>
        </w:rPr>
      </w:pPr>
      <w:r w:rsidRPr="0048388E">
        <w:rPr>
          <w:rFonts w:ascii="Times New Roman" w:hAnsi="Times New Roman"/>
          <w:i/>
          <w:sz w:val="24"/>
          <w:szCs w:val="24"/>
        </w:rPr>
        <w:t>Рекомендации учителям биологии</w:t>
      </w:r>
      <w:r w:rsidR="004275DE">
        <w:rPr>
          <w:rFonts w:ascii="Times New Roman" w:hAnsi="Times New Roman"/>
          <w:i/>
          <w:sz w:val="24"/>
          <w:szCs w:val="24"/>
        </w:rPr>
        <w:t>:</w:t>
      </w:r>
    </w:p>
    <w:p w:rsidR="0048388E" w:rsidRDefault="0048388E" w:rsidP="00F97017">
      <w:pPr>
        <w:tabs>
          <w:tab w:val="left" w:pos="993"/>
        </w:tabs>
        <w:spacing w:line="276" w:lineRule="auto"/>
        <w:ind w:firstLine="709"/>
        <w:jc w:val="both"/>
      </w:pPr>
      <w:r>
        <w:t xml:space="preserve">1. </w:t>
      </w:r>
      <w:r w:rsidR="007A6BFF" w:rsidRPr="0048388E">
        <w:t>М</w:t>
      </w:r>
      <w:r w:rsidR="004D2326" w:rsidRPr="0048388E">
        <w:t>акси</w:t>
      </w:r>
      <w:r w:rsidR="007A6BFF" w:rsidRPr="0048388E">
        <w:t xml:space="preserve">мально </w:t>
      </w:r>
      <w:r w:rsidR="004D2326" w:rsidRPr="0048388E">
        <w:t>ориентировать учебный процесс на достижение предметных результатов, формирование прочных биологических знаний и умений.</w:t>
      </w:r>
      <w:r w:rsidR="00F008AC" w:rsidRPr="0048388E">
        <w:t xml:space="preserve"> Для этого о</w:t>
      </w:r>
      <w:r w:rsidR="004D2326" w:rsidRPr="0048388E">
        <w:t xml:space="preserve">рганизовывать процесс обучения на основе </w:t>
      </w:r>
      <w:proofErr w:type="spellStart"/>
      <w:r w:rsidR="004D2326" w:rsidRPr="0048388E">
        <w:t>системно-деятельностного</w:t>
      </w:r>
      <w:proofErr w:type="spellEnd"/>
      <w:r w:rsidR="004D2326" w:rsidRPr="0048388E">
        <w:t xml:space="preserve"> подхода, который заключается в четком ретр</w:t>
      </w:r>
      <w:r w:rsidR="004D2326" w:rsidRPr="0048388E">
        <w:t>о</w:t>
      </w:r>
      <w:r w:rsidR="004D2326" w:rsidRPr="0048388E">
        <w:t xml:space="preserve">спективном видении планируемых </w:t>
      </w:r>
      <w:r w:rsidR="007A6BFF" w:rsidRPr="0048388E">
        <w:t xml:space="preserve">предметных </w:t>
      </w:r>
      <w:r w:rsidR="004D2326" w:rsidRPr="0048388E">
        <w:t xml:space="preserve">результатов обучения и строгом выстраивании этапов и процесса деятельности учащихся по их достижению. </w:t>
      </w:r>
    </w:p>
    <w:p w:rsidR="00C84C27" w:rsidRPr="0048388E" w:rsidRDefault="0048388E" w:rsidP="00F97017">
      <w:pPr>
        <w:tabs>
          <w:tab w:val="left" w:pos="993"/>
        </w:tabs>
        <w:spacing w:line="276" w:lineRule="auto"/>
        <w:ind w:firstLine="709"/>
        <w:jc w:val="both"/>
      </w:pPr>
      <w:r>
        <w:t xml:space="preserve">2. </w:t>
      </w:r>
      <w:r w:rsidR="00C84C27" w:rsidRPr="0048388E">
        <w:t>Важнейшими для формирования являются следующие группы умений/учебных дейс</w:t>
      </w:r>
      <w:r w:rsidR="00C84C27" w:rsidRPr="0048388E">
        <w:t>т</w:t>
      </w:r>
      <w:r w:rsidR="00C84C27" w:rsidRPr="0048388E">
        <w:t>вий с предметным содержанием. Знать/понимать признаки биологических объектов и сущность биологических процессов. Сравнивать биологические объекты и делать выводы на основе сра</w:t>
      </w:r>
      <w:r w:rsidR="00C84C27" w:rsidRPr="0048388E">
        <w:t>в</w:t>
      </w:r>
      <w:r w:rsidR="00C84C27" w:rsidRPr="0048388E">
        <w:t>нения. Проводить самостоятельный поиск биологической информации (находить в научно-популярном тексте необходимую биологическую информацию о живых организмах, процессах и явлениях, работать с терминами и понятиями). Работать с биологической информацией, пре</w:t>
      </w:r>
      <w:r w:rsidR="00C84C27" w:rsidRPr="0048388E">
        <w:t>д</w:t>
      </w:r>
      <w:r w:rsidR="00C84C27" w:rsidRPr="0048388E">
        <w:t>ставленной в виде текста, графика, схемы, таблицы. В групп</w:t>
      </w:r>
      <w:r w:rsidR="00F008AC" w:rsidRPr="0048388E">
        <w:t xml:space="preserve">ах </w:t>
      </w:r>
      <w:r w:rsidR="00C84C27" w:rsidRPr="0048388E">
        <w:t>с удовлетворительной и неудо</w:t>
      </w:r>
      <w:r w:rsidR="00C84C27" w:rsidRPr="0048388E">
        <w:t>в</w:t>
      </w:r>
      <w:r w:rsidR="00C84C27" w:rsidRPr="0048388E">
        <w:t>летворительной подготовкой – еще и умение использовать приобретенные знания и умения в практической деятельности и повседневной жизни. Для этого целесообразно следующее.</w:t>
      </w:r>
    </w:p>
    <w:p w:rsidR="00C84C27" w:rsidRPr="0048388E" w:rsidRDefault="004D2326" w:rsidP="00F97017">
      <w:pPr>
        <w:pStyle w:val="a3"/>
        <w:numPr>
          <w:ilvl w:val="0"/>
          <w:numId w:val="33"/>
        </w:numPr>
        <w:tabs>
          <w:tab w:val="left" w:pos="993"/>
        </w:tabs>
        <w:spacing w:after="0"/>
        <w:ind w:left="0" w:firstLine="709"/>
        <w:contextualSpacing w:val="0"/>
        <w:jc w:val="both"/>
        <w:rPr>
          <w:rFonts w:ascii="Times New Roman" w:hAnsi="Times New Roman"/>
          <w:sz w:val="24"/>
        </w:rPr>
      </w:pPr>
      <w:r w:rsidRPr="0048388E">
        <w:rPr>
          <w:rFonts w:ascii="Times New Roman" w:hAnsi="Times New Roman"/>
          <w:sz w:val="24"/>
        </w:rPr>
        <w:t>Ориентировать учебную деятельность учащихся в направлении запоминания фактич</w:t>
      </w:r>
      <w:r w:rsidRPr="0048388E">
        <w:rPr>
          <w:rFonts w:ascii="Times New Roman" w:hAnsi="Times New Roman"/>
          <w:sz w:val="24"/>
        </w:rPr>
        <w:t>е</w:t>
      </w:r>
      <w:r w:rsidRPr="0048388E">
        <w:rPr>
          <w:rFonts w:ascii="Times New Roman" w:hAnsi="Times New Roman"/>
          <w:sz w:val="24"/>
        </w:rPr>
        <w:t>ского материала и усвоения фундаментальных биологических понятий, идей и закономерностей (уровневой организации, приспособленности, эволюции, системности и т.д.), в направлении формирования  и развития умений наблюдать, сравнивать, анализировать, критически мыслить. Основными для обсуждения на уроках биологии должны стать не вопросы: «Что?» и «Какой?», а вопросы: «Почему?», «Что будет, если?», не задания: «Назови», «Повтори», а задания: «Обо</w:t>
      </w:r>
      <w:r w:rsidRPr="0048388E">
        <w:rPr>
          <w:rFonts w:ascii="Times New Roman" w:hAnsi="Times New Roman"/>
          <w:sz w:val="24"/>
        </w:rPr>
        <w:t>с</w:t>
      </w:r>
      <w:r w:rsidRPr="0048388E">
        <w:rPr>
          <w:rFonts w:ascii="Times New Roman" w:hAnsi="Times New Roman"/>
          <w:sz w:val="24"/>
        </w:rPr>
        <w:t xml:space="preserve">нуй», «Объясни», «Приведи примеры», «Докажи».   </w:t>
      </w:r>
    </w:p>
    <w:p w:rsidR="004D2326" w:rsidRPr="0048388E" w:rsidRDefault="004D2326" w:rsidP="00F97017">
      <w:pPr>
        <w:pStyle w:val="a3"/>
        <w:numPr>
          <w:ilvl w:val="0"/>
          <w:numId w:val="33"/>
        </w:numPr>
        <w:tabs>
          <w:tab w:val="left" w:pos="993"/>
        </w:tabs>
        <w:spacing w:after="0"/>
        <w:ind w:left="0" w:firstLine="709"/>
        <w:contextualSpacing w:val="0"/>
        <w:jc w:val="both"/>
        <w:rPr>
          <w:rFonts w:ascii="Times New Roman" w:hAnsi="Times New Roman"/>
          <w:sz w:val="24"/>
        </w:rPr>
      </w:pPr>
      <w:r w:rsidRPr="0048388E">
        <w:rPr>
          <w:rFonts w:ascii="Times New Roman" w:hAnsi="Times New Roman"/>
          <w:sz w:val="24"/>
        </w:rPr>
        <w:t xml:space="preserve">Систематически включать в практику организации деятельности учащихся работу с биологическими текстами (учебника, научно-популярной и научной литературы). Использовать разнообразные задания, обучающие поиску и анализу текстовой информации. Учащиеся должны уметь читать, понимать </w:t>
      </w:r>
      <w:proofErr w:type="gramStart"/>
      <w:r w:rsidRPr="0048388E">
        <w:rPr>
          <w:rFonts w:ascii="Times New Roman" w:hAnsi="Times New Roman"/>
          <w:sz w:val="24"/>
        </w:rPr>
        <w:t>прочитанное</w:t>
      </w:r>
      <w:proofErr w:type="gramEnd"/>
      <w:r w:rsidRPr="0048388E">
        <w:rPr>
          <w:rFonts w:ascii="Times New Roman" w:hAnsi="Times New Roman"/>
          <w:sz w:val="24"/>
        </w:rPr>
        <w:t>, задавать вопросы к тексту, делать выводы, строить умоза</w:t>
      </w:r>
      <w:r w:rsidRPr="0048388E">
        <w:rPr>
          <w:rFonts w:ascii="Times New Roman" w:hAnsi="Times New Roman"/>
          <w:sz w:val="24"/>
        </w:rPr>
        <w:t>к</w:t>
      </w:r>
      <w:r w:rsidRPr="0048388E">
        <w:rPr>
          <w:rFonts w:ascii="Times New Roman" w:hAnsi="Times New Roman"/>
          <w:sz w:val="24"/>
        </w:rPr>
        <w:t>лючения, обосновывать факты и явления на основе прочитанного. Целесообразно реанимировать практику подготовки учащимися сообщений, докладов, рефератов. С целью формирования речи учащихся, формирования умения грамотно выражать свои мысли следует также широко и сист</w:t>
      </w:r>
      <w:r w:rsidRPr="0048388E">
        <w:rPr>
          <w:rFonts w:ascii="Times New Roman" w:hAnsi="Times New Roman"/>
          <w:sz w:val="24"/>
        </w:rPr>
        <w:t>е</w:t>
      </w:r>
      <w:r w:rsidRPr="0048388E">
        <w:rPr>
          <w:rFonts w:ascii="Times New Roman" w:hAnsi="Times New Roman"/>
          <w:sz w:val="24"/>
        </w:rPr>
        <w:t xml:space="preserve">матически применять традиционные формы письменного и устного контроля. При организации любых форм контроля учащихся нужно учить </w:t>
      </w:r>
      <w:proofErr w:type="gramStart"/>
      <w:r w:rsidRPr="0048388E">
        <w:rPr>
          <w:rFonts w:ascii="Times New Roman" w:hAnsi="Times New Roman"/>
          <w:sz w:val="24"/>
        </w:rPr>
        <w:t>внимательно</w:t>
      </w:r>
      <w:proofErr w:type="gramEnd"/>
      <w:r w:rsidRPr="0048388E">
        <w:rPr>
          <w:rFonts w:ascii="Times New Roman" w:hAnsi="Times New Roman"/>
          <w:sz w:val="24"/>
        </w:rPr>
        <w:t xml:space="preserve"> читать формулировки вопросов и з</w:t>
      </w:r>
      <w:r w:rsidRPr="0048388E">
        <w:rPr>
          <w:rFonts w:ascii="Times New Roman" w:hAnsi="Times New Roman"/>
          <w:sz w:val="24"/>
        </w:rPr>
        <w:t>а</w:t>
      </w:r>
      <w:r w:rsidRPr="0048388E">
        <w:rPr>
          <w:rFonts w:ascii="Times New Roman" w:hAnsi="Times New Roman"/>
          <w:sz w:val="24"/>
        </w:rPr>
        <w:t>даний, обращать внимание на глубину постановки проблемы.</w:t>
      </w:r>
    </w:p>
    <w:p w:rsidR="004D2326" w:rsidRPr="0048388E" w:rsidRDefault="004D2326" w:rsidP="00F97017">
      <w:pPr>
        <w:pStyle w:val="a3"/>
        <w:numPr>
          <w:ilvl w:val="0"/>
          <w:numId w:val="33"/>
        </w:numPr>
        <w:tabs>
          <w:tab w:val="left" w:pos="993"/>
        </w:tabs>
        <w:spacing w:after="0"/>
        <w:ind w:left="0" w:firstLine="709"/>
        <w:contextualSpacing w:val="0"/>
        <w:jc w:val="both"/>
        <w:rPr>
          <w:rFonts w:ascii="Times New Roman" w:hAnsi="Times New Roman"/>
          <w:sz w:val="24"/>
        </w:rPr>
      </w:pPr>
      <w:r w:rsidRPr="0048388E">
        <w:rPr>
          <w:rFonts w:ascii="Times New Roman" w:hAnsi="Times New Roman"/>
          <w:sz w:val="24"/>
        </w:rPr>
        <w:t>Учить работать с биологическим рисунком. Восстановить практику самостоятельного выполнения учащимися биологических рисунков, особенно в 5-7 классах, по-видимому, во вн</w:t>
      </w:r>
      <w:r w:rsidRPr="0048388E">
        <w:rPr>
          <w:rFonts w:ascii="Times New Roman" w:hAnsi="Times New Roman"/>
          <w:sz w:val="24"/>
        </w:rPr>
        <w:t>е</w:t>
      </w:r>
      <w:r w:rsidRPr="0048388E">
        <w:rPr>
          <w:rFonts w:ascii="Times New Roman" w:hAnsi="Times New Roman"/>
          <w:sz w:val="24"/>
        </w:rPr>
        <w:t>урочное время (в качестве домашнего задания). На уроке использовать биологические рисунки и другие изображения для распознавания биологических объектов, извлечения информации, сра</w:t>
      </w:r>
      <w:r w:rsidRPr="0048388E">
        <w:rPr>
          <w:rFonts w:ascii="Times New Roman" w:hAnsi="Times New Roman"/>
          <w:sz w:val="24"/>
        </w:rPr>
        <w:t>в</w:t>
      </w:r>
      <w:r w:rsidRPr="0048388E">
        <w:rPr>
          <w:rFonts w:ascii="Times New Roman" w:hAnsi="Times New Roman"/>
          <w:sz w:val="24"/>
        </w:rPr>
        <w:t xml:space="preserve">нения, обобщения.  </w:t>
      </w:r>
    </w:p>
    <w:p w:rsidR="004D2326" w:rsidRPr="0048388E" w:rsidRDefault="004D2326" w:rsidP="00F97017">
      <w:pPr>
        <w:pStyle w:val="a3"/>
        <w:numPr>
          <w:ilvl w:val="0"/>
          <w:numId w:val="33"/>
        </w:numPr>
        <w:tabs>
          <w:tab w:val="left" w:pos="993"/>
        </w:tabs>
        <w:spacing w:after="0"/>
        <w:ind w:left="0" w:firstLine="709"/>
        <w:contextualSpacing w:val="0"/>
        <w:jc w:val="both"/>
        <w:rPr>
          <w:rFonts w:ascii="Times New Roman" w:hAnsi="Times New Roman"/>
          <w:sz w:val="24"/>
        </w:rPr>
      </w:pPr>
      <w:r w:rsidRPr="0048388E">
        <w:rPr>
          <w:rFonts w:ascii="Times New Roman" w:hAnsi="Times New Roman"/>
          <w:sz w:val="24"/>
        </w:rPr>
        <w:t>Учить учащихся работать с таблицами, графиками, диаграммами, статистическими данными. Использовать указанные способы представления информации не только на этапе ко</w:t>
      </w:r>
      <w:r w:rsidRPr="0048388E">
        <w:rPr>
          <w:rFonts w:ascii="Times New Roman" w:hAnsi="Times New Roman"/>
          <w:sz w:val="24"/>
        </w:rPr>
        <w:t>н</w:t>
      </w:r>
      <w:r w:rsidRPr="0048388E">
        <w:rPr>
          <w:rFonts w:ascii="Times New Roman" w:hAnsi="Times New Roman"/>
          <w:sz w:val="24"/>
        </w:rPr>
        <w:t xml:space="preserve">троля знаний, но и на этапах изучения и закрепления материала. </w:t>
      </w:r>
    </w:p>
    <w:p w:rsidR="00922922" w:rsidRPr="0048388E" w:rsidRDefault="004D2326" w:rsidP="00F97017">
      <w:pPr>
        <w:pStyle w:val="a3"/>
        <w:numPr>
          <w:ilvl w:val="0"/>
          <w:numId w:val="33"/>
        </w:numPr>
        <w:tabs>
          <w:tab w:val="left" w:pos="993"/>
        </w:tabs>
        <w:spacing w:after="0"/>
        <w:ind w:left="0" w:firstLine="709"/>
        <w:contextualSpacing w:val="0"/>
        <w:jc w:val="both"/>
        <w:rPr>
          <w:rFonts w:ascii="Times New Roman" w:hAnsi="Times New Roman"/>
          <w:sz w:val="24"/>
        </w:rPr>
      </w:pPr>
      <w:r w:rsidRPr="0048388E">
        <w:rPr>
          <w:rFonts w:ascii="Times New Roman" w:hAnsi="Times New Roman"/>
          <w:sz w:val="24"/>
        </w:rPr>
        <w:t>Реализовывать практическую направленность курса биологии: использовать лабор</w:t>
      </w:r>
      <w:r w:rsidRPr="0048388E">
        <w:rPr>
          <w:rFonts w:ascii="Times New Roman" w:hAnsi="Times New Roman"/>
          <w:sz w:val="24"/>
        </w:rPr>
        <w:t>а</w:t>
      </w:r>
      <w:r w:rsidRPr="0048388E">
        <w:rPr>
          <w:rFonts w:ascii="Times New Roman" w:hAnsi="Times New Roman"/>
          <w:sz w:val="24"/>
        </w:rPr>
        <w:t>торные и практические работы, решать биологические задачи с практическим содержанием.</w:t>
      </w:r>
    </w:p>
    <w:p w:rsidR="0048388E" w:rsidRDefault="0048388E" w:rsidP="00F97017">
      <w:pPr>
        <w:pStyle w:val="a3"/>
        <w:tabs>
          <w:tab w:val="left" w:pos="709"/>
          <w:tab w:val="left" w:pos="993"/>
        </w:tabs>
        <w:spacing w:after="0"/>
        <w:ind w:left="0" w:firstLine="709"/>
        <w:jc w:val="both"/>
        <w:rPr>
          <w:rFonts w:ascii="Times New Roman" w:hAnsi="Times New Roman"/>
          <w:sz w:val="24"/>
          <w:szCs w:val="24"/>
        </w:rPr>
      </w:pPr>
      <w:r>
        <w:rPr>
          <w:rFonts w:ascii="Times New Roman" w:hAnsi="Times New Roman"/>
          <w:sz w:val="24"/>
          <w:szCs w:val="24"/>
        </w:rPr>
        <w:t xml:space="preserve">4. </w:t>
      </w:r>
      <w:r w:rsidR="004D2326" w:rsidRPr="0048388E">
        <w:rPr>
          <w:rFonts w:ascii="Times New Roman" w:hAnsi="Times New Roman"/>
          <w:sz w:val="24"/>
          <w:szCs w:val="24"/>
        </w:rPr>
        <w:t>При организации изучения разделов «Растения</w:t>
      </w:r>
      <w:r w:rsidR="00F008AC" w:rsidRPr="0048388E">
        <w:rPr>
          <w:rFonts w:ascii="Times New Roman" w:hAnsi="Times New Roman"/>
          <w:sz w:val="24"/>
          <w:szCs w:val="24"/>
        </w:rPr>
        <w:t>, бактерии, грибы, лишайники</w:t>
      </w:r>
      <w:r w:rsidR="004D2326" w:rsidRPr="0048388E">
        <w:rPr>
          <w:rFonts w:ascii="Times New Roman" w:hAnsi="Times New Roman"/>
          <w:sz w:val="24"/>
          <w:szCs w:val="24"/>
        </w:rPr>
        <w:t>» и «Ж</w:t>
      </w:r>
      <w:r w:rsidR="004D2326" w:rsidRPr="0048388E">
        <w:rPr>
          <w:rFonts w:ascii="Times New Roman" w:hAnsi="Times New Roman"/>
          <w:sz w:val="24"/>
          <w:szCs w:val="24"/>
        </w:rPr>
        <w:t>и</w:t>
      </w:r>
      <w:r w:rsidR="004D2326" w:rsidRPr="0048388E">
        <w:rPr>
          <w:rFonts w:ascii="Times New Roman" w:hAnsi="Times New Roman"/>
          <w:sz w:val="24"/>
          <w:szCs w:val="24"/>
        </w:rPr>
        <w:t>вотные» особое внимание следует уделить вопросам систематики, строения и жизнедеятельности организмов, актуализировать типичные признаки таксонов. Учащиеся должны уметь узнавать наиболее типичных представителей животного и растительного мира, определять их принадле</w:t>
      </w:r>
      <w:r w:rsidR="004D2326" w:rsidRPr="0048388E">
        <w:rPr>
          <w:rFonts w:ascii="Times New Roman" w:hAnsi="Times New Roman"/>
          <w:sz w:val="24"/>
          <w:szCs w:val="24"/>
        </w:rPr>
        <w:t>ж</w:t>
      </w:r>
      <w:r w:rsidR="004D2326" w:rsidRPr="0048388E">
        <w:rPr>
          <w:rFonts w:ascii="Times New Roman" w:hAnsi="Times New Roman"/>
          <w:sz w:val="24"/>
          <w:szCs w:val="24"/>
        </w:rPr>
        <w:t>ность к типу, отделу, классу. Уметь работать с изображениями и схемами строения организмов,</w:t>
      </w:r>
      <w:r w:rsidR="004D2326" w:rsidRPr="0048388E">
        <w:rPr>
          <w:rFonts w:ascii="Times New Roman" w:hAnsi="Times New Roman"/>
          <w:bCs/>
          <w:sz w:val="24"/>
          <w:szCs w:val="24"/>
        </w:rPr>
        <w:t xml:space="preserve"> выявлять черты сходства и различия (сравнивать) организмов и органов, составлять сравнител</w:t>
      </w:r>
      <w:r w:rsidR="004D2326" w:rsidRPr="0048388E">
        <w:rPr>
          <w:rFonts w:ascii="Times New Roman" w:hAnsi="Times New Roman"/>
          <w:bCs/>
          <w:sz w:val="24"/>
          <w:szCs w:val="24"/>
        </w:rPr>
        <w:t>ь</w:t>
      </w:r>
      <w:r w:rsidR="004D2326" w:rsidRPr="0048388E">
        <w:rPr>
          <w:rFonts w:ascii="Times New Roman" w:hAnsi="Times New Roman"/>
          <w:bCs/>
          <w:sz w:val="24"/>
          <w:szCs w:val="24"/>
        </w:rPr>
        <w:t xml:space="preserve">ные характеристики, </w:t>
      </w:r>
      <w:r w:rsidR="004D2326" w:rsidRPr="0048388E">
        <w:rPr>
          <w:rFonts w:ascii="Times New Roman" w:hAnsi="Times New Roman"/>
          <w:sz w:val="24"/>
          <w:szCs w:val="24"/>
        </w:rPr>
        <w:t>классифицировать по существенным признакам представителей различных таксонов, устанавливать последовательность объектов, процессов и явлений; сопоставлять ос</w:t>
      </w:r>
      <w:r w:rsidR="004D2326" w:rsidRPr="0048388E">
        <w:rPr>
          <w:rFonts w:ascii="Times New Roman" w:hAnsi="Times New Roman"/>
          <w:sz w:val="24"/>
          <w:szCs w:val="24"/>
        </w:rPr>
        <w:t>о</w:t>
      </w:r>
      <w:r w:rsidR="004D2326" w:rsidRPr="0048388E">
        <w:rPr>
          <w:rFonts w:ascii="Times New Roman" w:hAnsi="Times New Roman"/>
          <w:sz w:val="24"/>
          <w:szCs w:val="24"/>
        </w:rPr>
        <w:t>бенности строения и функционирования организмов разных царств.</w:t>
      </w:r>
    </w:p>
    <w:p w:rsidR="0048388E" w:rsidRDefault="0048388E" w:rsidP="00F97017">
      <w:pPr>
        <w:pStyle w:val="a3"/>
        <w:tabs>
          <w:tab w:val="left" w:pos="709"/>
          <w:tab w:val="left" w:pos="993"/>
        </w:tabs>
        <w:spacing w:after="0"/>
        <w:ind w:left="0" w:firstLine="709"/>
        <w:jc w:val="both"/>
        <w:rPr>
          <w:rFonts w:ascii="Times New Roman" w:hAnsi="Times New Roman"/>
          <w:sz w:val="24"/>
          <w:szCs w:val="24"/>
        </w:rPr>
      </w:pPr>
      <w:r>
        <w:rPr>
          <w:rFonts w:ascii="Times New Roman" w:hAnsi="Times New Roman"/>
          <w:sz w:val="24"/>
          <w:szCs w:val="24"/>
        </w:rPr>
        <w:t xml:space="preserve">5. </w:t>
      </w:r>
      <w:r w:rsidR="004D2326" w:rsidRPr="0048388E">
        <w:rPr>
          <w:rFonts w:ascii="Times New Roman" w:hAnsi="Times New Roman"/>
          <w:sz w:val="24"/>
          <w:szCs w:val="24"/>
        </w:rPr>
        <w:t>При изучении раздела «Человек</w:t>
      </w:r>
      <w:r w:rsidR="00F008AC" w:rsidRPr="0048388E">
        <w:rPr>
          <w:rFonts w:ascii="Times New Roman" w:hAnsi="Times New Roman"/>
          <w:sz w:val="24"/>
          <w:szCs w:val="24"/>
        </w:rPr>
        <w:t xml:space="preserve"> и его здоровье</w:t>
      </w:r>
      <w:r w:rsidR="004D2326" w:rsidRPr="0048388E">
        <w:rPr>
          <w:rFonts w:ascii="Times New Roman" w:hAnsi="Times New Roman"/>
          <w:sz w:val="24"/>
          <w:szCs w:val="24"/>
        </w:rPr>
        <w:t>» необходимо обеспечить усвоение не только строения, но и особенно физиологии органов и их систем. Следует целенаправленно фо</w:t>
      </w:r>
      <w:r w:rsidR="004D2326" w:rsidRPr="0048388E">
        <w:rPr>
          <w:rFonts w:ascii="Times New Roman" w:hAnsi="Times New Roman"/>
          <w:sz w:val="24"/>
          <w:szCs w:val="24"/>
        </w:rPr>
        <w:t>р</w:t>
      </w:r>
      <w:r w:rsidR="004D2326" w:rsidRPr="0048388E">
        <w:rPr>
          <w:rFonts w:ascii="Times New Roman" w:hAnsi="Times New Roman"/>
          <w:sz w:val="24"/>
          <w:szCs w:val="24"/>
        </w:rPr>
        <w:t>мировать умения формулировать нормы и правила гигиены, обосновывать то или иное гигиен</w:t>
      </w:r>
      <w:r w:rsidR="004D2326" w:rsidRPr="0048388E">
        <w:rPr>
          <w:rFonts w:ascii="Times New Roman" w:hAnsi="Times New Roman"/>
          <w:sz w:val="24"/>
          <w:szCs w:val="24"/>
        </w:rPr>
        <w:t>и</w:t>
      </w:r>
      <w:r w:rsidR="004D2326" w:rsidRPr="0048388E">
        <w:rPr>
          <w:rFonts w:ascii="Times New Roman" w:hAnsi="Times New Roman"/>
          <w:sz w:val="24"/>
          <w:szCs w:val="24"/>
        </w:rPr>
        <w:t>ческое правило или рекомендацию, направленную на формирование ЗОЖ, на основе знаний ос</w:t>
      </w:r>
      <w:r w:rsidR="004D2326" w:rsidRPr="0048388E">
        <w:rPr>
          <w:rFonts w:ascii="Times New Roman" w:hAnsi="Times New Roman"/>
          <w:sz w:val="24"/>
          <w:szCs w:val="24"/>
        </w:rPr>
        <w:t>о</w:t>
      </w:r>
      <w:r w:rsidR="004D2326" w:rsidRPr="0048388E">
        <w:rPr>
          <w:rFonts w:ascii="Times New Roman" w:hAnsi="Times New Roman"/>
          <w:sz w:val="24"/>
          <w:szCs w:val="24"/>
        </w:rPr>
        <w:t xml:space="preserve">бенностей функционирования органов и систем. </w:t>
      </w:r>
    </w:p>
    <w:p w:rsidR="0048388E" w:rsidRDefault="0048388E" w:rsidP="00F97017">
      <w:pPr>
        <w:pStyle w:val="a3"/>
        <w:tabs>
          <w:tab w:val="left" w:pos="709"/>
          <w:tab w:val="left" w:pos="993"/>
        </w:tabs>
        <w:spacing w:after="0"/>
        <w:ind w:left="0" w:firstLine="709"/>
        <w:jc w:val="both"/>
        <w:rPr>
          <w:rFonts w:ascii="Times New Roman" w:hAnsi="Times New Roman"/>
          <w:sz w:val="24"/>
          <w:szCs w:val="24"/>
        </w:rPr>
      </w:pPr>
      <w:r>
        <w:rPr>
          <w:rFonts w:ascii="Times New Roman" w:hAnsi="Times New Roman"/>
          <w:sz w:val="24"/>
          <w:szCs w:val="24"/>
        </w:rPr>
        <w:t xml:space="preserve">6. </w:t>
      </w:r>
      <w:r w:rsidR="004D2326" w:rsidRPr="0048388E">
        <w:rPr>
          <w:rFonts w:ascii="Times New Roman" w:hAnsi="Times New Roman"/>
          <w:sz w:val="24"/>
          <w:szCs w:val="24"/>
        </w:rPr>
        <w:t xml:space="preserve">При изучении раздела «Основы общей биологии» обратить внимание на темы </w:t>
      </w:r>
      <w:r w:rsidR="00F008AC" w:rsidRPr="0048388E">
        <w:rPr>
          <w:rFonts w:ascii="Times New Roman" w:hAnsi="Times New Roman"/>
          <w:sz w:val="24"/>
          <w:szCs w:val="24"/>
        </w:rPr>
        <w:t>«Биол</w:t>
      </w:r>
      <w:r w:rsidR="00F008AC" w:rsidRPr="0048388E">
        <w:rPr>
          <w:rFonts w:ascii="Times New Roman" w:hAnsi="Times New Roman"/>
          <w:sz w:val="24"/>
          <w:szCs w:val="24"/>
        </w:rPr>
        <w:t>о</w:t>
      </w:r>
      <w:r w:rsidR="00F008AC" w:rsidRPr="0048388E">
        <w:rPr>
          <w:rFonts w:ascii="Times New Roman" w:hAnsi="Times New Roman"/>
          <w:sz w:val="24"/>
          <w:szCs w:val="24"/>
        </w:rPr>
        <w:t xml:space="preserve">гия как наука. Методы биологии», </w:t>
      </w:r>
      <w:r w:rsidR="004D2326" w:rsidRPr="0048388E">
        <w:rPr>
          <w:rFonts w:ascii="Times New Roman" w:hAnsi="Times New Roman"/>
          <w:sz w:val="24"/>
          <w:szCs w:val="24"/>
        </w:rPr>
        <w:t>«</w:t>
      </w:r>
      <w:proofErr w:type="spellStart"/>
      <w:r w:rsidR="004D2326" w:rsidRPr="0048388E">
        <w:rPr>
          <w:rFonts w:ascii="Times New Roman" w:hAnsi="Times New Roman"/>
          <w:sz w:val="24"/>
          <w:szCs w:val="24"/>
        </w:rPr>
        <w:t>Экосистемная</w:t>
      </w:r>
      <w:proofErr w:type="spellEnd"/>
      <w:r w:rsidR="004D2326" w:rsidRPr="0048388E">
        <w:rPr>
          <w:rFonts w:ascii="Times New Roman" w:hAnsi="Times New Roman"/>
          <w:sz w:val="24"/>
          <w:szCs w:val="24"/>
        </w:rPr>
        <w:t xml:space="preserve"> организация живой природы», «Учение об эволюции органического мира».</w:t>
      </w:r>
    </w:p>
    <w:p w:rsidR="0048388E" w:rsidRDefault="0048388E" w:rsidP="00F97017">
      <w:pPr>
        <w:pStyle w:val="a3"/>
        <w:tabs>
          <w:tab w:val="left" w:pos="709"/>
          <w:tab w:val="left" w:pos="993"/>
        </w:tabs>
        <w:spacing w:after="0"/>
        <w:ind w:left="0" w:firstLine="709"/>
        <w:jc w:val="both"/>
        <w:rPr>
          <w:rFonts w:ascii="Times New Roman" w:hAnsi="Times New Roman"/>
          <w:sz w:val="24"/>
          <w:szCs w:val="24"/>
        </w:rPr>
      </w:pPr>
      <w:r>
        <w:rPr>
          <w:rFonts w:ascii="Times New Roman" w:hAnsi="Times New Roman"/>
          <w:sz w:val="24"/>
          <w:szCs w:val="24"/>
        </w:rPr>
        <w:t xml:space="preserve">7. </w:t>
      </w:r>
      <w:r w:rsidR="004D2326" w:rsidRPr="0048388E">
        <w:rPr>
          <w:rFonts w:ascii="Times New Roman" w:hAnsi="Times New Roman"/>
          <w:sz w:val="24"/>
          <w:szCs w:val="24"/>
        </w:rPr>
        <w:t>При наличии большого числа учащихся, сдающих ОГЭ по биологии, в тематическом планировании к рабочей программе по биологии в конце 9 класса (апрель – май) следует пред</w:t>
      </w:r>
      <w:r w:rsidR="004D2326" w:rsidRPr="0048388E">
        <w:rPr>
          <w:rFonts w:ascii="Times New Roman" w:hAnsi="Times New Roman"/>
          <w:sz w:val="24"/>
          <w:szCs w:val="24"/>
        </w:rPr>
        <w:t>у</w:t>
      </w:r>
      <w:r w:rsidR="004D2326" w:rsidRPr="0048388E">
        <w:rPr>
          <w:rFonts w:ascii="Times New Roman" w:hAnsi="Times New Roman"/>
          <w:sz w:val="24"/>
          <w:szCs w:val="24"/>
        </w:rPr>
        <w:t>смотреть время на обобщение, повторение и систематизацию</w:t>
      </w:r>
      <w:r w:rsidR="004D2326" w:rsidRPr="0048388E">
        <w:rPr>
          <w:rFonts w:ascii="Times New Roman" w:hAnsi="Times New Roman"/>
          <w:b/>
          <w:bCs/>
          <w:sz w:val="24"/>
          <w:szCs w:val="24"/>
        </w:rPr>
        <w:t xml:space="preserve"> </w:t>
      </w:r>
      <w:r w:rsidR="004D2326" w:rsidRPr="0048388E">
        <w:rPr>
          <w:rFonts w:ascii="Times New Roman" w:hAnsi="Times New Roman"/>
          <w:bCs/>
          <w:sz w:val="24"/>
          <w:szCs w:val="24"/>
        </w:rPr>
        <w:t xml:space="preserve">наиболее значимого и сложного для понимания материала из </w:t>
      </w:r>
      <w:r w:rsidR="004D2326" w:rsidRPr="0048388E">
        <w:rPr>
          <w:rFonts w:ascii="Times New Roman" w:hAnsi="Times New Roman"/>
          <w:sz w:val="24"/>
          <w:szCs w:val="24"/>
        </w:rPr>
        <w:t xml:space="preserve">всех разделов курса «Биология», изучаемых в основной школе. Для </w:t>
      </w:r>
      <w:r w:rsidR="00466FFC" w:rsidRPr="0048388E">
        <w:rPr>
          <w:rFonts w:ascii="Times New Roman" w:hAnsi="Times New Roman"/>
          <w:sz w:val="24"/>
          <w:szCs w:val="24"/>
        </w:rPr>
        <w:t>высокомотивированных учащихся</w:t>
      </w:r>
      <w:r w:rsidR="004D2326" w:rsidRPr="0048388E">
        <w:rPr>
          <w:rFonts w:ascii="Times New Roman" w:hAnsi="Times New Roman"/>
          <w:sz w:val="24"/>
          <w:szCs w:val="24"/>
        </w:rPr>
        <w:t>, выбравших экзамен по биологии, для учащихся с низким  уровнем биологической подготовки в план внеурочной деятельности общеобразовательной орг</w:t>
      </w:r>
      <w:r w:rsidR="004D2326" w:rsidRPr="0048388E">
        <w:rPr>
          <w:rFonts w:ascii="Times New Roman" w:hAnsi="Times New Roman"/>
          <w:sz w:val="24"/>
          <w:szCs w:val="24"/>
        </w:rPr>
        <w:t>а</w:t>
      </w:r>
      <w:r w:rsidR="004D2326" w:rsidRPr="0048388E">
        <w:rPr>
          <w:rFonts w:ascii="Times New Roman" w:hAnsi="Times New Roman"/>
          <w:sz w:val="24"/>
          <w:szCs w:val="24"/>
        </w:rPr>
        <w:t>низации следует включить факультатив/спецкурс/кружок</w:t>
      </w:r>
      <w:r w:rsidR="004275DE">
        <w:rPr>
          <w:rFonts w:ascii="Times New Roman" w:hAnsi="Times New Roman"/>
          <w:sz w:val="24"/>
          <w:szCs w:val="24"/>
        </w:rPr>
        <w:t>,</w:t>
      </w:r>
      <w:r w:rsidR="004D2326" w:rsidRPr="0048388E">
        <w:rPr>
          <w:rFonts w:ascii="Times New Roman" w:hAnsi="Times New Roman"/>
          <w:sz w:val="24"/>
          <w:szCs w:val="24"/>
        </w:rPr>
        <w:t xml:space="preserve"> направленный на повторение разделов </w:t>
      </w:r>
      <w:r w:rsidR="00F008AC" w:rsidRPr="0048388E">
        <w:rPr>
          <w:rFonts w:ascii="Times New Roman" w:hAnsi="Times New Roman"/>
          <w:sz w:val="24"/>
          <w:szCs w:val="24"/>
        </w:rPr>
        <w:t>«Растения, бактерии, грибы, лишайники» (5–6 класс), «Животные» (7 класс), «Человек и его зд</w:t>
      </w:r>
      <w:r w:rsidR="00F008AC" w:rsidRPr="0048388E">
        <w:rPr>
          <w:rFonts w:ascii="Times New Roman" w:hAnsi="Times New Roman"/>
          <w:sz w:val="24"/>
          <w:szCs w:val="24"/>
        </w:rPr>
        <w:t>о</w:t>
      </w:r>
      <w:r w:rsidR="00F008AC" w:rsidRPr="0048388E">
        <w:rPr>
          <w:rFonts w:ascii="Times New Roman" w:hAnsi="Times New Roman"/>
          <w:sz w:val="24"/>
          <w:szCs w:val="24"/>
        </w:rPr>
        <w:t xml:space="preserve">ровье» (8 класс). </w:t>
      </w:r>
    </w:p>
    <w:p w:rsidR="0048388E" w:rsidRDefault="0048388E" w:rsidP="00F97017">
      <w:pPr>
        <w:pStyle w:val="a3"/>
        <w:tabs>
          <w:tab w:val="left" w:pos="709"/>
          <w:tab w:val="left" w:pos="993"/>
        </w:tabs>
        <w:spacing w:after="0"/>
        <w:ind w:left="0" w:firstLine="709"/>
        <w:jc w:val="both"/>
        <w:rPr>
          <w:rFonts w:ascii="Times New Roman" w:hAnsi="Times New Roman"/>
          <w:sz w:val="24"/>
          <w:szCs w:val="24"/>
        </w:rPr>
      </w:pPr>
      <w:r>
        <w:rPr>
          <w:rFonts w:ascii="Times New Roman" w:hAnsi="Times New Roman"/>
          <w:sz w:val="24"/>
          <w:szCs w:val="24"/>
        </w:rPr>
        <w:t xml:space="preserve">8. </w:t>
      </w:r>
      <w:r w:rsidR="004D2326" w:rsidRPr="0048388E">
        <w:rPr>
          <w:rFonts w:ascii="Times New Roman" w:hAnsi="Times New Roman"/>
          <w:sz w:val="24"/>
          <w:szCs w:val="24"/>
        </w:rPr>
        <w:t>При подготовке к ОГЭ обеспечить использование учащимися пособий, рекомендова</w:t>
      </w:r>
      <w:r w:rsidR="004D2326" w:rsidRPr="0048388E">
        <w:rPr>
          <w:rFonts w:ascii="Times New Roman" w:hAnsi="Times New Roman"/>
          <w:sz w:val="24"/>
          <w:szCs w:val="24"/>
        </w:rPr>
        <w:t>н</w:t>
      </w:r>
      <w:r w:rsidR="004D2326" w:rsidRPr="0048388E">
        <w:rPr>
          <w:rFonts w:ascii="Times New Roman" w:hAnsi="Times New Roman"/>
          <w:sz w:val="24"/>
          <w:szCs w:val="24"/>
        </w:rPr>
        <w:t xml:space="preserve">ных </w:t>
      </w:r>
      <w:proofErr w:type="spellStart"/>
      <w:r w:rsidR="004D2326" w:rsidRPr="0048388E">
        <w:rPr>
          <w:rFonts w:ascii="Times New Roman" w:hAnsi="Times New Roman"/>
          <w:sz w:val="24"/>
          <w:szCs w:val="24"/>
        </w:rPr>
        <w:t>Рособрнадзором</w:t>
      </w:r>
      <w:proofErr w:type="spellEnd"/>
      <w:r w:rsidR="004D2326" w:rsidRPr="0048388E">
        <w:rPr>
          <w:rFonts w:ascii="Times New Roman" w:hAnsi="Times New Roman"/>
          <w:sz w:val="24"/>
          <w:szCs w:val="24"/>
        </w:rPr>
        <w:t xml:space="preserve"> для подготовки к ОГЭ и открытого сегмента заданий ОГЭ на сайте ФИПИ.</w:t>
      </w:r>
    </w:p>
    <w:p w:rsidR="0048388E" w:rsidRDefault="0048388E" w:rsidP="00F97017">
      <w:pPr>
        <w:pStyle w:val="a3"/>
        <w:tabs>
          <w:tab w:val="left" w:pos="709"/>
          <w:tab w:val="left" w:pos="993"/>
        </w:tabs>
        <w:spacing w:after="0"/>
        <w:ind w:left="0" w:firstLine="709"/>
        <w:jc w:val="both"/>
        <w:rPr>
          <w:rFonts w:ascii="Times New Roman" w:hAnsi="Times New Roman"/>
          <w:sz w:val="24"/>
          <w:szCs w:val="24"/>
        </w:rPr>
      </w:pPr>
      <w:r>
        <w:rPr>
          <w:rFonts w:ascii="Times New Roman" w:hAnsi="Times New Roman"/>
          <w:sz w:val="24"/>
          <w:szCs w:val="24"/>
        </w:rPr>
        <w:t xml:space="preserve">9. </w:t>
      </w:r>
      <w:r w:rsidR="004D2326" w:rsidRPr="0048388E">
        <w:rPr>
          <w:rFonts w:ascii="Times New Roman" w:hAnsi="Times New Roman"/>
          <w:sz w:val="24"/>
          <w:szCs w:val="24"/>
        </w:rPr>
        <w:t xml:space="preserve">При проведении тестового контроля знаний и умений учащихся использовать все виды и формы заданий, применяемых </w:t>
      </w:r>
      <w:proofErr w:type="gramStart"/>
      <w:r w:rsidR="004D2326" w:rsidRPr="0048388E">
        <w:rPr>
          <w:rFonts w:ascii="Times New Roman" w:hAnsi="Times New Roman"/>
          <w:sz w:val="24"/>
          <w:szCs w:val="24"/>
        </w:rPr>
        <w:t>в</w:t>
      </w:r>
      <w:proofErr w:type="gramEnd"/>
      <w:r w:rsidR="004D2326" w:rsidRPr="0048388E">
        <w:rPr>
          <w:rFonts w:ascii="Times New Roman" w:hAnsi="Times New Roman"/>
          <w:sz w:val="24"/>
          <w:szCs w:val="24"/>
        </w:rPr>
        <w:t xml:space="preserve"> КИМ. Поэтому у учителя должен быть собственный банк т</w:t>
      </w:r>
      <w:r w:rsidR="004D2326" w:rsidRPr="0048388E">
        <w:rPr>
          <w:rFonts w:ascii="Times New Roman" w:hAnsi="Times New Roman"/>
          <w:sz w:val="24"/>
          <w:szCs w:val="24"/>
        </w:rPr>
        <w:t>а</w:t>
      </w:r>
      <w:r w:rsidR="004D2326" w:rsidRPr="0048388E">
        <w:rPr>
          <w:rFonts w:ascii="Times New Roman" w:hAnsi="Times New Roman"/>
          <w:sz w:val="24"/>
          <w:szCs w:val="24"/>
        </w:rPr>
        <w:t xml:space="preserve">ких заданий. В этом смысле может помочь открытый сегмент заданий ОГЭ, расположенный на сайте </w:t>
      </w:r>
      <w:hyperlink r:id="rId13" w:history="1">
        <w:r w:rsidR="004D2326" w:rsidRPr="0048388E">
          <w:rPr>
            <w:rStyle w:val="af7"/>
            <w:rFonts w:ascii="Times New Roman" w:hAnsi="Times New Roman"/>
            <w:sz w:val="24"/>
            <w:szCs w:val="24"/>
          </w:rPr>
          <w:t>http://www.fipi.ru</w:t>
        </w:r>
      </w:hyperlink>
      <w:r w:rsidR="004D2326" w:rsidRPr="0048388E">
        <w:rPr>
          <w:rFonts w:ascii="Times New Roman" w:hAnsi="Times New Roman"/>
          <w:sz w:val="24"/>
          <w:szCs w:val="24"/>
        </w:rPr>
        <w:t>. В условиях дефицита времени можно рекомендовать учителям несколько изменить методику использования тестового контроля. Например, предлагать учащимся в кач</w:t>
      </w:r>
      <w:r w:rsidR="004D2326" w:rsidRPr="0048388E">
        <w:rPr>
          <w:rFonts w:ascii="Times New Roman" w:hAnsi="Times New Roman"/>
          <w:sz w:val="24"/>
          <w:szCs w:val="24"/>
        </w:rPr>
        <w:t>е</w:t>
      </w:r>
      <w:r w:rsidR="004D2326" w:rsidRPr="0048388E">
        <w:rPr>
          <w:rFonts w:ascii="Times New Roman" w:hAnsi="Times New Roman"/>
          <w:sz w:val="24"/>
          <w:szCs w:val="24"/>
        </w:rPr>
        <w:t>стве домашнего задания самим составлять тесты по отдельной теме из числа опубликованных тестовых заданий (обязательно из нескольких источников) с ответами для организации посл</w:t>
      </w:r>
      <w:r w:rsidR="004D2326" w:rsidRPr="0048388E">
        <w:rPr>
          <w:rFonts w:ascii="Times New Roman" w:hAnsi="Times New Roman"/>
          <w:sz w:val="24"/>
          <w:szCs w:val="24"/>
        </w:rPr>
        <w:t>е</w:t>
      </w:r>
      <w:r w:rsidR="004D2326" w:rsidRPr="0048388E">
        <w:rPr>
          <w:rFonts w:ascii="Times New Roman" w:hAnsi="Times New Roman"/>
          <w:sz w:val="24"/>
          <w:szCs w:val="24"/>
        </w:rPr>
        <w:t>дующей взаимопроверки.</w:t>
      </w:r>
    </w:p>
    <w:p w:rsidR="00466FFC" w:rsidRPr="0048388E" w:rsidRDefault="0048388E" w:rsidP="00F97017">
      <w:pPr>
        <w:pStyle w:val="a3"/>
        <w:tabs>
          <w:tab w:val="left" w:pos="709"/>
          <w:tab w:val="left" w:pos="993"/>
        </w:tabs>
        <w:spacing w:after="0"/>
        <w:ind w:left="0" w:firstLine="709"/>
        <w:jc w:val="both"/>
        <w:rPr>
          <w:rFonts w:ascii="Times New Roman" w:hAnsi="Times New Roman"/>
          <w:sz w:val="24"/>
          <w:szCs w:val="24"/>
        </w:rPr>
      </w:pPr>
      <w:r>
        <w:rPr>
          <w:rFonts w:ascii="Times New Roman" w:hAnsi="Times New Roman"/>
          <w:sz w:val="24"/>
          <w:szCs w:val="24"/>
        </w:rPr>
        <w:t xml:space="preserve">10. </w:t>
      </w:r>
      <w:r w:rsidR="00466FFC" w:rsidRPr="0048388E">
        <w:rPr>
          <w:rFonts w:ascii="Times New Roman" w:hAnsi="Times New Roman"/>
          <w:sz w:val="24"/>
          <w:szCs w:val="24"/>
        </w:rPr>
        <w:t>В план работы методических объединений учителей биологии на 2019/2020 учебный год необходимо включить:</w:t>
      </w:r>
    </w:p>
    <w:p w:rsidR="00466FFC" w:rsidRPr="0048388E" w:rsidRDefault="00466FFC" w:rsidP="00F97017">
      <w:pPr>
        <w:pStyle w:val="a3"/>
        <w:numPr>
          <w:ilvl w:val="1"/>
          <w:numId w:val="32"/>
        </w:numPr>
        <w:tabs>
          <w:tab w:val="left" w:pos="993"/>
        </w:tabs>
        <w:spacing w:after="0"/>
        <w:ind w:left="0" w:firstLine="709"/>
        <w:jc w:val="both"/>
        <w:rPr>
          <w:rStyle w:val="af7"/>
          <w:rFonts w:ascii="Times New Roman" w:hAnsi="Times New Roman"/>
          <w:color w:val="auto"/>
          <w:sz w:val="24"/>
          <w:szCs w:val="24"/>
          <w:u w:val="none"/>
        </w:rPr>
      </w:pPr>
      <w:r w:rsidRPr="0048388E">
        <w:rPr>
          <w:rFonts w:ascii="Times New Roman" w:hAnsi="Times New Roman"/>
          <w:sz w:val="24"/>
          <w:szCs w:val="24"/>
        </w:rPr>
        <w:t xml:space="preserve">изучение перспективной модели КИМ ОГЭ 2020 г. по биологии, расположенный на сайте </w:t>
      </w:r>
      <w:hyperlink r:id="rId14" w:history="1">
        <w:r w:rsidRPr="0048388E">
          <w:rPr>
            <w:rStyle w:val="af7"/>
            <w:rFonts w:ascii="Times New Roman" w:hAnsi="Times New Roman"/>
            <w:sz w:val="24"/>
            <w:szCs w:val="24"/>
          </w:rPr>
          <w:t>http://www.fipi.ru</w:t>
        </w:r>
      </w:hyperlink>
      <w:r w:rsidRPr="0048388E">
        <w:rPr>
          <w:rStyle w:val="af7"/>
          <w:rFonts w:ascii="Times New Roman" w:hAnsi="Times New Roman"/>
          <w:color w:val="auto"/>
          <w:sz w:val="24"/>
          <w:szCs w:val="24"/>
        </w:rPr>
        <w:t>;</w:t>
      </w:r>
    </w:p>
    <w:p w:rsidR="00466FFC" w:rsidRPr="0048388E" w:rsidRDefault="00466FFC" w:rsidP="00F97017">
      <w:pPr>
        <w:pStyle w:val="a3"/>
        <w:numPr>
          <w:ilvl w:val="1"/>
          <w:numId w:val="32"/>
        </w:numPr>
        <w:tabs>
          <w:tab w:val="left" w:pos="993"/>
        </w:tabs>
        <w:spacing w:after="0"/>
        <w:ind w:left="0" w:firstLine="709"/>
        <w:jc w:val="both"/>
        <w:rPr>
          <w:rFonts w:ascii="Times New Roman" w:hAnsi="Times New Roman"/>
          <w:sz w:val="24"/>
          <w:szCs w:val="24"/>
        </w:rPr>
      </w:pPr>
      <w:r w:rsidRPr="0048388E">
        <w:rPr>
          <w:rFonts w:ascii="Times New Roman" w:hAnsi="Times New Roman"/>
          <w:sz w:val="24"/>
          <w:szCs w:val="24"/>
        </w:rPr>
        <w:t>внесение корректировок в контрольно-оценочные средства по биологии для 9 класса с учетом предстоящих измене</w:t>
      </w:r>
      <w:r w:rsidR="00F008AC" w:rsidRPr="0048388E">
        <w:rPr>
          <w:rFonts w:ascii="Times New Roman" w:hAnsi="Times New Roman"/>
          <w:sz w:val="24"/>
          <w:szCs w:val="24"/>
        </w:rPr>
        <w:t>н</w:t>
      </w:r>
      <w:r w:rsidRPr="0048388E">
        <w:rPr>
          <w:rFonts w:ascii="Times New Roman" w:hAnsi="Times New Roman"/>
          <w:sz w:val="24"/>
          <w:szCs w:val="24"/>
        </w:rPr>
        <w:t xml:space="preserve">ий </w:t>
      </w:r>
      <w:proofErr w:type="gramStart"/>
      <w:r w:rsidRPr="0048388E">
        <w:rPr>
          <w:rFonts w:ascii="Times New Roman" w:hAnsi="Times New Roman"/>
          <w:sz w:val="24"/>
          <w:szCs w:val="24"/>
        </w:rPr>
        <w:t>в</w:t>
      </w:r>
      <w:proofErr w:type="gramEnd"/>
      <w:r w:rsidRPr="0048388E">
        <w:rPr>
          <w:rFonts w:ascii="Times New Roman" w:hAnsi="Times New Roman"/>
          <w:sz w:val="24"/>
          <w:szCs w:val="24"/>
        </w:rPr>
        <w:t xml:space="preserve"> </w:t>
      </w:r>
      <w:proofErr w:type="gramStart"/>
      <w:r w:rsidRPr="0048388E">
        <w:rPr>
          <w:rFonts w:ascii="Times New Roman" w:hAnsi="Times New Roman"/>
          <w:sz w:val="24"/>
          <w:szCs w:val="24"/>
        </w:rPr>
        <w:t>К</w:t>
      </w:r>
      <w:r w:rsidR="00F008AC" w:rsidRPr="0048388E">
        <w:rPr>
          <w:rFonts w:ascii="Times New Roman" w:hAnsi="Times New Roman"/>
          <w:sz w:val="24"/>
          <w:szCs w:val="24"/>
        </w:rPr>
        <w:t>ИМ</w:t>
      </w:r>
      <w:proofErr w:type="gramEnd"/>
      <w:r w:rsidRPr="0048388E">
        <w:rPr>
          <w:rFonts w:ascii="Times New Roman" w:hAnsi="Times New Roman"/>
          <w:sz w:val="24"/>
          <w:szCs w:val="24"/>
        </w:rPr>
        <w:t xml:space="preserve"> ОГЭ 2020 г. по биологии.</w:t>
      </w:r>
    </w:p>
    <w:p w:rsidR="00F008AC" w:rsidRDefault="00F008AC" w:rsidP="00F97017">
      <w:pPr>
        <w:tabs>
          <w:tab w:val="left" w:pos="993"/>
        </w:tabs>
        <w:spacing w:line="276" w:lineRule="auto"/>
        <w:ind w:firstLine="709"/>
        <w:jc w:val="both"/>
        <w:rPr>
          <w:highlight w:val="green"/>
        </w:rPr>
      </w:pPr>
    </w:p>
    <w:p w:rsidR="005622AA" w:rsidRDefault="005622AA" w:rsidP="00F97017">
      <w:pPr>
        <w:tabs>
          <w:tab w:val="left" w:pos="284"/>
        </w:tabs>
        <w:spacing w:line="276" w:lineRule="auto"/>
        <w:ind w:firstLine="709"/>
        <w:jc w:val="right"/>
        <w:rPr>
          <w:i/>
        </w:rPr>
      </w:pPr>
    </w:p>
    <w:p w:rsidR="00F97017" w:rsidRDefault="00F97017" w:rsidP="00F97017">
      <w:pPr>
        <w:tabs>
          <w:tab w:val="left" w:pos="284"/>
        </w:tabs>
        <w:spacing w:line="276" w:lineRule="auto"/>
        <w:ind w:firstLine="709"/>
        <w:jc w:val="right"/>
        <w:rPr>
          <w:i/>
        </w:rPr>
      </w:pPr>
      <w:r w:rsidRPr="0048388E">
        <w:rPr>
          <w:i/>
        </w:rPr>
        <w:t>Петрова И</w:t>
      </w:r>
      <w:r>
        <w:rPr>
          <w:i/>
        </w:rPr>
        <w:t xml:space="preserve">рина </w:t>
      </w:r>
      <w:r w:rsidRPr="0048388E">
        <w:rPr>
          <w:i/>
        </w:rPr>
        <w:t>А</w:t>
      </w:r>
      <w:r>
        <w:rPr>
          <w:i/>
        </w:rPr>
        <w:t xml:space="preserve">лексеевна, </w:t>
      </w:r>
    </w:p>
    <w:p w:rsidR="00295926" w:rsidRDefault="00F97017" w:rsidP="00F97017">
      <w:pPr>
        <w:tabs>
          <w:tab w:val="left" w:pos="284"/>
        </w:tabs>
        <w:spacing w:line="276" w:lineRule="auto"/>
        <w:ind w:firstLine="709"/>
        <w:jc w:val="right"/>
        <w:rPr>
          <w:i/>
        </w:rPr>
      </w:pPr>
      <w:r w:rsidRPr="0048388E">
        <w:rPr>
          <w:i/>
        </w:rPr>
        <w:t xml:space="preserve">председатель ПК ОГЭ по биологии </w:t>
      </w:r>
    </w:p>
    <w:p w:rsidR="00F97017" w:rsidRDefault="00F97017" w:rsidP="00F97017">
      <w:pPr>
        <w:tabs>
          <w:tab w:val="left" w:pos="284"/>
        </w:tabs>
        <w:spacing w:line="276" w:lineRule="auto"/>
        <w:ind w:firstLine="709"/>
        <w:jc w:val="right"/>
        <w:rPr>
          <w:i/>
        </w:rPr>
      </w:pPr>
      <w:r w:rsidRPr="0048388E">
        <w:rPr>
          <w:i/>
        </w:rPr>
        <w:t>РЭК Мурманской области</w:t>
      </w:r>
      <w:r>
        <w:rPr>
          <w:i/>
        </w:rPr>
        <w:t xml:space="preserve">, </w:t>
      </w:r>
    </w:p>
    <w:p w:rsidR="00F97017" w:rsidRPr="00BF40BA" w:rsidRDefault="00F97017" w:rsidP="00F97017">
      <w:pPr>
        <w:tabs>
          <w:tab w:val="left" w:pos="284"/>
        </w:tabs>
        <w:spacing w:line="276" w:lineRule="auto"/>
        <w:ind w:firstLine="709"/>
        <w:jc w:val="right"/>
        <w:rPr>
          <w:i/>
        </w:rPr>
      </w:pPr>
      <w:r>
        <w:rPr>
          <w:i/>
        </w:rPr>
        <w:t>доцент</w:t>
      </w:r>
      <w:r w:rsidRPr="00BF40BA">
        <w:rPr>
          <w:i/>
        </w:rPr>
        <w:t xml:space="preserve"> факультета общего образования </w:t>
      </w:r>
    </w:p>
    <w:p w:rsidR="00295926" w:rsidRDefault="00F97017" w:rsidP="00F97017">
      <w:pPr>
        <w:ind w:left="3540"/>
        <w:jc w:val="right"/>
        <w:rPr>
          <w:i/>
        </w:rPr>
      </w:pPr>
      <w:r w:rsidRPr="00BF40BA">
        <w:rPr>
          <w:i/>
        </w:rPr>
        <w:t>ГАУДПО МО «И</w:t>
      </w:r>
      <w:r>
        <w:rPr>
          <w:i/>
        </w:rPr>
        <w:t>нститут развития образования</w:t>
      </w:r>
      <w:r w:rsidRPr="00BF40BA">
        <w:rPr>
          <w:i/>
        </w:rPr>
        <w:t>»</w:t>
      </w:r>
      <w:r>
        <w:rPr>
          <w:i/>
        </w:rPr>
        <w:t xml:space="preserve">, </w:t>
      </w:r>
    </w:p>
    <w:p w:rsidR="00F97017" w:rsidRDefault="00F97017" w:rsidP="00F97017">
      <w:pPr>
        <w:ind w:left="3540"/>
        <w:jc w:val="right"/>
        <w:rPr>
          <w:i/>
        </w:rPr>
      </w:pPr>
      <w:r w:rsidRPr="0048388E">
        <w:rPr>
          <w:i/>
        </w:rPr>
        <w:t>к</w:t>
      </w:r>
      <w:r w:rsidR="00295926">
        <w:rPr>
          <w:i/>
        </w:rPr>
        <w:t>анд</w:t>
      </w:r>
      <w:r w:rsidRPr="0048388E">
        <w:rPr>
          <w:i/>
        </w:rPr>
        <w:t>.</w:t>
      </w:r>
      <w:r w:rsidR="00295926">
        <w:rPr>
          <w:i/>
        </w:rPr>
        <w:t xml:space="preserve"> </w:t>
      </w:r>
      <w:proofErr w:type="spellStart"/>
      <w:r w:rsidRPr="0048388E">
        <w:rPr>
          <w:i/>
        </w:rPr>
        <w:t>п</w:t>
      </w:r>
      <w:r w:rsidR="00295926">
        <w:rPr>
          <w:i/>
        </w:rPr>
        <w:t>ед</w:t>
      </w:r>
      <w:proofErr w:type="spellEnd"/>
      <w:r w:rsidR="00295926">
        <w:rPr>
          <w:i/>
        </w:rPr>
        <w:t>. наук</w:t>
      </w:r>
    </w:p>
    <w:p w:rsidR="00F97017" w:rsidRPr="00BF40BA" w:rsidRDefault="00F97017" w:rsidP="00F97017">
      <w:pPr>
        <w:tabs>
          <w:tab w:val="left" w:pos="284"/>
        </w:tabs>
        <w:ind w:firstLine="709"/>
        <w:jc w:val="right"/>
        <w:rPr>
          <w:i/>
        </w:rPr>
      </w:pPr>
    </w:p>
    <w:p w:rsidR="004D2326" w:rsidRPr="00146AB5" w:rsidRDefault="004D2326" w:rsidP="004D2326">
      <w:pPr>
        <w:jc w:val="both"/>
      </w:pPr>
    </w:p>
    <w:p w:rsidR="004D2326" w:rsidRPr="0089242B" w:rsidRDefault="004D2326" w:rsidP="004D2326">
      <w:pPr>
        <w:tabs>
          <w:tab w:val="left" w:pos="709"/>
        </w:tabs>
        <w:autoSpaceDE w:val="0"/>
        <w:autoSpaceDN w:val="0"/>
        <w:adjustRightInd w:val="0"/>
        <w:jc w:val="both"/>
        <w:rPr>
          <w:b/>
        </w:rPr>
      </w:pPr>
    </w:p>
    <w:p w:rsidR="004D2326" w:rsidRPr="004D2326" w:rsidRDefault="004D2326" w:rsidP="00EB7C8C">
      <w:pPr>
        <w:ind w:firstLine="539"/>
        <w:jc w:val="both"/>
        <w:rPr>
          <w:i/>
          <w:sz w:val="6"/>
          <w:szCs w:val="28"/>
        </w:rPr>
      </w:pPr>
    </w:p>
    <w:sectPr w:rsidR="004D2326" w:rsidRPr="004D2326" w:rsidSect="00295926">
      <w:footerReference w:type="default" r:id="rId15"/>
      <w:pgSz w:w="11906" w:h="16838"/>
      <w:pgMar w:top="1134" w:right="567" w:bottom="113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3A58" w:rsidRDefault="00F53A58" w:rsidP="005060D9">
      <w:r>
        <w:separator/>
      </w:r>
    </w:p>
  </w:endnote>
  <w:endnote w:type="continuationSeparator" w:id="0">
    <w:p w:rsidR="00F53A58" w:rsidRDefault="00F53A58" w:rsidP="005060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0654959"/>
    </w:sdtPr>
    <w:sdtContent>
      <w:p w:rsidR="004275DE" w:rsidRDefault="00AA1757">
        <w:pPr>
          <w:pStyle w:val="aa"/>
          <w:jc w:val="right"/>
        </w:pPr>
        <w:r w:rsidRPr="00AF3F9C">
          <w:rPr>
            <w:rFonts w:ascii="Times New Roman" w:hAnsi="Times New Roman"/>
          </w:rPr>
          <w:fldChar w:fldCharType="begin"/>
        </w:r>
        <w:r w:rsidR="004275DE" w:rsidRPr="00AF3F9C">
          <w:rPr>
            <w:rFonts w:ascii="Times New Roman" w:hAnsi="Times New Roman"/>
          </w:rPr>
          <w:instrText>PAGE   \* MERGEFORMAT</w:instrText>
        </w:r>
        <w:r w:rsidRPr="00AF3F9C">
          <w:rPr>
            <w:rFonts w:ascii="Times New Roman" w:hAnsi="Times New Roman"/>
          </w:rPr>
          <w:fldChar w:fldCharType="separate"/>
        </w:r>
        <w:r w:rsidR="005622AA">
          <w:rPr>
            <w:rFonts w:ascii="Times New Roman" w:hAnsi="Times New Roman"/>
            <w:noProof/>
          </w:rPr>
          <w:t>19</w:t>
        </w:r>
        <w:r w:rsidRPr="00AF3F9C">
          <w:rPr>
            <w:rFonts w:ascii="Times New Roman" w:hAnsi="Times New Roman"/>
          </w:rPr>
          <w:fldChar w:fldCharType="end"/>
        </w:r>
      </w:p>
    </w:sdtContent>
  </w:sdt>
  <w:p w:rsidR="004275DE" w:rsidRDefault="004275DE">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3A58" w:rsidRDefault="00F53A58" w:rsidP="005060D9">
      <w:r>
        <w:separator/>
      </w:r>
    </w:p>
  </w:footnote>
  <w:footnote w:type="continuationSeparator" w:id="0">
    <w:p w:rsidR="00F53A58" w:rsidRDefault="00F53A58" w:rsidP="005060D9">
      <w:r>
        <w:continuationSeparator/>
      </w:r>
    </w:p>
  </w:footnote>
  <w:footnote w:id="1">
    <w:p w:rsidR="004275DE" w:rsidRPr="005E0053" w:rsidRDefault="004275DE">
      <w:pPr>
        <w:pStyle w:val="a4"/>
        <w:rPr>
          <w:rFonts w:ascii="Times New Roman" w:hAnsi="Times New Roman"/>
        </w:rPr>
      </w:pPr>
      <w:r>
        <w:rPr>
          <w:rStyle w:val="a6"/>
        </w:rPr>
        <w:footnoteRef/>
      </w:r>
      <w:r>
        <w:t xml:space="preserve"> </w:t>
      </w:r>
      <w:r w:rsidRPr="005E0053">
        <w:rPr>
          <w:rFonts w:ascii="Times New Roman" w:hAnsi="Times New Roman"/>
        </w:rPr>
        <w:t>% - Процент от общего числа участников по предмету</w:t>
      </w:r>
    </w:p>
  </w:footnote>
  <w:footnote w:id="2">
    <w:p w:rsidR="004275DE" w:rsidRDefault="004275DE">
      <w:pPr>
        <w:pStyle w:val="a4"/>
      </w:pPr>
      <w:r>
        <w:rPr>
          <w:rStyle w:val="a6"/>
        </w:rPr>
        <w:footnoteRef/>
      </w:r>
      <w:r>
        <w:t xml:space="preserve">  </w:t>
      </w:r>
      <w:r w:rsidRPr="005E0053">
        <w:rPr>
          <w:rFonts w:ascii="Times New Roman" w:hAnsi="Times New Roman"/>
        </w:rPr>
        <w:t>% - Процент от общего числа участников по предмету</w:t>
      </w:r>
    </w:p>
  </w:footnote>
  <w:footnote w:id="3">
    <w:p w:rsidR="004275DE" w:rsidRPr="00903AC5" w:rsidRDefault="004275DE">
      <w:pPr>
        <w:pStyle w:val="a4"/>
        <w:rPr>
          <w:rFonts w:ascii="Times New Roman" w:hAnsi="Times New Roman"/>
        </w:rPr>
      </w:pPr>
      <w:r>
        <w:rPr>
          <w:rStyle w:val="a6"/>
        </w:rPr>
        <w:footnoteRef/>
      </w:r>
      <w:r>
        <w:t xml:space="preserve"> </w:t>
      </w:r>
      <w:r w:rsidRPr="00903AC5">
        <w:rPr>
          <w:rFonts w:ascii="Times New Roman" w:hAnsi="Times New Roman"/>
        </w:rPr>
        <w:t>Указывается</w:t>
      </w:r>
      <w:r>
        <w:rPr>
          <w:rFonts w:ascii="Times New Roman" w:hAnsi="Times New Roman"/>
        </w:rPr>
        <w:t xml:space="preserve"> доля</w:t>
      </w:r>
      <w:r w:rsidRPr="00903AC5">
        <w:rPr>
          <w:rFonts w:ascii="Times New Roman" w:hAnsi="Times New Roman"/>
        </w:rPr>
        <w:t xml:space="preserve"> обучающихся от общего числа участников по предмету</w:t>
      </w:r>
      <w:r>
        <w:rPr>
          <w:rFonts w:ascii="Times New Roman" w:hAnsi="Times New Roman"/>
        </w:rPr>
        <w:t>.</w:t>
      </w:r>
    </w:p>
  </w:footnote>
  <w:footnote w:id="4">
    <w:p w:rsidR="004275DE" w:rsidRPr="004B2208" w:rsidRDefault="004275DE" w:rsidP="002F466C">
      <w:pPr>
        <w:autoSpaceDE w:val="0"/>
        <w:autoSpaceDN w:val="0"/>
        <w:adjustRightInd w:val="0"/>
        <w:ind w:left="-57" w:right="-57"/>
        <w:jc w:val="both"/>
        <w:rPr>
          <w:sz w:val="20"/>
          <w:szCs w:val="20"/>
        </w:rPr>
      </w:pPr>
      <w:r>
        <w:rPr>
          <w:rStyle w:val="a6"/>
        </w:rPr>
        <w:footnoteRef/>
      </w:r>
      <w:r>
        <w:t xml:space="preserve"> </w:t>
      </w:r>
      <w:r w:rsidRPr="004B2208">
        <w:rPr>
          <w:sz w:val="20"/>
          <w:szCs w:val="20"/>
        </w:rPr>
        <w:t xml:space="preserve">Указаны </w:t>
      </w:r>
      <w:r w:rsidRPr="004B2208">
        <w:rPr>
          <w:bCs/>
          <w:sz w:val="20"/>
          <w:szCs w:val="20"/>
        </w:rPr>
        <w:t>умения (способы действий с предметным содержанием</w:t>
      </w:r>
      <w:r>
        <w:rPr>
          <w:bCs/>
          <w:sz w:val="20"/>
          <w:szCs w:val="20"/>
        </w:rPr>
        <w:t>), проверявшиеся в открытом варианте № 63838.</w:t>
      </w:r>
    </w:p>
  </w:footnote>
  <w:footnote w:id="5">
    <w:p w:rsidR="004275DE" w:rsidRPr="004B2208" w:rsidRDefault="004275DE" w:rsidP="002F466C">
      <w:pPr>
        <w:pStyle w:val="a4"/>
        <w:jc w:val="both"/>
        <w:rPr>
          <w:rFonts w:ascii="Times New Roman" w:hAnsi="Times New Roman"/>
        </w:rPr>
      </w:pPr>
      <w:r w:rsidRPr="004B2208">
        <w:rPr>
          <w:rStyle w:val="a6"/>
          <w:rFonts w:ascii="Times New Roman" w:hAnsi="Times New Roman"/>
        </w:rPr>
        <w:footnoteRef/>
      </w:r>
      <w:r w:rsidRPr="004B2208">
        <w:rPr>
          <w:rFonts w:ascii="Times New Roman" w:hAnsi="Times New Roman"/>
        </w:rPr>
        <w:t xml:space="preserve"> Для </w:t>
      </w:r>
      <w:proofErr w:type="spellStart"/>
      <w:r w:rsidRPr="004B2208">
        <w:rPr>
          <w:rFonts w:ascii="Times New Roman" w:hAnsi="Times New Roman"/>
        </w:rPr>
        <w:t>политомических</w:t>
      </w:r>
      <w:proofErr w:type="spellEnd"/>
      <w:r w:rsidRPr="004B2208">
        <w:rPr>
          <w:rFonts w:ascii="Times New Roman" w:hAnsi="Times New Roman"/>
        </w:rPr>
        <w:t xml:space="preserve"> заданий (максимальный первичный балл за выполнение которых превышает 1 балл), средний процент выполнения задания вычисляется как сумма первичных баллов, полученных всеми участниками, выпо</w:t>
      </w:r>
      <w:r w:rsidRPr="004B2208">
        <w:rPr>
          <w:rFonts w:ascii="Times New Roman" w:hAnsi="Times New Roman"/>
        </w:rPr>
        <w:t>л</w:t>
      </w:r>
      <w:r w:rsidRPr="004B2208">
        <w:rPr>
          <w:rFonts w:ascii="Times New Roman" w:hAnsi="Times New Roman"/>
        </w:rPr>
        <w:t>нявшими данное задание, отнесенная к количеству этих участников.</w:t>
      </w:r>
    </w:p>
  </w:footnote>
  <w:footnote w:id="6">
    <w:p w:rsidR="004275DE" w:rsidRPr="00E367CE" w:rsidRDefault="004275DE" w:rsidP="00E367CE">
      <w:pPr>
        <w:pStyle w:val="a4"/>
        <w:rPr>
          <w:rFonts w:ascii="Times New Roman" w:hAnsi="Times New Roman"/>
          <w:sz w:val="18"/>
          <w:szCs w:val="18"/>
        </w:rPr>
      </w:pPr>
      <w:r>
        <w:rPr>
          <w:rStyle w:val="a6"/>
        </w:rPr>
        <w:footnoteRef/>
      </w:r>
      <w:r>
        <w:t xml:space="preserve"> </w:t>
      </w:r>
      <w:r w:rsidRPr="00E367CE">
        <w:rPr>
          <w:rFonts w:ascii="Times New Roman" w:hAnsi="Times New Roman"/>
          <w:sz w:val="18"/>
          <w:szCs w:val="18"/>
        </w:rPr>
        <w:t>Здесь и далее приведены примерные интервалы выполнения заданий КИМ ОГЭ, использованные в спецификации КИМ 2015 г</w:t>
      </w:r>
      <w:r>
        <w:rPr>
          <w:rFonts w:ascii="Times New Roman" w:hAnsi="Times New Roman"/>
          <w:sz w:val="18"/>
          <w:szCs w:val="18"/>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3F81"/>
    <w:multiLevelType w:val="hybridMultilevel"/>
    <w:tmpl w:val="C4CC7A86"/>
    <w:lvl w:ilvl="0" w:tplc="E37A449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84562D8"/>
    <w:multiLevelType w:val="hybridMultilevel"/>
    <w:tmpl w:val="096264F8"/>
    <w:lvl w:ilvl="0" w:tplc="ECB6C78C">
      <w:start w:val="1"/>
      <w:numFmt w:val="upperRoman"/>
      <w:lvlText w:val="Раздел %1."/>
      <w:lvlJc w:val="right"/>
      <w:pPr>
        <w:tabs>
          <w:tab w:val="num" w:pos="644"/>
        </w:tabs>
        <w:ind w:left="644" w:hanging="360"/>
      </w:pPr>
      <w:rPr>
        <w:rFonts w:hint="default"/>
        <w:b/>
        <w:i w:val="0"/>
      </w:rPr>
    </w:lvl>
    <w:lvl w:ilvl="1" w:tplc="C9B0012A">
      <w:start w:val="1"/>
      <w:numFmt w:val="bullet"/>
      <w:lvlText w:val=""/>
      <w:lvlJc w:val="left"/>
      <w:pPr>
        <w:tabs>
          <w:tab w:val="num" w:pos="709"/>
        </w:tabs>
      </w:pPr>
      <w:rPr>
        <w:rFonts w:ascii="Symbol" w:hAnsi="Symbol" w:hint="default"/>
        <w:b w:val="0"/>
        <w:i w:val="0"/>
      </w:rPr>
    </w:lvl>
    <w:lvl w:ilvl="2" w:tplc="0419001B">
      <w:start w:val="1"/>
      <w:numFmt w:val="lowerRoman"/>
      <w:lvlText w:val="%3."/>
      <w:lvlJc w:val="right"/>
      <w:pPr>
        <w:tabs>
          <w:tab w:val="num" w:pos="1080"/>
        </w:tabs>
        <w:ind w:left="1080" w:hanging="180"/>
      </w:pPr>
      <w:rPr>
        <w:rFonts w:cs="Times New Roman"/>
      </w:rPr>
    </w:lvl>
    <w:lvl w:ilvl="3" w:tplc="0419000F">
      <w:start w:val="1"/>
      <w:numFmt w:val="decimal"/>
      <w:lvlText w:val="%4."/>
      <w:lvlJc w:val="left"/>
      <w:pPr>
        <w:tabs>
          <w:tab w:val="num" w:pos="1800"/>
        </w:tabs>
        <w:ind w:left="1800" w:hanging="360"/>
      </w:pPr>
      <w:rPr>
        <w:rFonts w:cs="Times New Roman"/>
      </w:rPr>
    </w:lvl>
    <w:lvl w:ilvl="4" w:tplc="04190019">
      <w:start w:val="1"/>
      <w:numFmt w:val="lowerLetter"/>
      <w:lvlText w:val="%5."/>
      <w:lvlJc w:val="left"/>
      <w:pPr>
        <w:tabs>
          <w:tab w:val="num" w:pos="2520"/>
        </w:tabs>
        <w:ind w:left="2520" w:hanging="360"/>
      </w:pPr>
      <w:rPr>
        <w:rFonts w:cs="Times New Roman"/>
      </w:rPr>
    </w:lvl>
    <w:lvl w:ilvl="5" w:tplc="0419001B">
      <w:start w:val="1"/>
      <w:numFmt w:val="lowerRoman"/>
      <w:lvlText w:val="%6."/>
      <w:lvlJc w:val="right"/>
      <w:pPr>
        <w:tabs>
          <w:tab w:val="num" w:pos="3240"/>
        </w:tabs>
        <w:ind w:left="3240" w:hanging="180"/>
      </w:pPr>
      <w:rPr>
        <w:rFonts w:cs="Times New Roman"/>
      </w:rPr>
    </w:lvl>
    <w:lvl w:ilvl="6" w:tplc="0419000F">
      <w:start w:val="1"/>
      <w:numFmt w:val="decimal"/>
      <w:lvlText w:val="%7."/>
      <w:lvlJc w:val="left"/>
      <w:pPr>
        <w:tabs>
          <w:tab w:val="num" w:pos="3960"/>
        </w:tabs>
        <w:ind w:left="3960" w:hanging="360"/>
      </w:pPr>
      <w:rPr>
        <w:rFonts w:cs="Times New Roman"/>
      </w:rPr>
    </w:lvl>
    <w:lvl w:ilvl="7" w:tplc="04190019">
      <w:start w:val="1"/>
      <w:numFmt w:val="lowerLetter"/>
      <w:lvlText w:val="%8."/>
      <w:lvlJc w:val="left"/>
      <w:pPr>
        <w:tabs>
          <w:tab w:val="num" w:pos="4680"/>
        </w:tabs>
        <w:ind w:left="4680" w:hanging="360"/>
      </w:pPr>
      <w:rPr>
        <w:rFonts w:cs="Times New Roman"/>
      </w:rPr>
    </w:lvl>
    <w:lvl w:ilvl="8" w:tplc="0419001B">
      <w:start w:val="1"/>
      <w:numFmt w:val="lowerRoman"/>
      <w:lvlText w:val="%9."/>
      <w:lvlJc w:val="right"/>
      <w:pPr>
        <w:tabs>
          <w:tab w:val="num" w:pos="5400"/>
        </w:tabs>
        <w:ind w:left="5400" w:hanging="180"/>
      </w:pPr>
      <w:rPr>
        <w:rFonts w:cs="Times New Roman"/>
      </w:rPr>
    </w:lvl>
  </w:abstractNum>
  <w:abstractNum w:abstractNumId="2">
    <w:nsid w:val="0CE017AD"/>
    <w:multiLevelType w:val="hybridMultilevel"/>
    <w:tmpl w:val="1874874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F584ABB"/>
    <w:multiLevelType w:val="hybridMultilevel"/>
    <w:tmpl w:val="75662D9A"/>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C36541"/>
    <w:multiLevelType w:val="hybridMultilevel"/>
    <w:tmpl w:val="88BAE2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1C14EB9"/>
    <w:multiLevelType w:val="hybridMultilevel"/>
    <w:tmpl w:val="460C8B4C"/>
    <w:lvl w:ilvl="0" w:tplc="04190001">
      <w:start w:val="1"/>
      <w:numFmt w:val="bullet"/>
      <w:lvlText w:val=""/>
      <w:lvlJc w:val="left"/>
      <w:pPr>
        <w:tabs>
          <w:tab w:val="num" w:pos="1068"/>
        </w:tabs>
        <w:ind w:left="1068" w:hanging="360"/>
      </w:pPr>
      <w:rPr>
        <w:rFonts w:ascii="Symbol" w:hAnsi="Symbol" w:hint="default"/>
        <w:b w:val="0"/>
        <w:color w:val="auto"/>
      </w:rPr>
    </w:lvl>
    <w:lvl w:ilvl="1" w:tplc="04190001">
      <w:start w:val="1"/>
      <w:numFmt w:val="bullet"/>
      <w:lvlText w:val=""/>
      <w:lvlJc w:val="left"/>
      <w:pPr>
        <w:tabs>
          <w:tab w:val="num" w:pos="1788"/>
        </w:tabs>
        <w:ind w:left="1788" w:hanging="360"/>
      </w:pPr>
      <w:rPr>
        <w:rFonts w:ascii="Symbol" w:hAnsi="Symbol"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13346120"/>
    <w:multiLevelType w:val="hybridMultilevel"/>
    <w:tmpl w:val="A0101418"/>
    <w:lvl w:ilvl="0" w:tplc="04190003">
      <w:start w:val="1"/>
      <w:numFmt w:val="bullet"/>
      <w:lvlText w:val="o"/>
      <w:lvlJc w:val="left"/>
      <w:pPr>
        <w:ind w:left="2181" w:hanging="360"/>
      </w:pPr>
      <w:rPr>
        <w:rFonts w:ascii="Courier New" w:hAnsi="Courier New" w:cs="Courier New" w:hint="default"/>
      </w:rPr>
    </w:lvl>
    <w:lvl w:ilvl="1" w:tplc="04190003" w:tentative="1">
      <w:start w:val="1"/>
      <w:numFmt w:val="bullet"/>
      <w:lvlText w:val="o"/>
      <w:lvlJc w:val="left"/>
      <w:pPr>
        <w:ind w:left="2901" w:hanging="360"/>
      </w:pPr>
      <w:rPr>
        <w:rFonts w:ascii="Courier New" w:hAnsi="Courier New" w:cs="Courier New" w:hint="default"/>
      </w:rPr>
    </w:lvl>
    <w:lvl w:ilvl="2" w:tplc="04190005" w:tentative="1">
      <w:start w:val="1"/>
      <w:numFmt w:val="bullet"/>
      <w:lvlText w:val=""/>
      <w:lvlJc w:val="left"/>
      <w:pPr>
        <w:ind w:left="3621" w:hanging="360"/>
      </w:pPr>
      <w:rPr>
        <w:rFonts w:ascii="Wingdings" w:hAnsi="Wingdings" w:hint="default"/>
      </w:rPr>
    </w:lvl>
    <w:lvl w:ilvl="3" w:tplc="04190001" w:tentative="1">
      <w:start w:val="1"/>
      <w:numFmt w:val="bullet"/>
      <w:lvlText w:val=""/>
      <w:lvlJc w:val="left"/>
      <w:pPr>
        <w:ind w:left="4341" w:hanging="360"/>
      </w:pPr>
      <w:rPr>
        <w:rFonts w:ascii="Symbol" w:hAnsi="Symbol" w:hint="default"/>
      </w:rPr>
    </w:lvl>
    <w:lvl w:ilvl="4" w:tplc="04190003" w:tentative="1">
      <w:start w:val="1"/>
      <w:numFmt w:val="bullet"/>
      <w:lvlText w:val="o"/>
      <w:lvlJc w:val="left"/>
      <w:pPr>
        <w:ind w:left="5061" w:hanging="360"/>
      </w:pPr>
      <w:rPr>
        <w:rFonts w:ascii="Courier New" w:hAnsi="Courier New" w:cs="Courier New" w:hint="default"/>
      </w:rPr>
    </w:lvl>
    <w:lvl w:ilvl="5" w:tplc="04190005" w:tentative="1">
      <w:start w:val="1"/>
      <w:numFmt w:val="bullet"/>
      <w:lvlText w:val=""/>
      <w:lvlJc w:val="left"/>
      <w:pPr>
        <w:ind w:left="5781" w:hanging="360"/>
      </w:pPr>
      <w:rPr>
        <w:rFonts w:ascii="Wingdings" w:hAnsi="Wingdings" w:hint="default"/>
      </w:rPr>
    </w:lvl>
    <w:lvl w:ilvl="6" w:tplc="04190001" w:tentative="1">
      <w:start w:val="1"/>
      <w:numFmt w:val="bullet"/>
      <w:lvlText w:val=""/>
      <w:lvlJc w:val="left"/>
      <w:pPr>
        <w:ind w:left="6501" w:hanging="360"/>
      </w:pPr>
      <w:rPr>
        <w:rFonts w:ascii="Symbol" w:hAnsi="Symbol" w:hint="default"/>
      </w:rPr>
    </w:lvl>
    <w:lvl w:ilvl="7" w:tplc="04190003" w:tentative="1">
      <w:start w:val="1"/>
      <w:numFmt w:val="bullet"/>
      <w:lvlText w:val="o"/>
      <w:lvlJc w:val="left"/>
      <w:pPr>
        <w:ind w:left="7221" w:hanging="360"/>
      </w:pPr>
      <w:rPr>
        <w:rFonts w:ascii="Courier New" w:hAnsi="Courier New" w:cs="Courier New" w:hint="default"/>
      </w:rPr>
    </w:lvl>
    <w:lvl w:ilvl="8" w:tplc="04190005" w:tentative="1">
      <w:start w:val="1"/>
      <w:numFmt w:val="bullet"/>
      <w:lvlText w:val=""/>
      <w:lvlJc w:val="left"/>
      <w:pPr>
        <w:ind w:left="7941" w:hanging="360"/>
      </w:pPr>
      <w:rPr>
        <w:rFonts w:ascii="Wingdings" w:hAnsi="Wingdings" w:hint="default"/>
      </w:rPr>
    </w:lvl>
  </w:abstractNum>
  <w:abstractNum w:abstractNumId="7">
    <w:nsid w:val="14A708DB"/>
    <w:multiLevelType w:val="hybridMultilevel"/>
    <w:tmpl w:val="BD0C2EF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184A7861"/>
    <w:multiLevelType w:val="hybridMultilevel"/>
    <w:tmpl w:val="2422AF10"/>
    <w:lvl w:ilvl="0" w:tplc="F464286E">
      <w:start w:val="1"/>
      <w:numFmt w:val="decimal"/>
      <w:lvlText w:val="%1."/>
      <w:lvlJc w:val="left"/>
      <w:pPr>
        <w:tabs>
          <w:tab w:val="num" w:pos="360"/>
        </w:tabs>
        <w:ind w:left="360" w:hanging="360"/>
      </w:pPr>
      <w:rPr>
        <w:rFonts w:hint="default"/>
        <w:b w:val="0"/>
        <w:color w:val="auto"/>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27BC1D32"/>
    <w:multiLevelType w:val="hybridMultilevel"/>
    <w:tmpl w:val="3DEAA6B4"/>
    <w:lvl w:ilvl="0" w:tplc="F464286E">
      <w:start w:val="1"/>
      <w:numFmt w:val="decimal"/>
      <w:lvlText w:val="%1."/>
      <w:lvlJc w:val="left"/>
      <w:pPr>
        <w:tabs>
          <w:tab w:val="num" w:pos="360"/>
        </w:tabs>
        <w:ind w:left="360" w:hanging="360"/>
      </w:pPr>
      <w:rPr>
        <w:rFonts w:hint="default"/>
        <w:b w:val="0"/>
        <w:color w:val="auto"/>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2A7A4E5D"/>
    <w:multiLevelType w:val="hybridMultilevel"/>
    <w:tmpl w:val="35BCFC28"/>
    <w:lvl w:ilvl="0" w:tplc="04190011">
      <w:start w:val="1"/>
      <w:numFmt w:val="decimal"/>
      <w:lvlText w:val="%1)"/>
      <w:lvlJc w:val="left"/>
      <w:pPr>
        <w:tabs>
          <w:tab w:val="num" w:pos="720"/>
        </w:tabs>
        <w:ind w:left="720" w:hanging="360"/>
      </w:pPr>
      <w:rPr>
        <w:rFonts w:hint="default"/>
        <w:b w:val="0"/>
        <w:i w:val="0"/>
      </w:rPr>
    </w:lvl>
    <w:lvl w:ilvl="1" w:tplc="04190001">
      <w:start w:val="1"/>
      <w:numFmt w:val="bullet"/>
      <w:lvlText w:val=""/>
      <w:lvlJc w:val="left"/>
      <w:pPr>
        <w:tabs>
          <w:tab w:val="num" w:pos="709"/>
        </w:tabs>
      </w:pPr>
      <w:rPr>
        <w:rFonts w:ascii="Symbol" w:hAnsi="Symbol" w:hint="default"/>
        <w:b w:val="0"/>
        <w:i w:val="0"/>
      </w:rPr>
    </w:lvl>
    <w:lvl w:ilvl="2" w:tplc="0419001B">
      <w:start w:val="1"/>
      <w:numFmt w:val="lowerRoman"/>
      <w:lvlText w:val="%3."/>
      <w:lvlJc w:val="right"/>
      <w:pPr>
        <w:tabs>
          <w:tab w:val="num" w:pos="1080"/>
        </w:tabs>
        <w:ind w:left="1080" w:hanging="180"/>
      </w:pPr>
      <w:rPr>
        <w:rFonts w:cs="Times New Roman"/>
      </w:rPr>
    </w:lvl>
    <w:lvl w:ilvl="3" w:tplc="0419000F">
      <w:start w:val="1"/>
      <w:numFmt w:val="decimal"/>
      <w:lvlText w:val="%4."/>
      <w:lvlJc w:val="left"/>
      <w:pPr>
        <w:tabs>
          <w:tab w:val="num" w:pos="1800"/>
        </w:tabs>
        <w:ind w:left="1800" w:hanging="360"/>
      </w:pPr>
      <w:rPr>
        <w:rFonts w:cs="Times New Roman"/>
      </w:rPr>
    </w:lvl>
    <w:lvl w:ilvl="4" w:tplc="04190019">
      <w:start w:val="1"/>
      <w:numFmt w:val="lowerLetter"/>
      <w:lvlText w:val="%5."/>
      <w:lvlJc w:val="left"/>
      <w:pPr>
        <w:tabs>
          <w:tab w:val="num" w:pos="2520"/>
        </w:tabs>
        <w:ind w:left="2520" w:hanging="360"/>
      </w:pPr>
      <w:rPr>
        <w:rFonts w:cs="Times New Roman"/>
      </w:rPr>
    </w:lvl>
    <w:lvl w:ilvl="5" w:tplc="0419001B">
      <w:start w:val="1"/>
      <w:numFmt w:val="lowerRoman"/>
      <w:lvlText w:val="%6."/>
      <w:lvlJc w:val="right"/>
      <w:pPr>
        <w:tabs>
          <w:tab w:val="num" w:pos="3240"/>
        </w:tabs>
        <w:ind w:left="3240" w:hanging="180"/>
      </w:pPr>
      <w:rPr>
        <w:rFonts w:cs="Times New Roman"/>
      </w:rPr>
    </w:lvl>
    <w:lvl w:ilvl="6" w:tplc="0419000F">
      <w:start w:val="1"/>
      <w:numFmt w:val="decimal"/>
      <w:lvlText w:val="%7."/>
      <w:lvlJc w:val="left"/>
      <w:pPr>
        <w:tabs>
          <w:tab w:val="num" w:pos="3960"/>
        </w:tabs>
        <w:ind w:left="3960" w:hanging="360"/>
      </w:pPr>
      <w:rPr>
        <w:rFonts w:cs="Times New Roman"/>
      </w:rPr>
    </w:lvl>
    <w:lvl w:ilvl="7" w:tplc="04190019">
      <w:start w:val="1"/>
      <w:numFmt w:val="lowerLetter"/>
      <w:lvlText w:val="%8."/>
      <w:lvlJc w:val="left"/>
      <w:pPr>
        <w:tabs>
          <w:tab w:val="num" w:pos="4680"/>
        </w:tabs>
        <w:ind w:left="4680" w:hanging="360"/>
      </w:pPr>
      <w:rPr>
        <w:rFonts w:cs="Times New Roman"/>
      </w:rPr>
    </w:lvl>
    <w:lvl w:ilvl="8" w:tplc="0419001B">
      <w:start w:val="1"/>
      <w:numFmt w:val="lowerRoman"/>
      <w:lvlText w:val="%9."/>
      <w:lvlJc w:val="right"/>
      <w:pPr>
        <w:tabs>
          <w:tab w:val="num" w:pos="5400"/>
        </w:tabs>
        <w:ind w:left="5400" w:hanging="180"/>
      </w:pPr>
      <w:rPr>
        <w:rFonts w:cs="Times New Roman"/>
      </w:rPr>
    </w:lvl>
  </w:abstractNum>
  <w:abstractNum w:abstractNumId="11">
    <w:nsid w:val="2ACD2C64"/>
    <w:multiLevelType w:val="hybridMultilevel"/>
    <w:tmpl w:val="2C0E8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8E579F"/>
    <w:multiLevelType w:val="hybridMultilevel"/>
    <w:tmpl w:val="6E9CC90A"/>
    <w:lvl w:ilvl="0" w:tplc="E42C16F4">
      <w:start w:val="1"/>
      <w:numFmt w:val="decimal"/>
      <w:lvlText w:val="%1."/>
      <w:lvlJc w:val="center"/>
      <w:pPr>
        <w:ind w:left="895" w:hanging="360"/>
      </w:pPr>
      <w:rPr>
        <w:rFonts w:hint="default"/>
      </w:rPr>
    </w:lvl>
    <w:lvl w:ilvl="1" w:tplc="04190019" w:tentative="1">
      <w:start w:val="1"/>
      <w:numFmt w:val="lowerLetter"/>
      <w:lvlText w:val="%2."/>
      <w:lvlJc w:val="left"/>
      <w:pPr>
        <w:ind w:left="1615" w:hanging="360"/>
      </w:pPr>
    </w:lvl>
    <w:lvl w:ilvl="2" w:tplc="0419001B" w:tentative="1">
      <w:start w:val="1"/>
      <w:numFmt w:val="lowerRoman"/>
      <w:lvlText w:val="%3."/>
      <w:lvlJc w:val="right"/>
      <w:pPr>
        <w:ind w:left="2335" w:hanging="180"/>
      </w:pPr>
    </w:lvl>
    <w:lvl w:ilvl="3" w:tplc="0419000F" w:tentative="1">
      <w:start w:val="1"/>
      <w:numFmt w:val="decimal"/>
      <w:lvlText w:val="%4."/>
      <w:lvlJc w:val="left"/>
      <w:pPr>
        <w:ind w:left="3055" w:hanging="360"/>
      </w:pPr>
    </w:lvl>
    <w:lvl w:ilvl="4" w:tplc="04190019" w:tentative="1">
      <w:start w:val="1"/>
      <w:numFmt w:val="lowerLetter"/>
      <w:lvlText w:val="%5."/>
      <w:lvlJc w:val="left"/>
      <w:pPr>
        <w:ind w:left="3775" w:hanging="360"/>
      </w:pPr>
    </w:lvl>
    <w:lvl w:ilvl="5" w:tplc="0419001B" w:tentative="1">
      <w:start w:val="1"/>
      <w:numFmt w:val="lowerRoman"/>
      <w:lvlText w:val="%6."/>
      <w:lvlJc w:val="right"/>
      <w:pPr>
        <w:ind w:left="4495" w:hanging="180"/>
      </w:pPr>
    </w:lvl>
    <w:lvl w:ilvl="6" w:tplc="0419000F" w:tentative="1">
      <w:start w:val="1"/>
      <w:numFmt w:val="decimal"/>
      <w:lvlText w:val="%7."/>
      <w:lvlJc w:val="left"/>
      <w:pPr>
        <w:ind w:left="5215" w:hanging="360"/>
      </w:pPr>
    </w:lvl>
    <w:lvl w:ilvl="7" w:tplc="04190019" w:tentative="1">
      <w:start w:val="1"/>
      <w:numFmt w:val="lowerLetter"/>
      <w:lvlText w:val="%8."/>
      <w:lvlJc w:val="left"/>
      <w:pPr>
        <w:ind w:left="5935" w:hanging="360"/>
      </w:pPr>
    </w:lvl>
    <w:lvl w:ilvl="8" w:tplc="0419001B" w:tentative="1">
      <w:start w:val="1"/>
      <w:numFmt w:val="lowerRoman"/>
      <w:lvlText w:val="%9."/>
      <w:lvlJc w:val="right"/>
      <w:pPr>
        <w:ind w:left="6655" w:hanging="180"/>
      </w:pPr>
    </w:lvl>
  </w:abstractNum>
  <w:abstractNum w:abstractNumId="13">
    <w:nsid w:val="2EBF0838"/>
    <w:multiLevelType w:val="hybridMultilevel"/>
    <w:tmpl w:val="A586761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36F1712F"/>
    <w:multiLevelType w:val="multilevel"/>
    <w:tmpl w:val="0419001F"/>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F684B14"/>
    <w:multiLevelType w:val="hybridMultilevel"/>
    <w:tmpl w:val="EAA0C042"/>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403F6307"/>
    <w:multiLevelType w:val="hybridMultilevel"/>
    <w:tmpl w:val="81A4D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D42F3B"/>
    <w:multiLevelType w:val="hybridMultilevel"/>
    <w:tmpl w:val="F9BC652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48D42AC9"/>
    <w:multiLevelType w:val="hybridMultilevel"/>
    <w:tmpl w:val="2772BB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6746294"/>
    <w:multiLevelType w:val="hybridMultilevel"/>
    <w:tmpl w:val="875C43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91134FF"/>
    <w:multiLevelType w:val="multilevel"/>
    <w:tmpl w:val="995A8B96"/>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59723436"/>
    <w:multiLevelType w:val="hybridMultilevel"/>
    <w:tmpl w:val="5B0C4A80"/>
    <w:lvl w:ilvl="0" w:tplc="932EF6AC">
      <w:start w:val="1"/>
      <w:numFmt w:val="decimal"/>
      <w:lvlText w:val="%1."/>
      <w:lvlJc w:val="left"/>
      <w:pPr>
        <w:ind w:left="720" w:hanging="360"/>
      </w:pPr>
      <w:rPr>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126903"/>
    <w:multiLevelType w:val="hybridMultilevel"/>
    <w:tmpl w:val="E522D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8A71AAE"/>
    <w:multiLevelType w:val="hybridMultilevel"/>
    <w:tmpl w:val="E0220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B6372A2"/>
    <w:multiLevelType w:val="hybridMultilevel"/>
    <w:tmpl w:val="E222E89A"/>
    <w:lvl w:ilvl="0" w:tplc="1C10EF62">
      <w:start w:val="1"/>
      <w:numFmt w:val="bullet"/>
      <w:lvlText w:val="­"/>
      <w:lvlJc w:val="left"/>
      <w:pPr>
        <w:ind w:left="1260" w:hanging="360"/>
      </w:pPr>
      <w:rPr>
        <w:rFonts w:ascii="Tempus Sans ITC" w:hAnsi="Tempus Sans ITC"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nsid w:val="730C54C1"/>
    <w:multiLevelType w:val="hybridMultilevel"/>
    <w:tmpl w:val="81A4D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8133F2F"/>
    <w:multiLevelType w:val="hybridMultilevel"/>
    <w:tmpl w:val="53CC38DC"/>
    <w:lvl w:ilvl="0" w:tplc="18E8B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79D536DC"/>
    <w:multiLevelType w:val="hybridMultilevel"/>
    <w:tmpl w:val="8FBA587E"/>
    <w:lvl w:ilvl="0" w:tplc="E37A4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BD60AB0"/>
    <w:multiLevelType w:val="hybridMultilevel"/>
    <w:tmpl w:val="81A4D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C0D59FD"/>
    <w:multiLevelType w:val="hybridMultilevel"/>
    <w:tmpl w:val="233ACC02"/>
    <w:lvl w:ilvl="0" w:tplc="E42C16F4">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D057D1F"/>
    <w:multiLevelType w:val="hybridMultilevel"/>
    <w:tmpl w:val="A5E6D472"/>
    <w:lvl w:ilvl="0" w:tplc="E37A4490">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31">
    <w:nsid w:val="7DA86D92"/>
    <w:multiLevelType w:val="hybridMultilevel"/>
    <w:tmpl w:val="81A4D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F37369C"/>
    <w:multiLevelType w:val="hybridMultilevel"/>
    <w:tmpl w:val="6BC26686"/>
    <w:lvl w:ilvl="0" w:tplc="4F4EEE8C">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26"/>
  </w:num>
  <w:num w:numId="3">
    <w:abstractNumId w:val="0"/>
  </w:num>
  <w:num w:numId="4">
    <w:abstractNumId w:val="27"/>
  </w:num>
  <w:num w:numId="5">
    <w:abstractNumId w:val="20"/>
  </w:num>
  <w:num w:numId="6">
    <w:abstractNumId w:val="14"/>
  </w:num>
  <w:num w:numId="7">
    <w:abstractNumId w:val="15"/>
  </w:num>
  <w:num w:numId="8">
    <w:abstractNumId w:val="6"/>
  </w:num>
  <w:num w:numId="9">
    <w:abstractNumId w:val="3"/>
  </w:num>
  <w:num w:numId="10">
    <w:abstractNumId w:val="24"/>
  </w:num>
  <w:num w:numId="11">
    <w:abstractNumId w:val="10"/>
  </w:num>
  <w:num w:numId="12">
    <w:abstractNumId w:val="1"/>
  </w:num>
  <w:num w:numId="13">
    <w:abstractNumId w:val="22"/>
  </w:num>
  <w:num w:numId="14">
    <w:abstractNumId w:val="4"/>
  </w:num>
  <w:num w:numId="15">
    <w:abstractNumId w:val="32"/>
  </w:num>
  <w:num w:numId="16">
    <w:abstractNumId w:val="21"/>
  </w:num>
  <w:num w:numId="17">
    <w:abstractNumId w:val="28"/>
  </w:num>
  <w:num w:numId="18">
    <w:abstractNumId w:val="25"/>
  </w:num>
  <w:num w:numId="19">
    <w:abstractNumId w:val="11"/>
  </w:num>
  <w:num w:numId="20">
    <w:abstractNumId w:val="16"/>
  </w:num>
  <w:num w:numId="21">
    <w:abstractNumId w:val="29"/>
  </w:num>
  <w:num w:numId="22">
    <w:abstractNumId w:val="12"/>
  </w:num>
  <w:num w:numId="23">
    <w:abstractNumId w:val="31"/>
  </w:num>
  <w:num w:numId="24">
    <w:abstractNumId w:val="19"/>
  </w:num>
  <w:num w:numId="25">
    <w:abstractNumId w:val="17"/>
  </w:num>
  <w:num w:numId="26">
    <w:abstractNumId w:val="23"/>
  </w:num>
  <w:num w:numId="27">
    <w:abstractNumId w:val="13"/>
  </w:num>
  <w:num w:numId="28">
    <w:abstractNumId w:val="2"/>
  </w:num>
  <w:num w:numId="29">
    <w:abstractNumId w:val="8"/>
  </w:num>
  <w:num w:numId="30">
    <w:abstractNumId w:val="9"/>
  </w:num>
  <w:num w:numId="31">
    <w:abstractNumId w:val="7"/>
  </w:num>
  <w:num w:numId="32">
    <w:abstractNumId w:val="5"/>
  </w:num>
  <w:num w:numId="3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proofState w:spelling="clean" w:grammar="clean"/>
  <w:defaultTabStop w:val="708"/>
  <w:autoHyphenation/>
  <w:drawingGridHorizontalSpacing w:val="120"/>
  <w:displayHorizontalDrawingGridEvery w:val="2"/>
  <w:characterSpacingControl w:val="doNotCompress"/>
  <w:footnotePr>
    <w:footnote w:id="-1"/>
    <w:footnote w:id="0"/>
  </w:footnotePr>
  <w:endnotePr>
    <w:endnote w:id="-1"/>
    <w:endnote w:id="0"/>
  </w:endnotePr>
  <w:compat/>
  <w:rsids>
    <w:rsidRoot w:val="007F5E19"/>
    <w:rsid w:val="00003F29"/>
    <w:rsid w:val="000144F9"/>
    <w:rsid w:val="00017B56"/>
    <w:rsid w:val="00025430"/>
    <w:rsid w:val="000351EA"/>
    <w:rsid w:val="00040584"/>
    <w:rsid w:val="0005383D"/>
    <w:rsid w:val="00054526"/>
    <w:rsid w:val="00054B49"/>
    <w:rsid w:val="00057CDA"/>
    <w:rsid w:val="000706C8"/>
    <w:rsid w:val="00070C53"/>
    <w:rsid w:val="00070F25"/>
    <w:rsid w:val="000720BF"/>
    <w:rsid w:val="000816E9"/>
    <w:rsid w:val="000A62CC"/>
    <w:rsid w:val="000B751C"/>
    <w:rsid w:val="000D0D58"/>
    <w:rsid w:val="000D30D3"/>
    <w:rsid w:val="000E6D5D"/>
    <w:rsid w:val="0010212B"/>
    <w:rsid w:val="001067B0"/>
    <w:rsid w:val="00110570"/>
    <w:rsid w:val="00111702"/>
    <w:rsid w:val="00134560"/>
    <w:rsid w:val="00134F24"/>
    <w:rsid w:val="00140F9B"/>
    <w:rsid w:val="00146CF9"/>
    <w:rsid w:val="0016064F"/>
    <w:rsid w:val="00160B20"/>
    <w:rsid w:val="00162986"/>
    <w:rsid w:val="00162C73"/>
    <w:rsid w:val="00174654"/>
    <w:rsid w:val="00181394"/>
    <w:rsid w:val="00184DC2"/>
    <w:rsid w:val="001955EA"/>
    <w:rsid w:val="001A50EB"/>
    <w:rsid w:val="001B0018"/>
    <w:rsid w:val="001B639B"/>
    <w:rsid w:val="001B7D97"/>
    <w:rsid w:val="001C2BD8"/>
    <w:rsid w:val="001E7F9B"/>
    <w:rsid w:val="00206D26"/>
    <w:rsid w:val="00211845"/>
    <w:rsid w:val="002123B7"/>
    <w:rsid w:val="00212BD5"/>
    <w:rsid w:val="002405DB"/>
    <w:rsid w:val="00242848"/>
    <w:rsid w:val="00243A55"/>
    <w:rsid w:val="00267C71"/>
    <w:rsid w:val="002739D7"/>
    <w:rsid w:val="00285507"/>
    <w:rsid w:val="00286A34"/>
    <w:rsid w:val="00290841"/>
    <w:rsid w:val="00293CED"/>
    <w:rsid w:val="00295926"/>
    <w:rsid w:val="0029618C"/>
    <w:rsid w:val="002A2F7F"/>
    <w:rsid w:val="002A71BB"/>
    <w:rsid w:val="002E09FC"/>
    <w:rsid w:val="002E361A"/>
    <w:rsid w:val="002E7A22"/>
    <w:rsid w:val="002F3B40"/>
    <w:rsid w:val="002F4303"/>
    <w:rsid w:val="002F466C"/>
    <w:rsid w:val="0031582C"/>
    <w:rsid w:val="00371A77"/>
    <w:rsid w:val="00394A2D"/>
    <w:rsid w:val="003A1491"/>
    <w:rsid w:val="003A4EAE"/>
    <w:rsid w:val="003A66F0"/>
    <w:rsid w:val="003B6E55"/>
    <w:rsid w:val="003E62AC"/>
    <w:rsid w:val="003F5D5E"/>
    <w:rsid w:val="00405213"/>
    <w:rsid w:val="004171C6"/>
    <w:rsid w:val="0042675E"/>
    <w:rsid w:val="004275DE"/>
    <w:rsid w:val="00436A7B"/>
    <w:rsid w:val="00437ECA"/>
    <w:rsid w:val="00446BD3"/>
    <w:rsid w:val="00447158"/>
    <w:rsid w:val="00454703"/>
    <w:rsid w:val="00462FB8"/>
    <w:rsid w:val="00466FFC"/>
    <w:rsid w:val="00473696"/>
    <w:rsid w:val="00475424"/>
    <w:rsid w:val="00475B0F"/>
    <w:rsid w:val="0048388E"/>
    <w:rsid w:val="00484FB0"/>
    <w:rsid w:val="004857A5"/>
    <w:rsid w:val="00490044"/>
    <w:rsid w:val="004A0767"/>
    <w:rsid w:val="004B2208"/>
    <w:rsid w:val="004B54EB"/>
    <w:rsid w:val="004B6271"/>
    <w:rsid w:val="004C535D"/>
    <w:rsid w:val="004D2326"/>
    <w:rsid w:val="004D5ABD"/>
    <w:rsid w:val="0050227B"/>
    <w:rsid w:val="00504B73"/>
    <w:rsid w:val="005060D9"/>
    <w:rsid w:val="00513275"/>
    <w:rsid w:val="00514208"/>
    <w:rsid w:val="00520DFB"/>
    <w:rsid w:val="00523D4D"/>
    <w:rsid w:val="00535FAF"/>
    <w:rsid w:val="0055667E"/>
    <w:rsid w:val="00560114"/>
    <w:rsid w:val="005622AA"/>
    <w:rsid w:val="005671B0"/>
    <w:rsid w:val="005755BC"/>
    <w:rsid w:val="00576F38"/>
    <w:rsid w:val="00583C57"/>
    <w:rsid w:val="005B151F"/>
    <w:rsid w:val="005B2033"/>
    <w:rsid w:val="005B33E0"/>
    <w:rsid w:val="005B52FC"/>
    <w:rsid w:val="005C6664"/>
    <w:rsid w:val="005E0053"/>
    <w:rsid w:val="005E0411"/>
    <w:rsid w:val="005E15AE"/>
    <w:rsid w:val="005F2021"/>
    <w:rsid w:val="005F702E"/>
    <w:rsid w:val="00600034"/>
    <w:rsid w:val="0061189C"/>
    <w:rsid w:val="00614AB8"/>
    <w:rsid w:val="00622D99"/>
    <w:rsid w:val="00624377"/>
    <w:rsid w:val="00626CBA"/>
    <w:rsid w:val="00630299"/>
    <w:rsid w:val="006304F0"/>
    <w:rsid w:val="006328F2"/>
    <w:rsid w:val="00653448"/>
    <w:rsid w:val="00653487"/>
    <w:rsid w:val="0065647A"/>
    <w:rsid w:val="00661C2E"/>
    <w:rsid w:val="00663236"/>
    <w:rsid w:val="00663B51"/>
    <w:rsid w:val="00684AA9"/>
    <w:rsid w:val="006B3BF3"/>
    <w:rsid w:val="006C2B74"/>
    <w:rsid w:val="006D2A12"/>
    <w:rsid w:val="006D5136"/>
    <w:rsid w:val="006E17AE"/>
    <w:rsid w:val="006F573B"/>
    <w:rsid w:val="006F67F1"/>
    <w:rsid w:val="007002CF"/>
    <w:rsid w:val="00704C00"/>
    <w:rsid w:val="00704DEE"/>
    <w:rsid w:val="00724773"/>
    <w:rsid w:val="00756705"/>
    <w:rsid w:val="00756A4A"/>
    <w:rsid w:val="0077011C"/>
    <w:rsid w:val="007773F0"/>
    <w:rsid w:val="00791F29"/>
    <w:rsid w:val="007A28B3"/>
    <w:rsid w:val="007A52A3"/>
    <w:rsid w:val="007A6AA7"/>
    <w:rsid w:val="007A6BFF"/>
    <w:rsid w:val="007B0E21"/>
    <w:rsid w:val="007D4246"/>
    <w:rsid w:val="007F0633"/>
    <w:rsid w:val="007F5E19"/>
    <w:rsid w:val="00824647"/>
    <w:rsid w:val="00827699"/>
    <w:rsid w:val="008462D8"/>
    <w:rsid w:val="00851903"/>
    <w:rsid w:val="00857290"/>
    <w:rsid w:val="008764EC"/>
    <w:rsid w:val="0087757D"/>
    <w:rsid w:val="00881978"/>
    <w:rsid w:val="00891D38"/>
    <w:rsid w:val="008A706A"/>
    <w:rsid w:val="008B3897"/>
    <w:rsid w:val="008B7335"/>
    <w:rsid w:val="008C3B7F"/>
    <w:rsid w:val="008C46DB"/>
    <w:rsid w:val="008E2C40"/>
    <w:rsid w:val="008E4689"/>
    <w:rsid w:val="008F02F1"/>
    <w:rsid w:val="008F35E7"/>
    <w:rsid w:val="008F5B17"/>
    <w:rsid w:val="00903006"/>
    <w:rsid w:val="00903AC5"/>
    <w:rsid w:val="009056D2"/>
    <w:rsid w:val="00906444"/>
    <w:rsid w:val="00922922"/>
    <w:rsid w:val="00926C67"/>
    <w:rsid w:val="00931BA3"/>
    <w:rsid w:val="009331FE"/>
    <w:rsid w:val="009332B2"/>
    <w:rsid w:val="009376FF"/>
    <w:rsid w:val="00940FBA"/>
    <w:rsid w:val="0094223A"/>
    <w:rsid w:val="00944798"/>
    <w:rsid w:val="00951B16"/>
    <w:rsid w:val="0095463D"/>
    <w:rsid w:val="00972A5C"/>
    <w:rsid w:val="00973F0A"/>
    <w:rsid w:val="009B0D70"/>
    <w:rsid w:val="009B1953"/>
    <w:rsid w:val="009D0611"/>
    <w:rsid w:val="009D154B"/>
    <w:rsid w:val="009E7757"/>
    <w:rsid w:val="00A0549C"/>
    <w:rsid w:val="00A17BD5"/>
    <w:rsid w:val="00A2251F"/>
    <w:rsid w:val="00A34126"/>
    <w:rsid w:val="00A343CC"/>
    <w:rsid w:val="00A67518"/>
    <w:rsid w:val="00A67C9A"/>
    <w:rsid w:val="00A74829"/>
    <w:rsid w:val="00A803E1"/>
    <w:rsid w:val="00A82BB0"/>
    <w:rsid w:val="00A9105A"/>
    <w:rsid w:val="00A96328"/>
    <w:rsid w:val="00A96CDF"/>
    <w:rsid w:val="00AA1757"/>
    <w:rsid w:val="00AA1CD8"/>
    <w:rsid w:val="00AB0BE0"/>
    <w:rsid w:val="00AC43B4"/>
    <w:rsid w:val="00AC6316"/>
    <w:rsid w:val="00AD093A"/>
    <w:rsid w:val="00AE5570"/>
    <w:rsid w:val="00AF3F9C"/>
    <w:rsid w:val="00AF50BA"/>
    <w:rsid w:val="00B000AB"/>
    <w:rsid w:val="00B155D3"/>
    <w:rsid w:val="00B37B99"/>
    <w:rsid w:val="00B4145B"/>
    <w:rsid w:val="00B45F2C"/>
    <w:rsid w:val="00B66E50"/>
    <w:rsid w:val="00B90C7B"/>
    <w:rsid w:val="00BB2596"/>
    <w:rsid w:val="00BB6AD8"/>
    <w:rsid w:val="00BC3B99"/>
    <w:rsid w:val="00BC4DE4"/>
    <w:rsid w:val="00BD3561"/>
    <w:rsid w:val="00BD48F6"/>
    <w:rsid w:val="00BE42D2"/>
    <w:rsid w:val="00BF36E1"/>
    <w:rsid w:val="00C07AC5"/>
    <w:rsid w:val="00C07E6C"/>
    <w:rsid w:val="00C171A1"/>
    <w:rsid w:val="00C266B6"/>
    <w:rsid w:val="00C30DD4"/>
    <w:rsid w:val="00C44FBA"/>
    <w:rsid w:val="00C546AC"/>
    <w:rsid w:val="00C55ECD"/>
    <w:rsid w:val="00C62DC5"/>
    <w:rsid w:val="00C84C27"/>
    <w:rsid w:val="00CA7D6A"/>
    <w:rsid w:val="00CB1705"/>
    <w:rsid w:val="00CB220A"/>
    <w:rsid w:val="00CB7DC3"/>
    <w:rsid w:val="00CC1774"/>
    <w:rsid w:val="00CE7779"/>
    <w:rsid w:val="00CF3E30"/>
    <w:rsid w:val="00D06AB0"/>
    <w:rsid w:val="00D10083"/>
    <w:rsid w:val="00D10CA7"/>
    <w:rsid w:val="00D116BF"/>
    <w:rsid w:val="00D35871"/>
    <w:rsid w:val="00D41003"/>
    <w:rsid w:val="00D478AB"/>
    <w:rsid w:val="00D51100"/>
    <w:rsid w:val="00D511D6"/>
    <w:rsid w:val="00D5462F"/>
    <w:rsid w:val="00D549F5"/>
    <w:rsid w:val="00D71D72"/>
    <w:rsid w:val="00D748E2"/>
    <w:rsid w:val="00DC395A"/>
    <w:rsid w:val="00DD3184"/>
    <w:rsid w:val="00DD55BA"/>
    <w:rsid w:val="00DE0D61"/>
    <w:rsid w:val="00DE1A42"/>
    <w:rsid w:val="00DF401F"/>
    <w:rsid w:val="00DF45F5"/>
    <w:rsid w:val="00DF78BC"/>
    <w:rsid w:val="00E00460"/>
    <w:rsid w:val="00E00ADC"/>
    <w:rsid w:val="00E03B4F"/>
    <w:rsid w:val="00E22C74"/>
    <w:rsid w:val="00E255FB"/>
    <w:rsid w:val="00E321D3"/>
    <w:rsid w:val="00E34962"/>
    <w:rsid w:val="00E367CE"/>
    <w:rsid w:val="00E469B9"/>
    <w:rsid w:val="00E60EA6"/>
    <w:rsid w:val="00E83B9C"/>
    <w:rsid w:val="00E8517F"/>
    <w:rsid w:val="00EA081B"/>
    <w:rsid w:val="00EB3958"/>
    <w:rsid w:val="00EB6196"/>
    <w:rsid w:val="00EB7C8C"/>
    <w:rsid w:val="00EC392A"/>
    <w:rsid w:val="00EE2024"/>
    <w:rsid w:val="00EE6107"/>
    <w:rsid w:val="00F008AC"/>
    <w:rsid w:val="00F01256"/>
    <w:rsid w:val="00F22385"/>
    <w:rsid w:val="00F23056"/>
    <w:rsid w:val="00F256C5"/>
    <w:rsid w:val="00F32282"/>
    <w:rsid w:val="00F34CA6"/>
    <w:rsid w:val="00F53A58"/>
    <w:rsid w:val="00F8032F"/>
    <w:rsid w:val="00F921F7"/>
    <w:rsid w:val="00F97017"/>
    <w:rsid w:val="00F97F6F"/>
    <w:rsid w:val="00FB443D"/>
    <w:rsid w:val="00FC1A6B"/>
    <w:rsid w:val="00FC72F1"/>
    <w:rsid w:val="00FE2387"/>
    <w:rsid w:val="00FE3701"/>
    <w:rsid w:val="00FE5B12"/>
    <w:rsid w:val="00FE644F"/>
    <w:rsid w:val="00FF1CA7"/>
    <w:rsid w:val="00FF2246"/>
    <w:rsid w:val="00FF6695"/>
    <w:rsid w:val="00FF71FA"/>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E19"/>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5060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5060D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60D9"/>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rsid w:val="005060D9"/>
    <w:rPr>
      <w:rFonts w:asciiTheme="majorHAnsi" w:eastAsiaTheme="majorEastAsia" w:hAnsiTheme="majorHAnsi" w:cstheme="majorBidi"/>
      <w:b/>
      <w:bCs/>
      <w:color w:val="4F81BD" w:themeColor="accent1"/>
      <w:sz w:val="24"/>
      <w:szCs w:val="24"/>
      <w:lang w:eastAsia="ru-RU"/>
    </w:rPr>
  </w:style>
  <w:style w:type="paragraph" w:styleId="a3">
    <w:name w:val="List Paragraph"/>
    <w:basedOn w:val="a"/>
    <w:uiPriority w:val="34"/>
    <w:qFormat/>
    <w:rsid w:val="005060D9"/>
    <w:pPr>
      <w:spacing w:after="200" w:line="276" w:lineRule="auto"/>
      <w:ind w:left="720"/>
      <w:contextualSpacing/>
    </w:pPr>
    <w:rPr>
      <w:rFonts w:ascii="Calibri" w:eastAsia="Calibri" w:hAnsi="Calibri"/>
      <w:sz w:val="22"/>
      <w:szCs w:val="22"/>
      <w:lang w:eastAsia="en-US"/>
    </w:rPr>
  </w:style>
  <w:style w:type="paragraph" w:styleId="a4">
    <w:name w:val="footnote text"/>
    <w:basedOn w:val="a"/>
    <w:link w:val="a5"/>
    <w:uiPriority w:val="99"/>
    <w:unhideWhenUsed/>
    <w:rsid w:val="005060D9"/>
    <w:rPr>
      <w:rFonts w:ascii="Calibri" w:eastAsia="Calibri" w:hAnsi="Calibri"/>
      <w:sz w:val="20"/>
      <w:szCs w:val="20"/>
      <w:lang w:eastAsia="en-US"/>
    </w:rPr>
  </w:style>
  <w:style w:type="character" w:customStyle="1" w:styleId="a5">
    <w:name w:val="Текст сноски Знак"/>
    <w:basedOn w:val="a0"/>
    <w:link w:val="a4"/>
    <w:uiPriority w:val="99"/>
    <w:rsid w:val="005060D9"/>
    <w:rPr>
      <w:rFonts w:ascii="Calibri" w:eastAsia="Calibri" w:hAnsi="Calibri" w:cs="Times New Roman"/>
      <w:sz w:val="20"/>
      <w:szCs w:val="20"/>
    </w:rPr>
  </w:style>
  <w:style w:type="character" w:styleId="a6">
    <w:name w:val="footnote reference"/>
    <w:uiPriority w:val="99"/>
    <w:unhideWhenUsed/>
    <w:rsid w:val="005060D9"/>
    <w:rPr>
      <w:vertAlign w:val="superscript"/>
    </w:rPr>
  </w:style>
  <w:style w:type="table" w:styleId="a7">
    <w:name w:val="Table Grid"/>
    <w:basedOn w:val="a1"/>
    <w:uiPriority w:val="99"/>
    <w:rsid w:val="005060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Title"/>
    <w:basedOn w:val="a"/>
    <w:next w:val="a"/>
    <w:link w:val="a9"/>
    <w:uiPriority w:val="10"/>
    <w:qFormat/>
    <w:rsid w:val="005060D9"/>
    <w:pPr>
      <w:pBdr>
        <w:bottom w:val="single" w:sz="8" w:space="4" w:color="4F81BD"/>
      </w:pBdr>
      <w:spacing w:after="300"/>
      <w:contextualSpacing/>
    </w:pPr>
    <w:rPr>
      <w:rFonts w:ascii="Cambria" w:eastAsia="PMingLiU" w:hAnsi="Cambria"/>
      <w:color w:val="17365D"/>
      <w:spacing w:val="5"/>
      <w:kern w:val="28"/>
      <w:sz w:val="52"/>
      <w:szCs w:val="52"/>
      <w:lang w:eastAsia="en-US"/>
    </w:rPr>
  </w:style>
  <w:style w:type="character" w:customStyle="1" w:styleId="a9">
    <w:name w:val="Название Знак"/>
    <w:basedOn w:val="a0"/>
    <w:link w:val="a8"/>
    <w:uiPriority w:val="10"/>
    <w:rsid w:val="005060D9"/>
    <w:rPr>
      <w:rFonts w:ascii="Cambria" w:eastAsia="PMingLiU" w:hAnsi="Cambria" w:cs="Times New Roman"/>
      <w:color w:val="17365D"/>
      <w:spacing w:val="5"/>
      <w:kern w:val="28"/>
      <w:sz w:val="52"/>
      <w:szCs w:val="52"/>
    </w:rPr>
  </w:style>
  <w:style w:type="paragraph" w:styleId="aa">
    <w:name w:val="footer"/>
    <w:basedOn w:val="a"/>
    <w:link w:val="ab"/>
    <w:uiPriority w:val="99"/>
    <w:unhideWhenUsed/>
    <w:rsid w:val="005060D9"/>
    <w:pPr>
      <w:tabs>
        <w:tab w:val="center" w:pos="4677"/>
        <w:tab w:val="right" w:pos="9355"/>
      </w:tabs>
    </w:pPr>
    <w:rPr>
      <w:rFonts w:ascii="Calibri" w:eastAsia="Calibri" w:hAnsi="Calibri"/>
      <w:sz w:val="22"/>
      <w:szCs w:val="22"/>
      <w:lang w:eastAsia="en-US"/>
    </w:rPr>
  </w:style>
  <w:style w:type="character" w:customStyle="1" w:styleId="ab">
    <w:name w:val="Нижний колонтитул Знак"/>
    <w:basedOn w:val="a0"/>
    <w:link w:val="aa"/>
    <w:uiPriority w:val="99"/>
    <w:rsid w:val="005060D9"/>
    <w:rPr>
      <w:rFonts w:ascii="Calibri" w:eastAsia="Calibri" w:hAnsi="Calibri" w:cs="Times New Roman"/>
    </w:rPr>
  </w:style>
  <w:style w:type="paragraph" w:styleId="ac">
    <w:name w:val="Balloon Text"/>
    <w:basedOn w:val="a"/>
    <w:link w:val="ad"/>
    <w:uiPriority w:val="99"/>
    <w:semiHidden/>
    <w:unhideWhenUsed/>
    <w:rsid w:val="001E7F9B"/>
    <w:rPr>
      <w:rFonts w:ascii="Tahoma" w:hAnsi="Tahoma" w:cs="Tahoma"/>
      <w:sz w:val="16"/>
      <w:szCs w:val="16"/>
    </w:rPr>
  </w:style>
  <w:style w:type="character" w:customStyle="1" w:styleId="ad">
    <w:name w:val="Текст выноски Знак"/>
    <w:basedOn w:val="a0"/>
    <w:link w:val="ac"/>
    <w:uiPriority w:val="99"/>
    <w:semiHidden/>
    <w:rsid w:val="001E7F9B"/>
    <w:rPr>
      <w:rFonts w:ascii="Tahoma" w:hAnsi="Tahoma" w:cs="Tahoma"/>
      <w:sz w:val="16"/>
      <w:szCs w:val="16"/>
      <w:lang w:eastAsia="ru-RU"/>
    </w:rPr>
  </w:style>
  <w:style w:type="paragraph" w:styleId="ae">
    <w:name w:val="header"/>
    <w:basedOn w:val="a"/>
    <w:link w:val="af"/>
    <w:uiPriority w:val="99"/>
    <w:unhideWhenUsed/>
    <w:rsid w:val="001E7F9B"/>
    <w:pPr>
      <w:tabs>
        <w:tab w:val="center" w:pos="4677"/>
        <w:tab w:val="right" w:pos="9355"/>
      </w:tabs>
    </w:pPr>
  </w:style>
  <w:style w:type="character" w:customStyle="1" w:styleId="af">
    <w:name w:val="Верхний колонтитул Знак"/>
    <w:basedOn w:val="a0"/>
    <w:link w:val="ae"/>
    <w:uiPriority w:val="99"/>
    <w:rsid w:val="001E7F9B"/>
    <w:rPr>
      <w:rFonts w:ascii="Times New Roman" w:hAnsi="Times New Roman" w:cs="Times New Roman"/>
      <w:sz w:val="24"/>
      <w:szCs w:val="24"/>
      <w:lang w:eastAsia="ru-RU"/>
    </w:rPr>
  </w:style>
  <w:style w:type="character" w:styleId="af0">
    <w:name w:val="annotation reference"/>
    <w:basedOn w:val="a0"/>
    <w:uiPriority w:val="99"/>
    <w:semiHidden/>
    <w:unhideWhenUsed/>
    <w:rsid w:val="0061189C"/>
    <w:rPr>
      <w:sz w:val="16"/>
      <w:szCs w:val="16"/>
    </w:rPr>
  </w:style>
  <w:style w:type="paragraph" w:styleId="af1">
    <w:name w:val="annotation text"/>
    <w:basedOn w:val="a"/>
    <w:link w:val="af2"/>
    <w:uiPriority w:val="99"/>
    <w:semiHidden/>
    <w:unhideWhenUsed/>
    <w:rsid w:val="0061189C"/>
    <w:rPr>
      <w:sz w:val="20"/>
      <w:szCs w:val="20"/>
    </w:rPr>
  </w:style>
  <w:style w:type="character" w:customStyle="1" w:styleId="af2">
    <w:name w:val="Текст примечания Знак"/>
    <w:basedOn w:val="a0"/>
    <w:link w:val="af1"/>
    <w:uiPriority w:val="99"/>
    <w:semiHidden/>
    <w:rsid w:val="0061189C"/>
    <w:rPr>
      <w:rFonts w:ascii="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61189C"/>
    <w:rPr>
      <w:b/>
      <w:bCs/>
    </w:rPr>
  </w:style>
  <w:style w:type="character" w:customStyle="1" w:styleId="af4">
    <w:name w:val="Тема примечания Знак"/>
    <w:basedOn w:val="af2"/>
    <w:link w:val="af3"/>
    <w:uiPriority w:val="99"/>
    <w:semiHidden/>
    <w:rsid w:val="0061189C"/>
    <w:rPr>
      <w:rFonts w:ascii="Times New Roman" w:hAnsi="Times New Roman" w:cs="Times New Roman"/>
      <w:b/>
      <w:bCs/>
      <w:sz w:val="20"/>
      <w:szCs w:val="20"/>
      <w:lang w:eastAsia="ru-RU"/>
    </w:rPr>
  </w:style>
  <w:style w:type="character" w:styleId="af5">
    <w:name w:val="Strong"/>
    <w:basedOn w:val="a0"/>
    <w:uiPriority w:val="22"/>
    <w:qFormat/>
    <w:rsid w:val="00A82BB0"/>
    <w:rPr>
      <w:b/>
      <w:bCs/>
    </w:rPr>
  </w:style>
  <w:style w:type="paragraph" w:styleId="af6">
    <w:name w:val="Revision"/>
    <w:hidden/>
    <w:uiPriority w:val="99"/>
    <w:semiHidden/>
    <w:rsid w:val="00903AC5"/>
    <w:pPr>
      <w:spacing w:after="0" w:line="240" w:lineRule="auto"/>
    </w:pPr>
    <w:rPr>
      <w:rFonts w:ascii="Times New Roman" w:hAnsi="Times New Roman" w:cs="Times New Roman"/>
      <w:sz w:val="24"/>
      <w:szCs w:val="24"/>
      <w:lang w:eastAsia="ru-RU"/>
    </w:rPr>
  </w:style>
  <w:style w:type="paragraph" w:customStyle="1" w:styleId="Default">
    <w:name w:val="Default"/>
    <w:rsid w:val="00140F9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7">
    <w:name w:val="Hyperlink"/>
    <w:basedOn w:val="a0"/>
    <w:rsid w:val="004D232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49593">
      <w:bodyDiv w:val="1"/>
      <w:marLeft w:val="0"/>
      <w:marRight w:val="0"/>
      <w:marTop w:val="0"/>
      <w:marBottom w:val="0"/>
      <w:divBdr>
        <w:top w:val="none" w:sz="0" w:space="0" w:color="auto"/>
        <w:left w:val="none" w:sz="0" w:space="0" w:color="auto"/>
        <w:bottom w:val="none" w:sz="0" w:space="0" w:color="auto"/>
        <w:right w:val="none" w:sz="0" w:space="0" w:color="auto"/>
      </w:divBdr>
    </w:div>
    <w:div w:id="601575919">
      <w:bodyDiv w:val="1"/>
      <w:marLeft w:val="0"/>
      <w:marRight w:val="0"/>
      <w:marTop w:val="0"/>
      <w:marBottom w:val="0"/>
      <w:divBdr>
        <w:top w:val="none" w:sz="0" w:space="0" w:color="auto"/>
        <w:left w:val="none" w:sz="0" w:space="0" w:color="auto"/>
        <w:bottom w:val="none" w:sz="0" w:space="0" w:color="auto"/>
        <w:right w:val="none" w:sz="0" w:space="0" w:color="auto"/>
      </w:divBdr>
    </w:div>
    <w:div w:id="941256183">
      <w:bodyDiv w:val="1"/>
      <w:marLeft w:val="0"/>
      <w:marRight w:val="0"/>
      <w:marTop w:val="0"/>
      <w:marBottom w:val="0"/>
      <w:divBdr>
        <w:top w:val="none" w:sz="0" w:space="0" w:color="auto"/>
        <w:left w:val="none" w:sz="0" w:space="0" w:color="auto"/>
        <w:bottom w:val="none" w:sz="0" w:space="0" w:color="auto"/>
        <w:right w:val="none" w:sz="0" w:space="0" w:color="auto"/>
      </w:divBdr>
    </w:div>
    <w:div w:id="1017971557">
      <w:bodyDiv w:val="1"/>
      <w:marLeft w:val="0"/>
      <w:marRight w:val="0"/>
      <w:marTop w:val="0"/>
      <w:marBottom w:val="0"/>
      <w:divBdr>
        <w:top w:val="none" w:sz="0" w:space="0" w:color="auto"/>
        <w:left w:val="none" w:sz="0" w:space="0" w:color="auto"/>
        <w:bottom w:val="none" w:sz="0" w:space="0" w:color="auto"/>
        <w:right w:val="none" w:sz="0" w:space="0" w:color="auto"/>
      </w:divBdr>
    </w:div>
    <w:div w:id="147583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fipi.ru"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www.fipi.ru"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oleObject" Target="file:///C:\Users\&#1048;&#1088;&#1080;&#1085;&#1072;\Desktop\&#1057;&#1055;&#1056;&#1040;&#1042;&#1050;&#1040;%20&#1054;&#1043;&#1069;\&#1054;&#1043;&#1069;%202019%20&#1088;&#1072;&#1073;&#1086;&#1090;&#1072;&#1077;&#1084;.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1048;&#1088;&#1080;&#1085;&#1072;\Desktop\&#1057;&#1055;&#1056;&#1040;&#1042;&#1050;&#1040;%20&#1054;&#1043;&#1069;\&#1054;&#1043;&#1069;%202019%20&#1088;&#1072;&#1073;&#1086;&#1090;&#1072;&#1077;&#108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ru-RU"/>
  <c:chart>
    <c:autoTitleDeleted val="1"/>
    <c:plotArea>
      <c:layout>
        <c:manualLayout>
          <c:layoutTarget val="inner"/>
          <c:xMode val="edge"/>
          <c:yMode val="edge"/>
          <c:x val="2.9204307018587283E-2"/>
          <c:y val="7.0593883042561006E-2"/>
          <c:w val="0.94159138596282532"/>
          <c:h val="0.70401989225031092"/>
        </c:manualLayout>
      </c:layout>
      <c:barChart>
        <c:barDir val="col"/>
        <c:grouping val="clustered"/>
        <c:ser>
          <c:idx val="0"/>
          <c:order val="0"/>
          <c:tx>
            <c:strRef>
              <c:f>Лист1!$B$1</c:f>
              <c:strCache>
                <c:ptCount val="1"/>
                <c:pt idx="0">
                  <c:v>2018 г.</c:v>
                </c:pt>
              </c:strCache>
            </c:strRef>
          </c:tx>
          <c:spPr>
            <a:solidFill>
              <a:schemeClr val="bg2">
                <a:lumMod val="75000"/>
              </a:schemeClr>
            </a:solidFill>
          </c:spPr>
          <c:dLbls>
            <c:txPr>
              <a:bodyPr/>
              <a:lstStyle/>
              <a:p>
                <a:pPr>
                  <a:defRPr sz="900"/>
                </a:pPr>
                <a:endParaRPr lang="ru-RU"/>
              </a:p>
            </c:txPr>
            <c:showVal val="1"/>
          </c:dLbls>
          <c:cat>
            <c:strRef>
              <c:f>Лист1!$A$2:$A$7</c:f>
              <c:strCache>
                <c:ptCount val="6"/>
                <c:pt idx="0">
                  <c:v>1 из 4</c:v>
                </c:pt>
                <c:pt idx="1">
                  <c:v>мн выбор</c:v>
                </c:pt>
                <c:pt idx="2">
                  <c:v>соотв-е </c:v>
                </c:pt>
                <c:pt idx="3">
                  <c:v>посл-ть</c:v>
                </c:pt>
                <c:pt idx="4">
                  <c:v>текст</c:v>
                </c:pt>
                <c:pt idx="5">
                  <c:v>алгоритм</c:v>
                </c:pt>
              </c:strCache>
            </c:strRef>
          </c:cat>
          <c:val>
            <c:numRef>
              <c:f>Лист1!$B$2:$B$7</c:f>
              <c:numCache>
                <c:formatCode>General</c:formatCode>
                <c:ptCount val="6"/>
                <c:pt idx="0">
                  <c:v>57</c:v>
                </c:pt>
                <c:pt idx="1">
                  <c:v>56</c:v>
                </c:pt>
                <c:pt idx="2">
                  <c:v>43</c:v>
                </c:pt>
                <c:pt idx="3">
                  <c:v>35</c:v>
                </c:pt>
                <c:pt idx="4">
                  <c:v>38</c:v>
                </c:pt>
                <c:pt idx="5">
                  <c:v>50</c:v>
                </c:pt>
              </c:numCache>
            </c:numRef>
          </c:val>
        </c:ser>
        <c:ser>
          <c:idx val="1"/>
          <c:order val="1"/>
          <c:tx>
            <c:strRef>
              <c:f>Лист1!$C$1</c:f>
              <c:strCache>
                <c:ptCount val="1"/>
                <c:pt idx="0">
                  <c:v>2019 г.</c:v>
                </c:pt>
              </c:strCache>
            </c:strRef>
          </c:tx>
          <c:spPr>
            <a:solidFill>
              <a:schemeClr val="bg2">
                <a:lumMod val="25000"/>
              </a:schemeClr>
            </a:solidFill>
          </c:spPr>
          <c:dLbls>
            <c:txPr>
              <a:bodyPr/>
              <a:lstStyle/>
              <a:p>
                <a:pPr>
                  <a:defRPr sz="900"/>
                </a:pPr>
                <a:endParaRPr lang="ru-RU"/>
              </a:p>
            </c:txPr>
            <c:showVal val="1"/>
          </c:dLbls>
          <c:cat>
            <c:strRef>
              <c:f>Лист1!$A$2:$A$7</c:f>
              <c:strCache>
                <c:ptCount val="6"/>
                <c:pt idx="0">
                  <c:v>1 из 4</c:v>
                </c:pt>
                <c:pt idx="1">
                  <c:v>мн выбор</c:v>
                </c:pt>
                <c:pt idx="2">
                  <c:v>соотв-е </c:v>
                </c:pt>
                <c:pt idx="3">
                  <c:v>посл-ть</c:v>
                </c:pt>
                <c:pt idx="4">
                  <c:v>текст</c:v>
                </c:pt>
                <c:pt idx="5">
                  <c:v>алгоритм</c:v>
                </c:pt>
              </c:strCache>
            </c:strRef>
          </c:cat>
          <c:val>
            <c:numRef>
              <c:f>Лист1!$C$2:$C$7</c:f>
              <c:numCache>
                <c:formatCode>General</c:formatCode>
                <c:ptCount val="6"/>
                <c:pt idx="0">
                  <c:v>62</c:v>
                </c:pt>
                <c:pt idx="1">
                  <c:v>55</c:v>
                </c:pt>
                <c:pt idx="2">
                  <c:v>42</c:v>
                </c:pt>
                <c:pt idx="3">
                  <c:v>54</c:v>
                </c:pt>
                <c:pt idx="4">
                  <c:v>30</c:v>
                </c:pt>
                <c:pt idx="5">
                  <c:v>52</c:v>
                </c:pt>
              </c:numCache>
            </c:numRef>
          </c:val>
        </c:ser>
        <c:dLbls>
          <c:showVal val="1"/>
        </c:dLbls>
        <c:overlap val="-25"/>
        <c:axId val="111122304"/>
        <c:axId val="111123840"/>
      </c:barChart>
      <c:catAx>
        <c:axId val="111122304"/>
        <c:scaling>
          <c:orientation val="minMax"/>
        </c:scaling>
        <c:axPos val="b"/>
        <c:majorTickMark val="none"/>
        <c:tickLblPos val="nextTo"/>
        <c:txPr>
          <a:bodyPr/>
          <a:lstStyle/>
          <a:p>
            <a:pPr>
              <a:defRPr sz="800"/>
            </a:pPr>
            <a:endParaRPr lang="ru-RU"/>
          </a:p>
        </c:txPr>
        <c:crossAx val="111123840"/>
        <c:crosses val="autoZero"/>
        <c:auto val="1"/>
        <c:lblAlgn val="ctr"/>
        <c:lblOffset val="100"/>
      </c:catAx>
      <c:valAx>
        <c:axId val="111123840"/>
        <c:scaling>
          <c:orientation val="minMax"/>
          <c:max val="65"/>
          <c:min val="25"/>
        </c:scaling>
        <c:delete val="1"/>
        <c:axPos val="l"/>
        <c:numFmt formatCode="General" sourceLinked="1"/>
        <c:majorTickMark val="none"/>
        <c:tickLblPos val="none"/>
        <c:crossAx val="111122304"/>
        <c:crosses val="autoZero"/>
        <c:crossBetween val="between"/>
      </c:valAx>
    </c:plotArea>
    <c:legend>
      <c:legendPos val="b"/>
      <c:layout>
        <c:manualLayout>
          <c:xMode val="edge"/>
          <c:yMode val="edge"/>
          <c:x val="0.38210435762435324"/>
          <c:y val="0.90960902833230584"/>
          <c:w val="0.24375603762986459"/>
          <c:h val="5.1895727411480505E-2"/>
        </c:manualLayout>
      </c:layout>
      <c:txPr>
        <a:bodyPr/>
        <a:lstStyle/>
        <a:p>
          <a:pPr>
            <a:defRPr sz="800"/>
          </a:pPr>
          <a:endParaRPr lang="ru-RU"/>
        </a:p>
      </c:txPr>
    </c:legend>
    <c:plotVisOnly val="1"/>
    <c:dispBlanksAs val="gap"/>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chart>
    <c:autoTitleDeleted val="1"/>
    <c:plotArea>
      <c:layout>
        <c:manualLayout>
          <c:layoutTarget val="inner"/>
          <c:xMode val="edge"/>
          <c:yMode val="edge"/>
          <c:x val="2.9585798816568046E-2"/>
          <c:y val="6.8707058088694567E-2"/>
          <c:w val="0.94082840236686405"/>
          <c:h val="0.58689062686725701"/>
        </c:manualLayout>
      </c:layout>
      <c:barChart>
        <c:barDir val="col"/>
        <c:grouping val="clustered"/>
        <c:ser>
          <c:idx val="0"/>
          <c:order val="0"/>
          <c:tx>
            <c:strRef>
              <c:f>Лист1!$B$1</c:f>
              <c:strCache>
                <c:ptCount val="1"/>
                <c:pt idx="0">
                  <c:v>2018 г. </c:v>
                </c:pt>
              </c:strCache>
            </c:strRef>
          </c:tx>
          <c:spPr>
            <a:solidFill>
              <a:schemeClr val="bg2">
                <a:lumMod val="90000"/>
              </a:schemeClr>
            </a:solidFill>
          </c:spPr>
          <c:dLbls>
            <c:txPr>
              <a:bodyPr/>
              <a:lstStyle/>
              <a:p>
                <a:pPr>
                  <a:defRPr sz="900"/>
                </a:pPr>
                <a:endParaRPr lang="ru-RU"/>
              </a:p>
            </c:txPr>
            <c:showVal val="1"/>
          </c:dLbls>
          <c:cat>
            <c:strRef>
              <c:f>Лист1!$A$2:$A$5</c:f>
              <c:strCache>
                <c:ptCount val="4"/>
                <c:pt idx="0">
                  <c:v>№ 29, текст</c:v>
                </c:pt>
                <c:pt idx="1">
                  <c:v>№ 30, стат данные в таблице</c:v>
                </c:pt>
                <c:pt idx="2">
                  <c:v>№ 31 меню</c:v>
                </c:pt>
                <c:pt idx="3">
                  <c:v>№ 32 свободный ответ</c:v>
                </c:pt>
              </c:strCache>
            </c:strRef>
          </c:cat>
          <c:val>
            <c:numRef>
              <c:f>Лист1!$B$2:$B$5</c:f>
              <c:numCache>
                <c:formatCode>General</c:formatCode>
                <c:ptCount val="4"/>
                <c:pt idx="0">
                  <c:v>54</c:v>
                </c:pt>
                <c:pt idx="1">
                  <c:v>47</c:v>
                </c:pt>
                <c:pt idx="2">
                  <c:v>53</c:v>
                </c:pt>
                <c:pt idx="3">
                  <c:v>38</c:v>
                </c:pt>
              </c:numCache>
            </c:numRef>
          </c:val>
        </c:ser>
        <c:ser>
          <c:idx val="1"/>
          <c:order val="1"/>
          <c:tx>
            <c:strRef>
              <c:f>Лист1!$C$1</c:f>
              <c:strCache>
                <c:ptCount val="1"/>
                <c:pt idx="0">
                  <c:v>2019 г. </c:v>
                </c:pt>
              </c:strCache>
            </c:strRef>
          </c:tx>
          <c:spPr>
            <a:solidFill>
              <a:schemeClr val="bg2">
                <a:lumMod val="25000"/>
              </a:schemeClr>
            </a:solidFill>
          </c:spPr>
          <c:dLbls>
            <c:txPr>
              <a:bodyPr/>
              <a:lstStyle/>
              <a:p>
                <a:pPr>
                  <a:defRPr sz="900"/>
                </a:pPr>
                <a:endParaRPr lang="ru-RU"/>
              </a:p>
            </c:txPr>
            <c:showVal val="1"/>
          </c:dLbls>
          <c:cat>
            <c:strRef>
              <c:f>Лист1!$A$2:$A$5</c:f>
              <c:strCache>
                <c:ptCount val="4"/>
                <c:pt idx="0">
                  <c:v>№ 29, текст</c:v>
                </c:pt>
                <c:pt idx="1">
                  <c:v>№ 30, стат данные в таблице</c:v>
                </c:pt>
                <c:pt idx="2">
                  <c:v>№ 31 меню</c:v>
                </c:pt>
                <c:pt idx="3">
                  <c:v>№ 32 свободный ответ</c:v>
                </c:pt>
              </c:strCache>
            </c:strRef>
          </c:cat>
          <c:val>
            <c:numRef>
              <c:f>Лист1!$C$2:$C$5</c:f>
              <c:numCache>
                <c:formatCode>General</c:formatCode>
                <c:ptCount val="4"/>
                <c:pt idx="0">
                  <c:v>59</c:v>
                </c:pt>
                <c:pt idx="1">
                  <c:v>41</c:v>
                </c:pt>
                <c:pt idx="2">
                  <c:v>63</c:v>
                </c:pt>
                <c:pt idx="3">
                  <c:v>44</c:v>
                </c:pt>
              </c:numCache>
            </c:numRef>
          </c:val>
        </c:ser>
        <c:dLbls>
          <c:showVal val="1"/>
        </c:dLbls>
        <c:overlap val="-25"/>
        <c:axId val="112136960"/>
        <c:axId val="112138496"/>
      </c:barChart>
      <c:catAx>
        <c:axId val="112136960"/>
        <c:scaling>
          <c:orientation val="minMax"/>
        </c:scaling>
        <c:axPos val="b"/>
        <c:majorTickMark val="none"/>
        <c:tickLblPos val="nextTo"/>
        <c:txPr>
          <a:bodyPr/>
          <a:lstStyle/>
          <a:p>
            <a:pPr>
              <a:defRPr sz="800"/>
            </a:pPr>
            <a:endParaRPr lang="ru-RU"/>
          </a:p>
        </c:txPr>
        <c:crossAx val="112138496"/>
        <c:crosses val="autoZero"/>
        <c:auto val="1"/>
        <c:lblAlgn val="ctr"/>
        <c:lblOffset val="100"/>
      </c:catAx>
      <c:valAx>
        <c:axId val="112138496"/>
        <c:scaling>
          <c:orientation val="minMax"/>
          <c:max val="65"/>
          <c:min val="25"/>
        </c:scaling>
        <c:delete val="1"/>
        <c:axPos val="l"/>
        <c:numFmt formatCode="General" sourceLinked="1"/>
        <c:tickLblPos val="none"/>
        <c:crossAx val="112136960"/>
        <c:crosses val="autoZero"/>
        <c:crossBetween val="between"/>
      </c:valAx>
    </c:plotArea>
    <c:legend>
      <c:legendPos val="b"/>
      <c:layout>
        <c:manualLayout>
          <c:xMode val="edge"/>
          <c:yMode val="edge"/>
          <c:x val="0.24189993179986366"/>
          <c:y val="0.88706615451956694"/>
          <c:w val="0.38655762911525832"/>
          <c:h val="0.10167467715999973"/>
        </c:manualLayout>
      </c:layout>
      <c:txPr>
        <a:bodyPr/>
        <a:lstStyle/>
        <a:p>
          <a:pPr>
            <a:defRPr sz="800"/>
          </a:pPr>
          <a:endParaRPr lang="ru-RU"/>
        </a:p>
      </c:txPr>
    </c:legend>
    <c:plotVisOnly val="1"/>
    <c:dispBlanksAs val="gap"/>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chart>
    <c:autoTitleDeleted val="1"/>
    <c:plotArea>
      <c:layout>
        <c:manualLayout>
          <c:layoutTarget val="inner"/>
          <c:xMode val="edge"/>
          <c:yMode val="edge"/>
          <c:x val="7.1579724409448819E-2"/>
          <c:y val="4.3650793650793662E-2"/>
          <c:w val="0.90295731262758849"/>
          <c:h val="0.59437226596675397"/>
        </c:manualLayout>
      </c:layout>
      <c:barChart>
        <c:barDir val="col"/>
        <c:grouping val="clustered"/>
        <c:ser>
          <c:idx val="1"/>
          <c:order val="0"/>
          <c:tx>
            <c:strRef>
              <c:f>Лист1!$C$1</c:f>
              <c:strCache>
                <c:ptCount val="1"/>
                <c:pt idx="0">
                  <c:v>2019 г.</c:v>
                </c:pt>
              </c:strCache>
            </c:strRef>
          </c:tx>
          <c:spPr>
            <a:solidFill>
              <a:schemeClr val="bg2">
                <a:lumMod val="25000"/>
              </a:schemeClr>
            </a:solidFill>
          </c:spPr>
          <c:dLbls>
            <c:txPr>
              <a:bodyPr/>
              <a:lstStyle/>
              <a:p>
                <a:pPr>
                  <a:defRPr sz="900"/>
                </a:pPr>
                <a:endParaRPr lang="ru-RU"/>
              </a:p>
            </c:txPr>
            <c:showVal val="1"/>
          </c:dLbls>
          <c:cat>
            <c:strRef>
              <c:f>Лист1!$A$2:$A$10</c:f>
              <c:strCache>
                <c:ptCount val="9"/>
                <c:pt idx="0">
                  <c:v>знать/понимать</c:v>
                </c:pt>
                <c:pt idx="1">
                  <c:v>объяснять</c:v>
                </c:pt>
                <c:pt idx="2">
                  <c:v>распознавать</c:v>
                </c:pt>
                <c:pt idx="3">
                  <c:v>изучать</c:v>
                </c:pt>
                <c:pt idx="4">
                  <c:v>сравнивать</c:v>
                </c:pt>
                <c:pt idx="5">
                  <c:v>классифицировать</c:v>
                </c:pt>
                <c:pt idx="6">
                  <c:v>анализировать</c:v>
                </c:pt>
                <c:pt idx="7">
                  <c:v>работа с информацией</c:v>
                </c:pt>
                <c:pt idx="8">
                  <c:v>применение на практике</c:v>
                </c:pt>
              </c:strCache>
            </c:strRef>
          </c:cat>
          <c:val>
            <c:numRef>
              <c:f>Лист1!$C$2:$C$10</c:f>
              <c:numCache>
                <c:formatCode>General</c:formatCode>
                <c:ptCount val="9"/>
                <c:pt idx="0">
                  <c:v>56</c:v>
                </c:pt>
                <c:pt idx="1">
                  <c:v>67</c:v>
                </c:pt>
                <c:pt idx="2">
                  <c:v>76</c:v>
                </c:pt>
                <c:pt idx="3">
                  <c:v>61</c:v>
                </c:pt>
                <c:pt idx="4">
                  <c:v>45</c:v>
                </c:pt>
                <c:pt idx="5">
                  <c:v>60</c:v>
                </c:pt>
                <c:pt idx="6">
                  <c:v>64</c:v>
                </c:pt>
                <c:pt idx="7">
                  <c:v>59</c:v>
                </c:pt>
                <c:pt idx="8">
                  <c:v>60</c:v>
                </c:pt>
              </c:numCache>
            </c:numRef>
          </c:val>
        </c:ser>
        <c:dLbls>
          <c:showVal val="1"/>
        </c:dLbls>
        <c:overlap val="-25"/>
        <c:axId val="112170880"/>
        <c:axId val="112172416"/>
      </c:barChart>
      <c:catAx>
        <c:axId val="112170880"/>
        <c:scaling>
          <c:orientation val="minMax"/>
        </c:scaling>
        <c:axPos val="b"/>
        <c:numFmt formatCode="General" sourceLinked="1"/>
        <c:majorTickMark val="none"/>
        <c:tickLblPos val="nextTo"/>
        <c:txPr>
          <a:bodyPr/>
          <a:lstStyle/>
          <a:p>
            <a:pPr>
              <a:defRPr sz="800"/>
            </a:pPr>
            <a:endParaRPr lang="ru-RU"/>
          </a:p>
        </c:txPr>
        <c:crossAx val="112172416"/>
        <c:crosses val="autoZero"/>
        <c:auto val="1"/>
        <c:lblAlgn val="ctr"/>
        <c:lblOffset val="100"/>
      </c:catAx>
      <c:valAx>
        <c:axId val="112172416"/>
        <c:scaling>
          <c:orientation val="minMax"/>
          <c:min val="30"/>
        </c:scaling>
        <c:delete val="1"/>
        <c:axPos val="l"/>
        <c:numFmt formatCode="General" sourceLinked="1"/>
        <c:tickLblPos val="none"/>
        <c:crossAx val="112170880"/>
        <c:crosses val="autoZero"/>
        <c:crossBetween val="between"/>
      </c:valAx>
    </c:plotArea>
    <c:plotVisOnly val="1"/>
    <c:dispBlanksAs val="gap"/>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ru-RU"/>
  <c:chart>
    <c:plotArea>
      <c:layout>
        <c:manualLayout>
          <c:layoutTarget val="inner"/>
          <c:xMode val="edge"/>
          <c:yMode val="edge"/>
          <c:x val="6.7578148269778579E-2"/>
          <c:y val="3.1595576619273313E-2"/>
          <c:w val="0.90049351097548791"/>
          <c:h val="0.81763356594643666"/>
        </c:manualLayout>
      </c:layout>
      <c:lineChart>
        <c:grouping val="standard"/>
        <c:ser>
          <c:idx val="0"/>
          <c:order val="0"/>
          <c:tx>
            <c:strRef>
              <c:f>Лист2!$H$3</c:f>
              <c:strCache>
                <c:ptCount val="1"/>
                <c:pt idx="0">
                  <c:v>среднее</c:v>
                </c:pt>
              </c:strCache>
            </c:strRef>
          </c:tx>
          <c:spPr>
            <a:ln w="15875" cmpd="sng">
              <a:solidFill>
                <a:schemeClr val="bg1"/>
              </a:solidFill>
            </a:ln>
          </c:spPr>
          <c:marker>
            <c:symbol val="none"/>
          </c:marker>
          <c:cat>
            <c:numRef>
              <c:f>Лист2!$G$4:$G$35</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numCache>
            </c:numRef>
          </c:cat>
          <c:val>
            <c:numRef>
              <c:f>Лист2!$H$4:$H$35</c:f>
              <c:numCache>
                <c:formatCode>0.0</c:formatCode>
                <c:ptCount val="32"/>
                <c:pt idx="0">
                  <c:v>72.459999999999994</c:v>
                </c:pt>
                <c:pt idx="1">
                  <c:v>61.54</c:v>
                </c:pt>
                <c:pt idx="2">
                  <c:v>68.08</c:v>
                </c:pt>
                <c:pt idx="3">
                  <c:v>46.309999999999995</c:v>
                </c:pt>
                <c:pt idx="4">
                  <c:v>59.6</c:v>
                </c:pt>
                <c:pt idx="5">
                  <c:v>49.790000000000006</c:v>
                </c:pt>
                <c:pt idx="6">
                  <c:v>61.75</c:v>
                </c:pt>
                <c:pt idx="7">
                  <c:v>68.5</c:v>
                </c:pt>
                <c:pt idx="8">
                  <c:v>51.74</c:v>
                </c:pt>
                <c:pt idx="9">
                  <c:v>83.940000000000012</c:v>
                </c:pt>
                <c:pt idx="10">
                  <c:v>63.839999999999996</c:v>
                </c:pt>
                <c:pt idx="11">
                  <c:v>66.61999999999999</c:v>
                </c:pt>
                <c:pt idx="12">
                  <c:v>75.52</c:v>
                </c:pt>
                <c:pt idx="13">
                  <c:v>72.53</c:v>
                </c:pt>
                <c:pt idx="14">
                  <c:v>56.260000000000005</c:v>
                </c:pt>
                <c:pt idx="15">
                  <c:v>17.25</c:v>
                </c:pt>
                <c:pt idx="16">
                  <c:v>83.169999999999987</c:v>
                </c:pt>
                <c:pt idx="17">
                  <c:v>61.27</c:v>
                </c:pt>
                <c:pt idx="18">
                  <c:v>58.690000000000005</c:v>
                </c:pt>
                <c:pt idx="19">
                  <c:v>91.59</c:v>
                </c:pt>
                <c:pt idx="20">
                  <c:v>55.63</c:v>
                </c:pt>
                <c:pt idx="21">
                  <c:v>29.279999999999998</c:v>
                </c:pt>
                <c:pt idx="22">
                  <c:v>49.790000000000006</c:v>
                </c:pt>
                <c:pt idx="23">
                  <c:v>59.98</c:v>
                </c:pt>
                <c:pt idx="24">
                  <c:v>42.11</c:v>
                </c:pt>
                <c:pt idx="25">
                  <c:v>53.58</c:v>
                </c:pt>
                <c:pt idx="26">
                  <c:v>29.9</c:v>
                </c:pt>
                <c:pt idx="27">
                  <c:v>51.849999999999994</c:v>
                </c:pt>
                <c:pt idx="28">
                  <c:v>59.339999999999996</c:v>
                </c:pt>
                <c:pt idx="29">
                  <c:v>40.770000000000003</c:v>
                </c:pt>
                <c:pt idx="30">
                  <c:v>63.17</c:v>
                </c:pt>
                <c:pt idx="31">
                  <c:v>44.05</c:v>
                </c:pt>
              </c:numCache>
            </c:numRef>
          </c:val>
        </c:ser>
        <c:ser>
          <c:idx val="1"/>
          <c:order val="1"/>
          <c:tx>
            <c:strRef>
              <c:f>Лист2!$I$3</c:f>
              <c:strCache>
                <c:ptCount val="1"/>
                <c:pt idx="0">
                  <c:v>"2"</c:v>
                </c:pt>
              </c:strCache>
            </c:strRef>
          </c:tx>
          <c:spPr>
            <a:ln w="15875">
              <a:solidFill>
                <a:schemeClr val="tx1"/>
              </a:solidFill>
              <a:prstDash val="sysDot"/>
            </a:ln>
          </c:spPr>
          <c:marker>
            <c:symbol val="none"/>
          </c:marker>
          <c:cat>
            <c:numRef>
              <c:f>Лист2!$G$4:$G$35</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numCache>
            </c:numRef>
          </c:cat>
          <c:val>
            <c:numRef>
              <c:f>Лист2!$I$4:$I$35</c:f>
              <c:numCache>
                <c:formatCode>0.0</c:formatCode>
                <c:ptCount val="32"/>
                <c:pt idx="0">
                  <c:v>25</c:v>
                </c:pt>
                <c:pt idx="1">
                  <c:v>43.75</c:v>
                </c:pt>
                <c:pt idx="2">
                  <c:v>50</c:v>
                </c:pt>
                <c:pt idx="3">
                  <c:v>18.75</c:v>
                </c:pt>
                <c:pt idx="4">
                  <c:v>25</c:v>
                </c:pt>
                <c:pt idx="5">
                  <c:v>31.25</c:v>
                </c:pt>
                <c:pt idx="6">
                  <c:v>31.25</c:v>
                </c:pt>
                <c:pt idx="7">
                  <c:v>31.25</c:v>
                </c:pt>
                <c:pt idx="8">
                  <c:v>31.25</c:v>
                </c:pt>
                <c:pt idx="9">
                  <c:v>75</c:v>
                </c:pt>
                <c:pt idx="10">
                  <c:v>43.75</c:v>
                </c:pt>
                <c:pt idx="11">
                  <c:v>31.25</c:v>
                </c:pt>
                <c:pt idx="12">
                  <c:v>43.75</c:v>
                </c:pt>
                <c:pt idx="13">
                  <c:v>31.25</c:v>
                </c:pt>
                <c:pt idx="14">
                  <c:v>25</c:v>
                </c:pt>
                <c:pt idx="15">
                  <c:v>31.25</c:v>
                </c:pt>
                <c:pt idx="16">
                  <c:v>25</c:v>
                </c:pt>
                <c:pt idx="17">
                  <c:v>6.25</c:v>
                </c:pt>
                <c:pt idx="18">
                  <c:v>25</c:v>
                </c:pt>
                <c:pt idx="19">
                  <c:v>37.5</c:v>
                </c:pt>
                <c:pt idx="20">
                  <c:v>31.25</c:v>
                </c:pt>
                <c:pt idx="21">
                  <c:v>0</c:v>
                </c:pt>
                <c:pt idx="22">
                  <c:v>18.75</c:v>
                </c:pt>
                <c:pt idx="23">
                  <c:v>37.5</c:v>
                </c:pt>
                <c:pt idx="24">
                  <c:v>12.5</c:v>
                </c:pt>
                <c:pt idx="25">
                  <c:v>18.75</c:v>
                </c:pt>
                <c:pt idx="26">
                  <c:v>0</c:v>
                </c:pt>
                <c:pt idx="27">
                  <c:v>16.670000000000005</c:v>
                </c:pt>
                <c:pt idx="28">
                  <c:v>27.08</c:v>
                </c:pt>
                <c:pt idx="29">
                  <c:v>8.33</c:v>
                </c:pt>
                <c:pt idx="30">
                  <c:v>2.08</c:v>
                </c:pt>
                <c:pt idx="31">
                  <c:v>12.5</c:v>
                </c:pt>
              </c:numCache>
            </c:numRef>
          </c:val>
        </c:ser>
        <c:ser>
          <c:idx val="2"/>
          <c:order val="2"/>
          <c:tx>
            <c:strRef>
              <c:f>Лист2!$J$3</c:f>
              <c:strCache>
                <c:ptCount val="1"/>
                <c:pt idx="0">
                  <c:v>"3"</c:v>
                </c:pt>
              </c:strCache>
            </c:strRef>
          </c:tx>
          <c:spPr>
            <a:ln w="15875">
              <a:solidFill>
                <a:schemeClr val="tx1"/>
              </a:solidFill>
              <a:prstDash val="sysDash"/>
            </a:ln>
          </c:spPr>
          <c:marker>
            <c:symbol val="none"/>
          </c:marker>
          <c:cat>
            <c:numRef>
              <c:f>Лист2!$G$4:$G$35</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numCache>
            </c:numRef>
          </c:cat>
          <c:val>
            <c:numRef>
              <c:f>Лист2!$J$4:$J$35</c:f>
              <c:numCache>
                <c:formatCode>0.0</c:formatCode>
                <c:ptCount val="32"/>
                <c:pt idx="0">
                  <c:v>62.220000000000006</c:v>
                </c:pt>
                <c:pt idx="1">
                  <c:v>50.14</c:v>
                </c:pt>
                <c:pt idx="2">
                  <c:v>59.8</c:v>
                </c:pt>
                <c:pt idx="3">
                  <c:v>38.349999999999994</c:v>
                </c:pt>
                <c:pt idx="4">
                  <c:v>45.17</c:v>
                </c:pt>
                <c:pt idx="5">
                  <c:v>42.47</c:v>
                </c:pt>
                <c:pt idx="6">
                  <c:v>48.86</c:v>
                </c:pt>
                <c:pt idx="7">
                  <c:v>57.809999999999995</c:v>
                </c:pt>
                <c:pt idx="8">
                  <c:v>37.5</c:v>
                </c:pt>
                <c:pt idx="9">
                  <c:v>79.11999999999999</c:v>
                </c:pt>
                <c:pt idx="10">
                  <c:v>56.53</c:v>
                </c:pt>
                <c:pt idx="11">
                  <c:v>54.97</c:v>
                </c:pt>
                <c:pt idx="12">
                  <c:v>66.48</c:v>
                </c:pt>
                <c:pt idx="13">
                  <c:v>61.93</c:v>
                </c:pt>
                <c:pt idx="14">
                  <c:v>45.309999999999995</c:v>
                </c:pt>
                <c:pt idx="15">
                  <c:v>16.479999999999997</c:v>
                </c:pt>
                <c:pt idx="16">
                  <c:v>78.27</c:v>
                </c:pt>
                <c:pt idx="17">
                  <c:v>47.02</c:v>
                </c:pt>
                <c:pt idx="18">
                  <c:v>48.15</c:v>
                </c:pt>
                <c:pt idx="19">
                  <c:v>89.2</c:v>
                </c:pt>
                <c:pt idx="20">
                  <c:v>40.200000000000003</c:v>
                </c:pt>
                <c:pt idx="21">
                  <c:v>15.48</c:v>
                </c:pt>
                <c:pt idx="22">
                  <c:v>38</c:v>
                </c:pt>
                <c:pt idx="23">
                  <c:v>50.36</c:v>
                </c:pt>
                <c:pt idx="24">
                  <c:v>27.06</c:v>
                </c:pt>
                <c:pt idx="25">
                  <c:v>45.74</c:v>
                </c:pt>
                <c:pt idx="26">
                  <c:v>15.7</c:v>
                </c:pt>
                <c:pt idx="27">
                  <c:v>45.309999999999995</c:v>
                </c:pt>
                <c:pt idx="28">
                  <c:v>51.14</c:v>
                </c:pt>
                <c:pt idx="29">
                  <c:v>30.779999999999998</c:v>
                </c:pt>
                <c:pt idx="30">
                  <c:v>42.760000000000005</c:v>
                </c:pt>
                <c:pt idx="31">
                  <c:v>28.27</c:v>
                </c:pt>
              </c:numCache>
            </c:numRef>
          </c:val>
        </c:ser>
        <c:ser>
          <c:idx val="3"/>
          <c:order val="3"/>
          <c:tx>
            <c:strRef>
              <c:f>Лист2!$K$3</c:f>
              <c:strCache>
                <c:ptCount val="1"/>
                <c:pt idx="0">
                  <c:v>"4"</c:v>
                </c:pt>
              </c:strCache>
            </c:strRef>
          </c:tx>
          <c:spPr>
            <a:ln w="15875" cmpd="sng">
              <a:solidFill>
                <a:schemeClr val="tx1"/>
              </a:solidFill>
              <a:prstDash val="dash"/>
            </a:ln>
          </c:spPr>
          <c:marker>
            <c:symbol val="none"/>
          </c:marker>
          <c:cat>
            <c:numRef>
              <c:f>Лист2!$G$4:$G$35</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numCache>
            </c:numRef>
          </c:cat>
          <c:val>
            <c:numRef>
              <c:f>Лист2!$K$4:$K$35</c:f>
              <c:numCache>
                <c:formatCode>0.0</c:formatCode>
                <c:ptCount val="32"/>
                <c:pt idx="0">
                  <c:v>81.92</c:v>
                </c:pt>
                <c:pt idx="1">
                  <c:v>71.25</c:v>
                </c:pt>
                <c:pt idx="2">
                  <c:v>74.959999999999994</c:v>
                </c:pt>
                <c:pt idx="3">
                  <c:v>53.32</c:v>
                </c:pt>
                <c:pt idx="4">
                  <c:v>72.489999999999995</c:v>
                </c:pt>
                <c:pt idx="5">
                  <c:v>55.49</c:v>
                </c:pt>
                <c:pt idx="6">
                  <c:v>72.95</c:v>
                </c:pt>
                <c:pt idx="7">
                  <c:v>78.36</c:v>
                </c:pt>
                <c:pt idx="8">
                  <c:v>63.37</c:v>
                </c:pt>
                <c:pt idx="9">
                  <c:v>88.25</c:v>
                </c:pt>
                <c:pt idx="10">
                  <c:v>69.239999999999995</c:v>
                </c:pt>
                <c:pt idx="11">
                  <c:v>77.430000000000007</c:v>
                </c:pt>
                <c:pt idx="12">
                  <c:v>83.93</c:v>
                </c:pt>
                <c:pt idx="13">
                  <c:v>82.23</c:v>
                </c:pt>
                <c:pt idx="14">
                  <c:v>65.22</c:v>
                </c:pt>
                <c:pt idx="15">
                  <c:v>15.46</c:v>
                </c:pt>
                <c:pt idx="16">
                  <c:v>88.56</c:v>
                </c:pt>
                <c:pt idx="17">
                  <c:v>74.5</c:v>
                </c:pt>
                <c:pt idx="18">
                  <c:v>67.7</c:v>
                </c:pt>
                <c:pt idx="19">
                  <c:v>94.740000000000009</c:v>
                </c:pt>
                <c:pt idx="20">
                  <c:v>68.61999999999999</c:v>
                </c:pt>
                <c:pt idx="21">
                  <c:v>39.410000000000004</c:v>
                </c:pt>
                <c:pt idx="22">
                  <c:v>60.51</c:v>
                </c:pt>
                <c:pt idx="23">
                  <c:v>68.08</c:v>
                </c:pt>
                <c:pt idx="24">
                  <c:v>54.02</c:v>
                </c:pt>
                <c:pt idx="25">
                  <c:v>60.36</c:v>
                </c:pt>
                <c:pt idx="26">
                  <c:v>41.11</c:v>
                </c:pt>
                <c:pt idx="27">
                  <c:v>57.65</c:v>
                </c:pt>
                <c:pt idx="28">
                  <c:v>67.13</c:v>
                </c:pt>
                <c:pt idx="29">
                  <c:v>49.61</c:v>
                </c:pt>
                <c:pt idx="30">
                  <c:v>83.460000000000008</c:v>
                </c:pt>
                <c:pt idx="31">
                  <c:v>57.11</c:v>
                </c:pt>
              </c:numCache>
            </c:numRef>
          </c:val>
        </c:ser>
        <c:ser>
          <c:idx val="4"/>
          <c:order val="4"/>
          <c:tx>
            <c:strRef>
              <c:f>Лист2!$L$3</c:f>
              <c:strCache>
                <c:ptCount val="1"/>
                <c:pt idx="0">
                  <c:v>"5"</c:v>
                </c:pt>
              </c:strCache>
            </c:strRef>
          </c:tx>
          <c:spPr>
            <a:ln w="15875">
              <a:solidFill>
                <a:schemeClr val="tx1"/>
              </a:solidFill>
              <a:prstDash val="lgDash"/>
            </a:ln>
          </c:spPr>
          <c:marker>
            <c:symbol val="none"/>
          </c:marker>
          <c:cat>
            <c:numRef>
              <c:f>Лист2!$G$4:$G$35</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numCache>
            </c:numRef>
          </c:cat>
          <c:val>
            <c:numRef>
              <c:f>Лист2!$L$4:$L$35</c:f>
              <c:numCache>
                <c:formatCode>0.0</c:formatCode>
                <c:ptCount val="32"/>
                <c:pt idx="0">
                  <c:v>98.59</c:v>
                </c:pt>
                <c:pt idx="1">
                  <c:v>90.14</c:v>
                </c:pt>
                <c:pt idx="2">
                  <c:v>91.55</c:v>
                </c:pt>
                <c:pt idx="3">
                  <c:v>67.61</c:v>
                </c:pt>
                <c:pt idx="4">
                  <c:v>92.960000000000008</c:v>
                </c:pt>
                <c:pt idx="5">
                  <c:v>74.649999999999991</c:v>
                </c:pt>
                <c:pt idx="6">
                  <c:v>94.36999999999999</c:v>
                </c:pt>
                <c:pt idx="7">
                  <c:v>92.960000000000008</c:v>
                </c:pt>
                <c:pt idx="8">
                  <c:v>91.55</c:v>
                </c:pt>
                <c:pt idx="9">
                  <c:v>94.36999999999999</c:v>
                </c:pt>
                <c:pt idx="10">
                  <c:v>91.55</c:v>
                </c:pt>
                <c:pt idx="11">
                  <c:v>91.55</c:v>
                </c:pt>
                <c:pt idx="12">
                  <c:v>95.77</c:v>
                </c:pt>
                <c:pt idx="13">
                  <c:v>98.59</c:v>
                </c:pt>
                <c:pt idx="14">
                  <c:v>90.14</c:v>
                </c:pt>
                <c:pt idx="15">
                  <c:v>38.03</c:v>
                </c:pt>
                <c:pt idx="16">
                  <c:v>95.77</c:v>
                </c:pt>
                <c:pt idx="17">
                  <c:v>94.36999999999999</c:v>
                </c:pt>
                <c:pt idx="18">
                  <c:v>88.73</c:v>
                </c:pt>
                <c:pt idx="19">
                  <c:v>98.59</c:v>
                </c:pt>
                <c:pt idx="20">
                  <c:v>95.77</c:v>
                </c:pt>
                <c:pt idx="21">
                  <c:v>80.28</c:v>
                </c:pt>
                <c:pt idx="22">
                  <c:v>76.06</c:v>
                </c:pt>
                <c:pt idx="23">
                  <c:v>86.61999999999999</c:v>
                </c:pt>
                <c:pt idx="24">
                  <c:v>89.440000000000012</c:v>
                </c:pt>
                <c:pt idx="25">
                  <c:v>77.459999999999994</c:v>
                </c:pt>
                <c:pt idx="26">
                  <c:v>75.349999999999994</c:v>
                </c:pt>
                <c:pt idx="27">
                  <c:v>71.83</c:v>
                </c:pt>
                <c:pt idx="28">
                  <c:v>77</c:v>
                </c:pt>
                <c:pt idx="29">
                  <c:v>66.669999999999987</c:v>
                </c:pt>
                <c:pt idx="30">
                  <c:v>94.36999999999999</c:v>
                </c:pt>
                <c:pt idx="31">
                  <c:v>88.73</c:v>
                </c:pt>
              </c:numCache>
            </c:numRef>
          </c:val>
        </c:ser>
        <c:dLbls/>
        <c:marker val="1"/>
        <c:axId val="111988096"/>
        <c:axId val="112211072"/>
      </c:lineChart>
      <c:catAx>
        <c:axId val="111988096"/>
        <c:scaling>
          <c:orientation val="minMax"/>
        </c:scaling>
        <c:axPos val="b"/>
        <c:majorGridlines>
          <c:spPr>
            <a:ln>
              <a:noFill/>
            </a:ln>
          </c:spPr>
        </c:majorGridlines>
        <c:minorGridlines/>
        <c:numFmt formatCode="General" sourceLinked="1"/>
        <c:tickLblPos val="nextTo"/>
        <c:txPr>
          <a:bodyPr/>
          <a:lstStyle/>
          <a:p>
            <a:pPr>
              <a:defRPr sz="900"/>
            </a:pPr>
            <a:endParaRPr lang="ru-RU"/>
          </a:p>
        </c:txPr>
        <c:crossAx val="112211072"/>
        <c:crosses val="autoZero"/>
        <c:auto val="1"/>
        <c:lblAlgn val="ctr"/>
        <c:lblOffset val="100"/>
      </c:catAx>
      <c:valAx>
        <c:axId val="112211072"/>
        <c:scaling>
          <c:orientation val="minMax"/>
          <c:max val="100"/>
        </c:scaling>
        <c:axPos val="l"/>
        <c:majorGridlines/>
        <c:numFmt formatCode="0.0" sourceLinked="1"/>
        <c:tickLblPos val="nextTo"/>
        <c:txPr>
          <a:bodyPr/>
          <a:lstStyle/>
          <a:p>
            <a:pPr>
              <a:defRPr sz="800"/>
            </a:pPr>
            <a:endParaRPr lang="ru-RU"/>
          </a:p>
        </c:txPr>
        <c:crossAx val="111988096"/>
        <c:crosses val="autoZero"/>
        <c:crossBetween val="between"/>
      </c:valAx>
    </c:plotArea>
    <c:legend>
      <c:legendPos val="b"/>
      <c:layout/>
      <c:txPr>
        <a:bodyPr/>
        <a:lstStyle/>
        <a:p>
          <a:pPr>
            <a:defRPr sz="800"/>
          </a:pPr>
          <a:endParaRPr lang="ru-RU"/>
        </a:p>
      </c:txPr>
    </c:legend>
    <c:plotVisOnly val="1"/>
    <c:dispBlanksAs val="gap"/>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ru-RU"/>
  <c:chart>
    <c:plotArea>
      <c:layout>
        <c:manualLayout>
          <c:layoutTarget val="inner"/>
          <c:xMode val="edge"/>
          <c:yMode val="edge"/>
          <c:x val="9.1627296587926538E-2"/>
          <c:y val="2.1705799433298683E-2"/>
          <c:w val="0.88337270341207352"/>
          <c:h val="0.64874205483350744"/>
        </c:manualLayout>
      </c:layout>
      <c:lineChart>
        <c:grouping val="standard"/>
        <c:ser>
          <c:idx val="0"/>
          <c:order val="0"/>
          <c:tx>
            <c:strRef>
              <c:f>Лист2!$P$3</c:f>
              <c:strCache>
                <c:ptCount val="1"/>
                <c:pt idx="0">
                  <c:v>среднее по области</c:v>
                </c:pt>
              </c:strCache>
            </c:strRef>
          </c:tx>
          <c:spPr>
            <a:ln w="15875">
              <a:solidFill>
                <a:schemeClr val="tx1"/>
              </a:solidFill>
            </a:ln>
          </c:spPr>
          <c:marker>
            <c:symbol val="none"/>
          </c:marker>
          <c:cat>
            <c:strRef>
              <c:f>Лист2!$O$4:$O$12</c:f>
              <c:strCache>
                <c:ptCount val="9"/>
                <c:pt idx="0">
                  <c:v>знать</c:v>
                </c:pt>
                <c:pt idx="1">
                  <c:v>объяснять</c:v>
                </c:pt>
                <c:pt idx="2">
                  <c:v>распознавать </c:v>
                </c:pt>
                <c:pt idx="3">
                  <c:v>изучать </c:v>
                </c:pt>
                <c:pt idx="4">
                  <c:v>сравнивать </c:v>
                </c:pt>
                <c:pt idx="5">
                  <c:v>классификация</c:v>
                </c:pt>
                <c:pt idx="6">
                  <c:v>анализ</c:v>
                </c:pt>
                <c:pt idx="7">
                  <c:v>инф</c:v>
                </c:pt>
                <c:pt idx="8">
                  <c:v>практика</c:v>
                </c:pt>
              </c:strCache>
            </c:strRef>
          </c:cat>
          <c:val>
            <c:numRef>
              <c:f>Лист2!$P$4:$P$12</c:f>
              <c:numCache>
                <c:formatCode>0</c:formatCode>
                <c:ptCount val="9"/>
                <c:pt idx="0">
                  <c:v>55.843999999999994</c:v>
                </c:pt>
                <c:pt idx="1">
                  <c:v>66.55</c:v>
                </c:pt>
                <c:pt idx="2">
                  <c:v>76.31</c:v>
                </c:pt>
                <c:pt idx="3">
                  <c:v>61.403333333333336</c:v>
                </c:pt>
                <c:pt idx="4">
                  <c:v>45.306000000000004</c:v>
                </c:pt>
                <c:pt idx="5">
                  <c:v>59.6</c:v>
                </c:pt>
                <c:pt idx="6">
                  <c:v>63.61</c:v>
                </c:pt>
                <c:pt idx="7">
                  <c:v>59.339999999999996</c:v>
                </c:pt>
                <c:pt idx="8">
                  <c:v>60.045000000000002</c:v>
                </c:pt>
              </c:numCache>
            </c:numRef>
          </c:val>
        </c:ser>
        <c:ser>
          <c:idx val="1"/>
          <c:order val="1"/>
          <c:tx>
            <c:strRef>
              <c:f>Лист2!$Q$3</c:f>
              <c:strCache>
                <c:ptCount val="1"/>
                <c:pt idx="0">
                  <c:v>"2"</c:v>
                </c:pt>
              </c:strCache>
            </c:strRef>
          </c:tx>
          <c:spPr>
            <a:ln w="19050">
              <a:solidFill>
                <a:schemeClr val="tx1"/>
              </a:solidFill>
              <a:prstDash val="sysDot"/>
            </a:ln>
          </c:spPr>
          <c:marker>
            <c:symbol val="none"/>
          </c:marker>
          <c:cat>
            <c:strRef>
              <c:f>Лист2!$O$4:$O$12</c:f>
              <c:strCache>
                <c:ptCount val="9"/>
                <c:pt idx="0">
                  <c:v>знать</c:v>
                </c:pt>
                <c:pt idx="1">
                  <c:v>объяснять</c:v>
                </c:pt>
                <c:pt idx="2">
                  <c:v>распознавать </c:v>
                </c:pt>
                <c:pt idx="3">
                  <c:v>изучать </c:v>
                </c:pt>
                <c:pt idx="4">
                  <c:v>сравнивать </c:v>
                </c:pt>
                <c:pt idx="5">
                  <c:v>классификация</c:v>
                </c:pt>
                <c:pt idx="6">
                  <c:v>анализ</c:v>
                </c:pt>
                <c:pt idx="7">
                  <c:v>инф</c:v>
                </c:pt>
                <c:pt idx="8">
                  <c:v>практика</c:v>
                </c:pt>
              </c:strCache>
            </c:strRef>
          </c:cat>
          <c:val>
            <c:numRef>
              <c:f>Лист2!$Q$4:$Q$12</c:f>
              <c:numCache>
                <c:formatCode>0</c:formatCode>
                <c:ptCount val="9"/>
                <c:pt idx="0">
                  <c:v>30</c:v>
                </c:pt>
                <c:pt idx="1">
                  <c:v>27.083333333333321</c:v>
                </c:pt>
                <c:pt idx="2">
                  <c:v>43.75</c:v>
                </c:pt>
                <c:pt idx="3">
                  <c:v>20.833333333333325</c:v>
                </c:pt>
                <c:pt idx="4">
                  <c:v>25</c:v>
                </c:pt>
                <c:pt idx="5">
                  <c:v>25</c:v>
                </c:pt>
                <c:pt idx="6">
                  <c:v>18.75</c:v>
                </c:pt>
                <c:pt idx="7">
                  <c:v>27.08</c:v>
                </c:pt>
                <c:pt idx="8">
                  <c:v>17.7075</c:v>
                </c:pt>
              </c:numCache>
            </c:numRef>
          </c:val>
        </c:ser>
        <c:ser>
          <c:idx val="2"/>
          <c:order val="2"/>
          <c:tx>
            <c:strRef>
              <c:f>Лист2!$R$3</c:f>
              <c:strCache>
                <c:ptCount val="1"/>
                <c:pt idx="0">
                  <c:v>"3"</c:v>
                </c:pt>
              </c:strCache>
            </c:strRef>
          </c:tx>
          <c:spPr>
            <a:ln w="15875">
              <a:solidFill>
                <a:schemeClr val="tx1"/>
              </a:solidFill>
              <a:prstDash val="sysDash"/>
              <a:bevel/>
            </a:ln>
          </c:spPr>
          <c:marker>
            <c:symbol val="none"/>
          </c:marker>
          <c:cat>
            <c:strRef>
              <c:f>Лист2!$O$4:$O$12</c:f>
              <c:strCache>
                <c:ptCount val="9"/>
                <c:pt idx="0">
                  <c:v>знать</c:v>
                </c:pt>
                <c:pt idx="1">
                  <c:v>объяснять</c:v>
                </c:pt>
                <c:pt idx="2">
                  <c:v>распознавать </c:v>
                </c:pt>
                <c:pt idx="3">
                  <c:v>изучать </c:v>
                </c:pt>
                <c:pt idx="4">
                  <c:v>сравнивать </c:v>
                </c:pt>
                <c:pt idx="5">
                  <c:v>классификация</c:v>
                </c:pt>
                <c:pt idx="6">
                  <c:v>анализ</c:v>
                </c:pt>
                <c:pt idx="7">
                  <c:v>инф</c:v>
                </c:pt>
                <c:pt idx="8">
                  <c:v>практика</c:v>
                </c:pt>
              </c:strCache>
            </c:strRef>
          </c:cat>
          <c:val>
            <c:numRef>
              <c:f>Лист2!$R$4:$R$12</c:f>
              <c:numCache>
                <c:formatCode>0</c:formatCode>
                <c:ptCount val="9"/>
                <c:pt idx="0">
                  <c:v>46.036666666666648</c:v>
                </c:pt>
                <c:pt idx="1">
                  <c:v>56.06</c:v>
                </c:pt>
                <c:pt idx="2">
                  <c:v>67.756666666666675</c:v>
                </c:pt>
                <c:pt idx="3">
                  <c:v>55.09666666666665</c:v>
                </c:pt>
                <c:pt idx="4">
                  <c:v>34.120000000000012</c:v>
                </c:pt>
                <c:pt idx="5">
                  <c:v>45.17</c:v>
                </c:pt>
                <c:pt idx="6">
                  <c:v>53.27000000000001</c:v>
                </c:pt>
                <c:pt idx="7">
                  <c:v>51.14</c:v>
                </c:pt>
                <c:pt idx="8">
                  <c:v>47.942500000000003</c:v>
                </c:pt>
              </c:numCache>
            </c:numRef>
          </c:val>
        </c:ser>
        <c:ser>
          <c:idx val="3"/>
          <c:order val="3"/>
          <c:tx>
            <c:strRef>
              <c:f>Лист2!$S$3</c:f>
              <c:strCache>
                <c:ptCount val="1"/>
                <c:pt idx="0">
                  <c:v>"4"</c:v>
                </c:pt>
              </c:strCache>
            </c:strRef>
          </c:tx>
          <c:spPr>
            <a:ln w="15875">
              <a:solidFill>
                <a:schemeClr val="tx1"/>
              </a:solidFill>
              <a:prstDash val="sysDash"/>
            </a:ln>
          </c:spPr>
          <c:marker>
            <c:symbol val="none"/>
          </c:marker>
          <c:cat>
            <c:strRef>
              <c:f>Лист2!$O$4:$O$12</c:f>
              <c:strCache>
                <c:ptCount val="9"/>
                <c:pt idx="0">
                  <c:v>знать</c:v>
                </c:pt>
                <c:pt idx="1">
                  <c:v>объяснять</c:v>
                </c:pt>
                <c:pt idx="2">
                  <c:v>распознавать </c:v>
                </c:pt>
                <c:pt idx="3">
                  <c:v>изучать </c:v>
                </c:pt>
                <c:pt idx="4">
                  <c:v>сравнивать </c:v>
                </c:pt>
                <c:pt idx="5">
                  <c:v>классификация</c:v>
                </c:pt>
                <c:pt idx="6">
                  <c:v>анализ</c:v>
                </c:pt>
                <c:pt idx="7">
                  <c:v>инф</c:v>
                </c:pt>
                <c:pt idx="8">
                  <c:v>практика</c:v>
                </c:pt>
              </c:strCache>
            </c:strRef>
          </c:cat>
          <c:val>
            <c:numRef>
              <c:f>Лист2!$S$4:$S$12</c:f>
              <c:numCache>
                <c:formatCode>0</c:formatCode>
                <c:ptCount val="9"/>
                <c:pt idx="0">
                  <c:v>64.00266666666667</c:v>
                </c:pt>
                <c:pt idx="1">
                  <c:v>75.993333333333339</c:v>
                </c:pt>
                <c:pt idx="2">
                  <c:v>84.133333333333326</c:v>
                </c:pt>
                <c:pt idx="3">
                  <c:v>67.333333333333314</c:v>
                </c:pt>
                <c:pt idx="4">
                  <c:v>54.311999999999998</c:v>
                </c:pt>
                <c:pt idx="5">
                  <c:v>72.489999999999995</c:v>
                </c:pt>
                <c:pt idx="6">
                  <c:v>72.835000000000008</c:v>
                </c:pt>
                <c:pt idx="7">
                  <c:v>67.13</c:v>
                </c:pt>
                <c:pt idx="8">
                  <c:v>71.154999999999987</c:v>
                </c:pt>
              </c:numCache>
            </c:numRef>
          </c:val>
        </c:ser>
        <c:ser>
          <c:idx val="4"/>
          <c:order val="4"/>
          <c:tx>
            <c:strRef>
              <c:f>Лист2!$T$3</c:f>
              <c:strCache>
                <c:ptCount val="1"/>
                <c:pt idx="0">
                  <c:v>"5"</c:v>
                </c:pt>
              </c:strCache>
            </c:strRef>
          </c:tx>
          <c:spPr>
            <a:ln w="15875">
              <a:solidFill>
                <a:schemeClr val="tx1"/>
              </a:solidFill>
              <a:prstDash val="dash"/>
            </a:ln>
          </c:spPr>
          <c:marker>
            <c:symbol val="none"/>
          </c:marker>
          <c:cat>
            <c:strRef>
              <c:f>Лист2!$O$4:$O$12</c:f>
              <c:strCache>
                <c:ptCount val="9"/>
                <c:pt idx="0">
                  <c:v>знать</c:v>
                </c:pt>
                <c:pt idx="1">
                  <c:v>объяснять</c:v>
                </c:pt>
                <c:pt idx="2">
                  <c:v>распознавать </c:v>
                </c:pt>
                <c:pt idx="3">
                  <c:v>изучать </c:v>
                </c:pt>
                <c:pt idx="4">
                  <c:v>сравнивать </c:v>
                </c:pt>
                <c:pt idx="5">
                  <c:v>классификация</c:v>
                </c:pt>
                <c:pt idx="6">
                  <c:v>анализ</c:v>
                </c:pt>
                <c:pt idx="7">
                  <c:v>инф</c:v>
                </c:pt>
                <c:pt idx="8">
                  <c:v>практика</c:v>
                </c:pt>
              </c:strCache>
            </c:strRef>
          </c:cat>
          <c:val>
            <c:numRef>
              <c:f>Лист2!$T$4:$T$12</c:f>
              <c:numCache>
                <c:formatCode>0</c:formatCode>
                <c:ptCount val="9"/>
                <c:pt idx="0">
                  <c:v>84.554000000000002</c:v>
                </c:pt>
                <c:pt idx="1">
                  <c:v>93.426666666666677</c:v>
                </c:pt>
                <c:pt idx="2">
                  <c:v>97.183333333333309</c:v>
                </c:pt>
                <c:pt idx="3">
                  <c:v>79.030000000000015</c:v>
                </c:pt>
                <c:pt idx="4">
                  <c:v>78.734000000000023</c:v>
                </c:pt>
                <c:pt idx="5">
                  <c:v>92.960000000000008</c:v>
                </c:pt>
                <c:pt idx="6">
                  <c:v>92.25</c:v>
                </c:pt>
                <c:pt idx="7">
                  <c:v>77</c:v>
                </c:pt>
                <c:pt idx="8">
                  <c:v>88.38000000000001</c:v>
                </c:pt>
              </c:numCache>
            </c:numRef>
          </c:val>
        </c:ser>
        <c:dLbls/>
        <c:marker val="1"/>
        <c:axId val="112240128"/>
        <c:axId val="112241664"/>
      </c:lineChart>
      <c:catAx>
        <c:axId val="112240128"/>
        <c:scaling>
          <c:orientation val="minMax"/>
        </c:scaling>
        <c:axPos val="b"/>
        <c:minorGridlines>
          <c:spPr>
            <a:ln>
              <a:solidFill>
                <a:schemeClr val="tx1"/>
              </a:solidFill>
            </a:ln>
          </c:spPr>
        </c:minorGridlines>
        <c:tickLblPos val="nextTo"/>
        <c:txPr>
          <a:bodyPr/>
          <a:lstStyle/>
          <a:p>
            <a:pPr>
              <a:defRPr sz="800"/>
            </a:pPr>
            <a:endParaRPr lang="ru-RU"/>
          </a:p>
        </c:txPr>
        <c:crossAx val="112241664"/>
        <c:crosses val="autoZero"/>
        <c:auto val="1"/>
        <c:lblAlgn val="ctr"/>
        <c:lblOffset val="100"/>
      </c:catAx>
      <c:valAx>
        <c:axId val="112241664"/>
        <c:scaling>
          <c:orientation val="minMax"/>
          <c:max val="100"/>
          <c:min val="15"/>
        </c:scaling>
        <c:axPos val="l"/>
        <c:majorGridlines>
          <c:spPr>
            <a:ln>
              <a:solidFill>
                <a:schemeClr val="tx1"/>
              </a:solidFill>
            </a:ln>
          </c:spPr>
        </c:majorGridlines>
        <c:numFmt formatCode="0" sourceLinked="1"/>
        <c:tickLblPos val="nextTo"/>
        <c:txPr>
          <a:bodyPr/>
          <a:lstStyle/>
          <a:p>
            <a:pPr>
              <a:defRPr sz="900"/>
            </a:pPr>
            <a:endParaRPr lang="ru-RU"/>
          </a:p>
        </c:txPr>
        <c:crossAx val="112240128"/>
        <c:crosses val="autoZero"/>
        <c:crossBetween val="between"/>
      </c:valAx>
      <c:spPr>
        <a:ln>
          <a:noFill/>
        </a:ln>
      </c:spPr>
    </c:plotArea>
    <c:legend>
      <c:legendPos val="b"/>
      <c:layout>
        <c:manualLayout>
          <c:xMode val="edge"/>
          <c:yMode val="edge"/>
          <c:x val="8.0508311461067364E-2"/>
          <c:y val="0.90690541694336413"/>
          <c:w val="0.9"/>
          <c:h val="6.5399325084364454E-2"/>
        </c:manualLayout>
      </c:layout>
      <c:txPr>
        <a:bodyPr/>
        <a:lstStyle/>
        <a:p>
          <a:pPr>
            <a:defRPr sz="800"/>
          </a:pPr>
          <a:endParaRPr lang="ru-RU"/>
        </a:p>
      </c:txPr>
    </c:legend>
    <c:plotVisOnly val="1"/>
    <c:dispBlanksAs val="gap"/>
  </c:chart>
  <c:spPr>
    <a:ln>
      <a:no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953AF2-E4F6-444F-98C7-AE5B0041B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1037</TotalTime>
  <Pages>19</Pages>
  <Words>7394</Words>
  <Characters>42147</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FIPI</Company>
  <LinksUpToDate>false</LinksUpToDate>
  <CharactersWithSpaces>49443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Зинина Елена Андреевна</dc:creator>
  <cp:lastModifiedBy>Pasha</cp:lastModifiedBy>
  <cp:revision>58</cp:revision>
  <cp:lastPrinted>2019-08-01T05:54:00Z</cp:lastPrinted>
  <dcterms:created xsi:type="dcterms:W3CDTF">2019-05-07T11:10:00Z</dcterms:created>
  <dcterms:modified xsi:type="dcterms:W3CDTF">2019-08-29T18:21:00Z</dcterms:modified>
</cp:coreProperties>
</file>