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F0" w:rsidRDefault="00DF78BC" w:rsidP="00D116BF">
      <w:pPr>
        <w:jc w:val="center"/>
        <w:rPr>
          <w:rStyle w:val="af5"/>
          <w:sz w:val="28"/>
        </w:rPr>
      </w:pPr>
      <w:r>
        <w:rPr>
          <w:rStyle w:val="af5"/>
          <w:sz w:val="28"/>
        </w:rPr>
        <w:t>Ч</w:t>
      </w:r>
      <w:r w:rsidR="005060D9" w:rsidRPr="005E0053">
        <w:rPr>
          <w:rStyle w:val="af5"/>
          <w:sz w:val="28"/>
        </w:rPr>
        <w:t xml:space="preserve">асть </w:t>
      </w:r>
      <w:r w:rsidR="00931BA3" w:rsidRPr="005E0053">
        <w:rPr>
          <w:rStyle w:val="af5"/>
          <w:sz w:val="28"/>
        </w:rPr>
        <w:t>2</w:t>
      </w:r>
      <w:r w:rsidR="005060D9" w:rsidRPr="005E0053">
        <w:rPr>
          <w:rStyle w:val="af5"/>
          <w:sz w:val="28"/>
        </w:rPr>
        <w:t xml:space="preserve">. </w:t>
      </w:r>
    </w:p>
    <w:p w:rsidR="00CE7779" w:rsidRPr="00CE7779" w:rsidRDefault="005060D9" w:rsidP="00BD089A">
      <w:pPr>
        <w:jc w:val="center"/>
        <w:rPr>
          <w:rStyle w:val="af5"/>
          <w:b w:val="0"/>
          <w:i/>
          <w:sz w:val="22"/>
        </w:rPr>
      </w:pPr>
      <w:r w:rsidRPr="005E0053">
        <w:rPr>
          <w:rStyle w:val="af5"/>
          <w:sz w:val="28"/>
        </w:rPr>
        <w:t xml:space="preserve">Методический анализ результатов </w:t>
      </w:r>
      <w:r w:rsidR="00931BA3" w:rsidRPr="005E0053">
        <w:rPr>
          <w:rStyle w:val="af5"/>
          <w:sz w:val="28"/>
        </w:rPr>
        <w:t>ОГЭ</w:t>
      </w:r>
      <w:r w:rsidRPr="005E0053">
        <w:rPr>
          <w:rStyle w:val="af5"/>
          <w:sz w:val="28"/>
        </w:rPr>
        <w:t xml:space="preserve"> </w:t>
      </w:r>
      <w:r w:rsidR="00CE7779">
        <w:rPr>
          <w:rStyle w:val="af5"/>
          <w:sz w:val="28"/>
        </w:rPr>
        <w:br/>
      </w:r>
      <w:r w:rsidRPr="005E0053">
        <w:rPr>
          <w:rStyle w:val="af5"/>
          <w:sz w:val="28"/>
        </w:rPr>
        <w:t xml:space="preserve">по </w:t>
      </w:r>
      <w:r w:rsidR="006D2A12" w:rsidRPr="005E0053">
        <w:rPr>
          <w:rStyle w:val="af5"/>
          <w:sz w:val="28"/>
        </w:rPr>
        <w:t>учебн</w:t>
      </w:r>
      <w:r w:rsidR="006D2A12">
        <w:rPr>
          <w:rStyle w:val="af5"/>
          <w:sz w:val="28"/>
        </w:rPr>
        <w:t>ому</w:t>
      </w:r>
      <w:r w:rsidR="006D2A12" w:rsidRPr="005E0053">
        <w:rPr>
          <w:rStyle w:val="af5"/>
          <w:sz w:val="28"/>
        </w:rPr>
        <w:t xml:space="preserve"> предмет</w:t>
      </w:r>
      <w:r w:rsidR="006D2A12">
        <w:rPr>
          <w:rStyle w:val="af5"/>
          <w:sz w:val="28"/>
        </w:rPr>
        <w:t>у</w:t>
      </w:r>
      <w:r w:rsidR="006D2A12">
        <w:rPr>
          <w:rStyle w:val="af5"/>
          <w:sz w:val="28"/>
        </w:rPr>
        <w:br/>
      </w:r>
      <w:r w:rsidR="00BD089A" w:rsidRPr="00BD089A">
        <w:rPr>
          <w:rStyle w:val="af5"/>
          <w:sz w:val="28"/>
          <w:u w:val="single"/>
        </w:rPr>
        <w:t>Обществознание</w:t>
      </w:r>
    </w:p>
    <w:p w:rsidR="005E0053" w:rsidRDefault="005E0053" w:rsidP="00D116BF">
      <w:pPr>
        <w:ind w:left="426" w:hanging="426"/>
        <w:rPr>
          <w:i/>
        </w:rPr>
      </w:pPr>
    </w:p>
    <w:p w:rsidR="005060D9" w:rsidRPr="005E0053" w:rsidRDefault="005E0053" w:rsidP="00D116BF">
      <w:pPr>
        <w:ind w:left="568" w:hanging="568"/>
        <w:jc w:val="both"/>
        <w:rPr>
          <w:b/>
        </w:rPr>
      </w:pPr>
      <w:bookmarkStart w:id="0" w:name="_Toc395183639"/>
      <w:bookmarkStart w:id="1" w:name="_Toc423954897"/>
      <w:bookmarkStart w:id="2" w:name="_Toc424490574"/>
      <w:r w:rsidRPr="005E0053">
        <w:rPr>
          <w:b/>
        </w:rPr>
        <w:t>2</w:t>
      </w:r>
      <w:r w:rsidR="00931BA3" w:rsidRPr="005E0053">
        <w:rPr>
          <w:b/>
        </w:rPr>
        <w:t>.1</w:t>
      </w:r>
      <w:r w:rsidR="001B0018">
        <w:rPr>
          <w:b/>
        </w:rPr>
        <w:t xml:space="preserve">. </w:t>
      </w:r>
      <w:r w:rsidR="00931BA3" w:rsidRPr="005E0053">
        <w:rPr>
          <w:b/>
        </w:rPr>
        <w:t>Количество участников О</w:t>
      </w:r>
      <w:r w:rsidR="005060D9" w:rsidRPr="005E0053">
        <w:rPr>
          <w:b/>
        </w:rPr>
        <w:t xml:space="preserve">ГЭ по учебному предмету (за </w:t>
      </w:r>
      <w:proofErr w:type="gramStart"/>
      <w:r w:rsidR="005060D9" w:rsidRPr="005E0053">
        <w:rPr>
          <w:b/>
        </w:rPr>
        <w:t>последние</w:t>
      </w:r>
      <w:proofErr w:type="gramEnd"/>
      <w:r w:rsidR="005060D9" w:rsidRPr="005E0053">
        <w:rPr>
          <w:b/>
        </w:rPr>
        <w:t xml:space="preserve"> 3 года)</w:t>
      </w:r>
      <w:bookmarkEnd w:id="0"/>
      <w:bookmarkEnd w:id="1"/>
      <w:bookmarkEnd w:id="2"/>
    </w:p>
    <w:p w:rsidR="005E0053" w:rsidRPr="007002CF" w:rsidRDefault="005060D9" w:rsidP="007002CF">
      <w:pPr>
        <w:spacing w:before="120" w:after="120"/>
        <w:ind w:firstLine="539"/>
        <w:jc w:val="right"/>
        <w:rPr>
          <w:bCs/>
          <w:i/>
          <w:sz w:val="22"/>
        </w:rPr>
      </w:pPr>
      <w:r w:rsidRPr="007002CF">
        <w:rPr>
          <w:bCs/>
          <w:i/>
          <w:sz w:val="22"/>
        </w:rPr>
        <w:t xml:space="preserve">Таблица </w:t>
      </w:r>
      <w:r w:rsidR="00903AC5" w:rsidRPr="007002CF">
        <w:rPr>
          <w:bCs/>
          <w:i/>
          <w:sz w:val="22"/>
        </w:rPr>
        <w:t>6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5060D9" w:rsidRPr="00931BA3" w:rsidTr="00BD089A">
        <w:tc>
          <w:tcPr>
            <w:tcW w:w="3773" w:type="dxa"/>
            <w:vMerge w:val="restart"/>
            <w:vAlign w:val="center"/>
          </w:tcPr>
          <w:p w:rsidR="005060D9" w:rsidRPr="00931BA3" w:rsidRDefault="005E0053" w:rsidP="005E005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5060D9" w:rsidRPr="00931BA3" w:rsidRDefault="00E255FB" w:rsidP="008764E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 w:rsidR="005E0053">
              <w:rPr>
                <w:b/>
                <w:noProof/>
              </w:rPr>
              <w:t>7</w:t>
            </w:r>
          </w:p>
        </w:tc>
        <w:tc>
          <w:tcPr>
            <w:tcW w:w="2150" w:type="dxa"/>
            <w:gridSpan w:val="2"/>
            <w:vAlign w:val="center"/>
          </w:tcPr>
          <w:p w:rsidR="005060D9" w:rsidRPr="00931BA3" w:rsidRDefault="00E255FB" w:rsidP="008764E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 w:rsidR="005E0053">
              <w:rPr>
                <w:b/>
                <w:noProof/>
              </w:rPr>
              <w:t>8</w:t>
            </w:r>
          </w:p>
        </w:tc>
        <w:tc>
          <w:tcPr>
            <w:tcW w:w="2130" w:type="dxa"/>
            <w:gridSpan w:val="2"/>
            <w:vAlign w:val="center"/>
          </w:tcPr>
          <w:p w:rsidR="005060D9" w:rsidRPr="00931BA3" w:rsidRDefault="00E255FB" w:rsidP="008764E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 w:rsidR="005E0053">
              <w:rPr>
                <w:b/>
                <w:noProof/>
              </w:rPr>
              <w:t>9</w:t>
            </w:r>
          </w:p>
        </w:tc>
      </w:tr>
      <w:tr w:rsidR="008764EC" w:rsidRPr="00931BA3" w:rsidTr="00BD089A">
        <w:tc>
          <w:tcPr>
            <w:tcW w:w="3773" w:type="dxa"/>
            <w:vMerge/>
          </w:tcPr>
          <w:p w:rsidR="005060D9" w:rsidRPr="00931BA3" w:rsidRDefault="005060D9" w:rsidP="00D116B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 w:rsidR="005E0053">
              <w:rPr>
                <w:rStyle w:val="a6"/>
                <w:noProof/>
              </w:rPr>
              <w:footnoteReference w:id="1"/>
            </w:r>
          </w:p>
        </w:tc>
        <w:tc>
          <w:tcPr>
            <w:tcW w:w="1075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BD089A" w:rsidRPr="00931BA3" w:rsidTr="006122AE">
        <w:tc>
          <w:tcPr>
            <w:tcW w:w="3773" w:type="dxa"/>
            <w:vAlign w:val="center"/>
          </w:tcPr>
          <w:p w:rsidR="00BD089A" w:rsidRPr="00931BA3" w:rsidRDefault="00BD089A" w:rsidP="007F6A6F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</w:t>
            </w:r>
            <w:r w:rsidRPr="00931BA3">
              <w:t>у</w:t>
            </w:r>
            <w:r w:rsidRPr="00931BA3">
              <w:t>чающи</w:t>
            </w:r>
            <w:r w:rsidR="007F6A6F">
              <w:t>е</w:t>
            </w:r>
            <w:r w:rsidRPr="00931BA3">
              <w:t>ся по программам ООО</w:t>
            </w:r>
          </w:p>
        </w:tc>
        <w:tc>
          <w:tcPr>
            <w:tcW w:w="1076" w:type="dxa"/>
            <w:vAlign w:val="center"/>
          </w:tcPr>
          <w:p w:rsidR="00BD089A" w:rsidRPr="006122AE" w:rsidRDefault="00BD089A" w:rsidP="006122AE">
            <w:pPr>
              <w:jc w:val="center"/>
              <w:rPr>
                <w:color w:val="000000"/>
              </w:rPr>
            </w:pPr>
            <w:r w:rsidRPr="006122AE">
              <w:rPr>
                <w:color w:val="000000"/>
                <w:sz w:val="22"/>
                <w:szCs w:val="22"/>
              </w:rPr>
              <w:t>3414</w:t>
            </w:r>
          </w:p>
        </w:tc>
        <w:tc>
          <w:tcPr>
            <w:tcW w:w="1076" w:type="dxa"/>
            <w:vAlign w:val="center"/>
          </w:tcPr>
          <w:p w:rsidR="00BD089A" w:rsidRPr="006122AE" w:rsidRDefault="00BD089A" w:rsidP="006122AE">
            <w:pPr>
              <w:jc w:val="center"/>
              <w:rPr>
                <w:color w:val="000000"/>
              </w:rPr>
            </w:pPr>
            <w:r w:rsidRPr="006122AE">
              <w:rPr>
                <w:color w:val="000000"/>
                <w:sz w:val="22"/>
                <w:szCs w:val="22"/>
              </w:rPr>
              <w:t>99,91</w:t>
            </w:r>
          </w:p>
        </w:tc>
        <w:tc>
          <w:tcPr>
            <w:tcW w:w="1075" w:type="dxa"/>
            <w:vAlign w:val="center"/>
          </w:tcPr>
          <w:p w:rsidR="00BD089A" w:rsidRPr="006122AE" w:rsidRDefault="00BD089A" w:rsidP="006122AE">
            <w:pPr>
              <w:jc w:val="center"/>
              <w:rPr>
                <w:color w:val="000000"/>
              </w:rPr>
            </w:pPr>
            <w:r w:rsidRPr="006122AE">
              <w:rPr>
                <w:color w:val="000000"/>
                <w:sz w:val="22"/>
                <w:szCs w:val="22"/>
              </w:rPr>
              <w:t>3704</w:t>
            </w:r>
          </w:p>
        </w:tc>
        <w:tc>
          <w:tcPr>
            <w:tcW w:w="1075" w:type="dxa"/>
            <w:vAlign w:val="center"/>
          </w:tcPr>
          <w:p w:rsidR="00BD089A" w:rsidRPr="006122AE" w:rsidRDefault="00BD089A" w:rsidP="006122AE">
            <w:pPr>
              <w:jc w:val="center"/>
              <w:rPr>
                <w:color w:val="000000"/>
              </w:rPr>
            </w:pPr>
            <w:r w:rsidRPr="006122AE">
              <w:rPr>
                <w:color w:val="000000"/>
                <w:sz w:val="22"/>
                <w:szCs w:val="22"/>
              </w:rPr>
              <w:t>99,38</w:t>
            </w:r>
          </w:p>
        </w:tc>
        <w:tc>
          <w:tcPr>
            <w:tcW w:w="1075" w:type="dxa"/>
            <w:vAlign w:val="center"/>
          </w:tcPr>
          <w:p w:rsidR="00BD089A" w:rsidRPr="006122AE" w:rsidRDefault="00BD089A" w:rsidP="006122AE">
            <w:pPr>
              <w:jc w:val="center"/>
              <w:rPr>
                <w:color w:val="000000"/>
              </w:rPr>
            </w:pPr>
            <w:r w:rsidRPr="006122AE">
              <w:rPr>
                <w:color w:val="000000"/>
                <w:sz w:val="22"/>
                <w:szCs w:val="22"/>
              </w:rPr>
              <w:t>3686</w:t>
            </w:r>
          </w:p>
        </w:tc>
        <w:tc>
          <w:tcPr>
            <w:tcW w:w="1055" w:type="dxa"/>
            <w:vAlign w:val="center"/>
          </w:tcPr>
          <w:p w:rsidR="00BD089A" w:rsidRPr="006122AE" w:rsidRDefault="00BD089A" w:rsidP="006122AE">
            <w:pPr>
              <w:jc w:val="center"/>
              <w:rPr>
                <w:color w:val="000000"/>
              </w:rPr>
            </w:pPr>
            <w:r w:rsidRPr="006122AE">
              <w:rPr>
                <w:color w:val="000000"/>
                <w:sz w:val="22"/>
                <w:szCs w:val="22"/>
              </w:rPr>
              <w:t>99,84</w:t>
            </w:r>
          </w:p>
        </w:tc>
      </w:tr>
      <w:tr w:rsidR="00BD089A" w:rsidRPr="00931BA3" w:rsidTr="006122AE">
        <w:tc>
          <w:tcPr>
            <w:tcW w:w="3773" w:type="dxa"/>
            <w:vAlign w:val="center"/>
          </w:tcPr>
          <w:p w:rsidR="00BD089A" w:rsidRDefault="00BD089A" w:rsidP="00BD089A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гимназий</w:t>
            </w:r>
          </w:p>
        </w:tc>
        <w:tc>
          <w:tcPr>
            <w:tcW w:w="1076" w:type="dxa"/>
            <w:vAlign w:val="center"/>
          </w:tcPr>
          <w:p w:rsidR="00BD089A" w:rsidRPr="006122AE" w:rsidRDefault="00BD089A" w:rsidP="006122AE">
            <w:pPr>
              <w:jc w:val="center"/>
              <w:rPr>
                <w:color w:val="000000"/>
              </w:rPr>
            </w:pPr>
            <w:r w:rsidRPr="006122AE">
              <w:rPr>
                <w:color w:val="000000"/>
                <w:sz w:val="22"/>
                <w:szCs w:val="22"/>
              </w:rPr>
              <w:t>644</w:t>
            </w:r>
          </w:p>
        </w:tc>
        <w:tc>
          <w:tcPr>
            <w:tcW w:w="1076" w:type="dxa"/>
            <w:vAlign w:val="center"/>
          </w:tcPr>
          <w:p w:rsidR="00BD089A" w:rsidRPr="006122AE" w:rsidRDefault="00BD089A" w:rsidP="006122AE">
            <w:pPr>
              <w:jc w:val="center"/>
              <w:rPr>
                <w:color w:val="000000"/>
              </w:rPr>
            </w:pPr>
            <w:r w:rsidRPr="006122AE">
              <w:rPr>
                <w:color w:val="000000"/>
                <w:sz w:val="22"/>
                <w:szCs w:val="22"/>
              </w:rPr>
              <w:t>18,85</w:t>
            </w:r>
          </w:p>
        </w:tc>
        <w:tc>
          <w:tcPr>
            <w:tcW w:w="1075" w:type="dxa"/>
            <w:vAlign w:val="center"/>
          </w:tcPr>
          <w:p w:rsidR="00BD089A" w:rsidRPr="006122AE" w:rsidRDefault="00BD3E8E" w:rsidP="006122A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BD089A" w:rsidRPr="006122AE">
              <w:rPr>
                <w:color w:val="000000"/>
                <w:sz w:val="22"/>
                <w:szCs w:val="22"/>
              </w:rPr>
              <w:t>683</w:t>
            </w:r>
          </w:p>
        </w:tc>
        <w:tc>
          <w:tcPr>
            <w:tcW w:w="1075" w:type="dxa"/>
            <w:vAlign w:val="center"/>
          </w:tcPr>
          <w:p w:rsidR="00BD089A" w:rsidRPr="006122AE" w:rsidRDefault="00BD089A" w:rsidP="006122AE">
            <w:pPr>
              <w:jc w:val="center"/>
              <w:rPr>
                <w:color w:val="000000"/>
              </w:rPr>
            </w:pPr>
            <w:r w:rsidRPr="006122AE">
              <w:rPr>
                <w:color w:val="000000"/>
                <w:sz w:val="22"/>
                <w:szCs w:val="22"/>
              </w:rPr>
              <w:t>18,33</w:t>
            </w:r>
          </w:p>
        </w:tc>
        <w:tc>
          <w:tcPr>
            <w:tcW w:w="1075" w:type="dxa"/>
            <w:vAlign w:val="center"/>
          </w:tcPr>
          <w:p w:rsidR="00BD089A" w:rsidRPr="006122AE" w:rsidRDefault="00BD089A" w:rsidP="006122AE">
            <w:pPr>
              <w:jc w:val="center"/>
              <w:rPr>
                <w:color w:val="000000"/>
              </w:rPr>
            </w:pPr>
            <w:r w:rsidRPr="006122AE"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1055" w:type="dxa"/>
            <w:vAlign w:val="center"/>
          </w:tcPr>
          <w:p w:rsidR="00BD089A" w:rsidRPr="006122AE" w:rsidRDefault="00BD089A" w:rsidP="006122AE">
            <w:pPr>
              <w:jc w:val="center"/>
              <w:rPr>
                <w:color w:val="000000"/>
              </w:rPr>
            </w:pPr>
            <w:r w:rsidRPr="006122AE">
              <w:rPr>
                <w:color w:val="000000"/>
                <w:sz w:val="22"/>
                <w:szCs w:val="22"/>
              </w:rPr>
              <w:t>18,28</w:t>
            </w:r>
          </w:p>
        </w:tc>
      </w:tr>
      <w:tr w:rsidR="00653B88" w:rsidRPr="00931BA3" w:rsidTr="006122AE">
        <w:tc>
          <w:tcPr>
            <w:tcW w:w="3773" w:type="dxa"/>
            <w:vAlign w:val="center"/>
          </w:tcPr>
          <w:p w:rsidR="00653B88" w:rsidRDefault="00653B88" w:rsidP="00653B88">
            <w:pPr>
              <w:tabs>
                <w:tab w:val="left" w:pos="10320"/>
              </w:tabs>
            </w:pPr>
            <w:r>
              <w:t>В</w:t>
            </w:r>
            <w:r w:rsidRPr="00931BA3">
              <w:t xml:space="preserve">ыпускники </w:t>
            </w:r>
            <w:r>
              <w:t>О</w:t>
            </w:r>
            <w:r w:rsidRPr="00931BA3">
              <w:t>ОШ</w:t>
            </w:r>
          </w:p>
        </w:tc>
        <w:tc>
          <w:tcPr>
            <w:tcW w:w="1076" w:type="dxa"/>
            <w:vAlign w:val="center"/>
          </w:tcPr>
          <w:p w:rsidR="00653B88" w:rsidRDefault="00653B88" w:rsidP="00653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2770</w:t>
            </w:r>
          </w:p>
        </w:tc>
        <w:tc>
          <w:tcPr>
            <w:tcW w:w="1076" w:type="dxa"/>
            <w:vAlign w:val="center"/>
          </w:tcPr>
          <w:p w:rsidR="00653B88" w:rsidRDefault="00653B88" w:rsidP="00653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81,06</w:t>
            </w:r>
          </w:p>
        </w:tc>
        <w:tc>
          <w:tcPr>
            <w:tcW w:w="1075" w:type="dxa"/>
            <w:vAlign w:val="center"/>
          </w:tcPr>
          <w:p w:rsidR="00653B88" w:rsidRDefault="00653B88" w:rsidP="00653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3021</w:t>
            </w:r>
          </w:p>
        </w:tc>
        <w:tc>
          <w:tcPr>
            <w:tcW w:w="1075" w:type="dxa"/>
            <w:vAlign w:val="center"/>
          </w:tcPr>
          <w:p w:rsidR="00653B88" w:rsidRDefault="00653B88" w:rsidP="00653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81,05</w:t>
            </w:r>
          </w:p>
        </w:tc>
        <w:tc>
          <w:tcPr>
            <w:tcW w:w="1075" w:type="dxa"/>
            <w:vAlign w:val="center"/>
          </w:tcPr>
          <w:p w:rsidR="00653B88" w:rsidRDefault="00653B88" w:rsidP="00653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3011</w:t>
            </w:r>
          </w:p>
        </w:tc>
        <w:tc>
          <w:tcPr>
            <w:tcW w:w="1055" w:type="dxa"/>
            <w:vAlign w:val="center"/>
          </w:tcPr>
          <w:p w:rsidR="00653B88" w:rsidRDefault="00653B88" w:rsidP="00653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81,56</w:t>
            </w:r>
          </w:p>
        </w:tc>
      </w:tr>
      <w:tr w:rsidR="006122AE" w:rsidRPr="00931BA3" w:rsidTr="006122AE">
        <w:tc>
          <w:tcPr>
            <w:tcW w:w="3773" w:type="dxa"/>
            <w:shd w:val="clear" w:color="auto" w:fill="auto"/>
            <w:vAlign w:val="center"/>
          </w:tcPr>
          <w:p w:rsidR="006122AE" w:rsidRPr="001B0018" w:rsidRDefault="006122AE" w:rsidP="006122AE">
            <w:pPr>
              <w:tabs>
                <w:tab w:val="left" w:pos="10320"/>
              </w:tabs>
              <w:rPr>
                <w:highlight w:val="yellow"/>
              </w:rPr>
            </w:pPr>
            <w:r w:rsidRPr="00903AC5">
              <w:t>Обучающиеся на дому</w:t>
            </w:r>
          </w:p>
        </w:tc>
        <w:tc>
          <w:tcPr>
            <w:tcW w:w="1076" w:type="dxa"/>
            <w:vAlign w:val="center"/>
          </w:tcPr>
          <w:p w:rsidR="006122AE" w:rsidRPr="006122AE" w:rsidRDefault="006122AE" w:rsidP="006122AE">
            <w:pPr>
              <w:jc w:val="center"/>
              <w:rPr>
                <w:lang w:val="en-US"/>
              </w:rPr>
            </w:pPr>
            <w:r w:rsidRPr="006122AE">
              <w:rPr>
                <w:lang w:val="en-US"/>
              </w:rPr>
              <w:t>0</w:t>
            </w:r>
          </w:p>
        </w:tc>
        <w:tc>
          <w:tcPr>
            <w:tcW w:w="1076" w:type="dxa"/>
            <w:vAlign w:val="center"/>
          </w:tcPr>
          <w:p w:rsidR="006122AE" w:rsidRPr="006122AE" w:rsidRDefault="006122AE" w:rsidP="006122AE">
            <w:pPr>
              <w:jc w:val="center"/>
            </w:pPr>
            <w:r w:rsidRPr="006122AE">
              <w:rPr>
                <w:lang w:val="en-US"/>
              </w:rPr>
              <w:t>0</w:t>
            </w:r>
            <w:r w:rsidRPr="006122AE">
              <w:t>,00</w:t>
            </w:r>
          </w:p>
        </w:tc>
        <w:tc>
          <w:tcPr>
            <w:tcW w:w="1075" w:type="dxa"/>
            <w:vAlign w:val="center"/>
          </w:tcPr>
          <w:p w:rsidR="006122AE" w:rsidRPr="006122AE" w:rsidRDefault="006122AE" w:rsidP="006122AE">
            <w:pPr>
              <w:jc w:val="center"/>
              <w:rPr>
                <w:lang w:val="en-US"/>
              </w:rPr>
            </w:pPr>
            <w:r w:rsidRPr="006122AE">
              <w:rPr>
                <w:lang w:val="en-US"/>
              </w:rPr>
              <w:t>0</w:t>
            </w:r>
          </w:p>
        </w:tc>
        <w:tc>
          <w:tcPr>
            <w:tcW w:w="1075" w:type="dxa"/>
            <w:vAlign w:val="center"/>
          </w:tcPr>
          <w:p w:rsidR="006122AE" w:rsidRPr="006122AE" w:rsidRDefault="006122AE" w:rsidP="006122AE">
            <w:pPr>
              <w:jc w:val="center"/>
            </w:pPr>
            <w:r w:rsidRPr="006122AE">
              <w:rPr>
                <w:lang w:val="en-US"/>
              </w:rPr>
              <w:t>0</w:t>
            </w:r>
            <w:r w:rsidRPr="006122AE">
              <w:t>,00</w:t>
            </w:r>
          </w:p>
        </w:tc>
        <w:tc>
          <w:tcPr>
            <w:tcW w:w="1075" w:type="dxa"/>
            <w:vAlign w:val="center"/>
          </w:tcPr>
          <w:p w:rsidR="006122AE" w:rsidRPr="006122AE" w:rsidRDefault="006122AE" w:rsidP="006122AE">
            <w:pPr>
              <w:jc w:val="center"/>
              <w:rPr>
                <w:lang w:val="en-US"/>
              </w:rPr>
            </w:pPr>
            <w:r w:rsidRPr="006122AE">
              <w:rPr>
                <w:lang w:val="en-US"/>
              </w:rPr>
              <w:t>0</w:t>
            </w:r>
          </w:p>
        </w:tc>
        <w:tc>
          <w:tcPr>
            <w:tcW w:w="1055" w:type="dxa"/>
            <w:vAlign w:val="center"/>
          </w:tcPr>
          <w:p w:rsidR="006122AE" w:rsidRPr="006122AE" w:rsidRDefault="006122AE" w:rsidP="006122AE">
            <w:pPr>
              <w:jc w:val="center"/>
            </w:pPr>
            <w:r w:rsidRPr="006122AE">
              <w:rPr>
                <w:lang w:val="en-US"/>
              </w:rPr>
              <w:t>0</w:t>
            </w:r>
            <w:r w:rsidRPr="006122AE">
              <w:t>,00</w:t>
            </w:r>
          </w:p>
        </w:tc>
      </w:tr>
      <w:tr w:rsidR="006304F0" w:rsidRPr="00931BA3" w:rsidTr="006122AE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F0" w:rsidRDefault="006304F0" w:rsidP="006304F0">
            <w:pPr>
              <w:tabs>
                <w:tab w:val="left" w:pos="10320"/>
              </w:tabs>
            </w:pPr>
            <w:bookmarkStart w:id="3" w:name="_Toc424490577"/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6122AE" w:rsidRDefault="001637E9" w:rsidP="006122AE">
            <w:pPr>
              <w:jc w:val="center"/>
              <w:rPr>
                <w:lang w:val="en-US"/>
              </w:rPr>
            </w:pPr>
            <w:r w:rsidRPr="006122AE">
              <w:rPr>
                <w:lang w:val="en-US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6122AE" w:rsidRDefault="006122AE" w:rsidP="006122AE">
            <w:pPr>
              <w:jc w:val="center"/>
            </w:pPr>
            <w:r w:rsidRPr="006122AE">
              <w:t>0,23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6122AE" w:rsidRDefault="001637E9" w:rsidP="006122AE">
            <w:pPr>
              <w:tabs>
                <w:tab w:val="left" w:pos="10320"/>
              </w:tabs>
              <w:jc w:val="center"/>
              <w:rPr>
                <w:noProof/>
                <w:lang w:val="en-US"/>
              </w:rPr>
            </w:pPr>
            <w:r w:rsidRPr="006122AE">
              <w:rPr>
                <w:noProof/>
                <w:lang w:val="en-US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6122AE" w:rsidRDefault="006122AE" w:rsidP="006122A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122AE">
              <w:rPr>
                <w:noProof/>
              </w:rPr>
              <w:t>0,11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6122AE" w:rsidRDefault="001637E9" w:rsidP="006122AE">
            <w:pPr>
              <w:jc w:val="center"/>
              <w:rPr>
                <w:lang w:val="en-US"/>
              </w:rPr>
            </w:pPr>
            <w:r w:rsidRPr="006122AE">
              <w:rPr>
                <w:lang w:val="en-US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6122AE" w:rsidRDefault="006122AE" w:rsidP="006122AE">
            <w:pPr>
              <w:jc w:val="center"/>
            </w:pPr>
            <w:r w:rsidRPr="006122AE">
              <w:t>0,24</w:t>
            </w:r>
          </w:p>
        </w:tc>
      </w:tr>
    </w:tbl>
    <w:p w:rsidR="006304F0" w:rsidRDefault="006304F0" w:rsidP="00D116BF">
      <w:pPr>
        <w:ind w:left="-426" w:firstLine="426"/>
        <w:jc w:val="both"/>
        <w:rPr>
          <w:b/>
        </w:rPr>
      </w:pPr>
    </w:p>
    <w:p w:rsidR="005060D9" w:rsidRDefault="005060D9" w:rsidP="00EB7C8C">
      <w:pPr>
        <w:jc w:val="both"/>
      </w:pPr>
      <w:r w:rsidRPr="008B17FA">
        <w:rPr>
          <w:b/>
        </w:rPr>
        <w:t xml:space="preserve">ВЫВОД о характере изменения количества участников </w:t>
      </w:r>
      <w:r w:rsidR="005E0053" w:rsidRPr="008B17FA">
        <w:rPr>
          <w:b/>
        </w:rPr>
        <w:t>О</w:t>
      </w:r>
      <w:r w:rsidRPr="008B17FA">
        <w:rPr>
          <w:b/>
        </w:rPr>
        <w:t xml:space="preserve">ГЭ по предмету </w:t>
      </w:r>
      <w:bookmarkEnd w:id="3"/>
    </w:p>
    <w:p w:rsidR="007F6A6F" w:rsidRPr="007F6A6F" w:rsidRDefault="007F6A6F" w:rsidP="007F6A6F">
      <w:pPr>
        <w:spacing w:line="276" w:lineRule="auto"/>
        <w:ind w:firstLine="709"/>
        <w:jc w:val="both"/>
        <w:rPr>
          <w:sz w:val="16"/>
          <w:szCs w:val="16"/>
        </w:rPr>
      </w:pPr>
    </w:p>
    <w:p w:rsidR="00E408FE" w:rsidRDefault="00E408FE" w:rsidP="007F6A6F">
      <w:pPr>
        <w:spacing w:line="276" w:lineRule="auto"/>
        <w:ind w:firstLine="709"/>
        <w:jc w:val="both"/>
      </w:pPr>
      <w:r w:rsidRPr="00E408FE">
        <w:t>В 201</w:t>
      </w:r>
      <w:r>
        <w:t>9</w:t>
      </w:r>
      <w:r w:rsidRPr="00E408FE">
        <w:t xml:space="preserve"> г. в Мурманской области основной государственный экзамен по обществознанию сдавал</w:t>
      </w:r>
      <w:r>
        <w:t>и</w:t>
      </w:r>
      <w:r w:rsidRPr="00E408FE">
        <w:t xml:space="preserve"> </w:t>
      </w:r>
      <w:r>
        <w:t xml:space="preserve">3692 </w:t>
      </w:r>
      <w:r w:rsidRPr="00E408FE">
        <w:t>девятиклассник</w:t>
      </w:r>
      <w:r>
        <w:t>а</w:t>
      </w:r>
      <w:r w:rsidRPr="00E408FE">
        <w:t xml:space="preserve"> из всех муниципальных образований Мурманской области</w:t>
      </w:r>
      <w:r w:rsidR="009A33FE">
        <w:t xml:space="preserve">, </w:t>
      </w:r>
      <w:r w:rsidRPr="00E408FE">
        <w:t xml:space="preserve"> что составило </w:t>
      </w:r>
      <w:r>
        <w:t xml:space="preserve">51,9 </w:t>
      </w:r>
      <w:r w:rsidRPr="00E408FE">
        <w:t>% (в 201</w:t>
      </w:r>
      <w:r>
        <w:t>8</w:t>
      </w:r>
      <w:r w:rsidRPr="00E408FE">
        <w:t xml:space="preserve"> году - 5</w:t>
      </w:r>
      <w:r>
        <w:t>0</w:t>
      </w:r>
      <w:r w:rsidRPr="00E408FE">
        <w:t>,</w:t>
      </w:r>
      <w:r>
        <w:t>53</w:t>
      </w:r>
      <w:r w:rsidRPr="00E408FE">
        <w:t xml:space="preserve"> %</w:t>
      </w:r>
      <w:r>
        <w:t xml:space="preserve">, </w:t>
      </w:r>
      <w:r w:rsidRPr="00E408FE">
        <w:t>в 2017 году - 53,6 %) от общей численности участников государственной итоговой аттестации в форме ОГЭ. Экзамен по обществознанию традиционно является самым популярным среди экзаменов по выбору.</w:t>
      </w:r>
    </w:p>
    <w:p w:rsidR="00E408FE" w:rsidRPr="00931BA3" w:rsidRDefault="00E408FE" w:rsidP="007F6A6F">
      <w:pPr>
        <w:spacing w:line="276" w:lineRule="auto"/>
        <w:ind w:firstLine="709"/>
        <w:jc w:val="both"/>
      </w:pPr>
      <w:r>
        <w:t>Большинство участников экзамена</w:t>
      </w:r>
      <w:r w:rsidR="007F6A6F">
        <w:t xml:space="preserve"> </w:t>
      </w:r>
      <w:r>
        <w:t>(99,8</w:t>
      </w:r>
      <w:r w:rsidR="007F6A6F">
        <w:t xml:space="preserve"> </w:t>
      </w:r>
      <w:r>
        <w:t>%) – выпускники общеобразовательных орган</w:t>
      </w:r>
      <w:r>
        <w:t>и</w:t>
      </w:r>
      <w:r>
        <w:t xml:space="preserve">заций, обучавшихся по программам основного общего образования. На протяжении последних трех лет доля таких участников практически неизменна и варьируется в пределах сотых долей процента. Не меняется и долевой показатель  участников экзамена в зависимости от </w:t>
      </w:r>
      <w:r w:rsidR="008B17FA">
        <w:t>категории образовательной организации: 81</w:t>
      </w:r>
      <w:r w:rsidR="007F6A6F">
        <w:t xml:space="preserve"> </w:t>
      </w:r>
      <w:r w:rsidR="008B17FA">
        <w:t>% - выпускники общеобразовательных школ, 18</w:t>
      </w:r>
      <w:r w:rsidR="007F6A6F">
        <w:t xml:space="preserve"> </w:t>
      </w:r>
      <w:r w:rsidR="008B17FA">
        <w:t xml:space="preserve">% - учащиеся лицеев и гимназий. Число учащихся с ОВЗ, принимающих участие в ОГЭ </w:t>
      </w:r>
      <w:r w:rsidR="009A33FE">
        <w:t>по обществознанию</w:t>
      </w:r>
      <w:r w:rsidR="007F6A6F">
        <w:t>,</w:t>
      </w:r>
      <w:r w:rsidR="009A33FE">
        <w:t xml:space="preserve"> незначительно (менее 0,3</w:t>
      </w:r>
      <w:r w:rsidR="007F6A6F">
        <w:t xml:space="preserve"> </w:t>
      </w:r>
      <w:r w:rsidR="009A33FE">
        <w:t>%).</w:t>
      </w:r>
    </w:p>
    <w:p w:rsidR="005060D9" w:rsidRPr="001B0018" w:rsidRDefault="00903AC5" w:rsidP="00EB7C8C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3AC5">
        <w:rPr>
          <w:rFonts w:ascii="Times New Roman" w:hAnsi="Times New Roman" w:cs="Times New Roman"/>
          <w:color w:val="auto"/>
          <w:sz w:val="24"/>
        </w:rPr>
        <w:t>2</w:t>
      </w:r>
      <w:r w:rsidR="001B001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1B0018"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Основные результаты </w:t>
      </w:r>
      <w:r w:rsidR="001B00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ОГЭ </w:t>
      </w:r>
      <w:r w:rsidR="001B0018" w:rsidRPr="001B0018">
        <w:rPr>
          <w:rFonts w:ascii="Times New Roman" w:eastAsia="Times New Roman" w:hAnsi="Times New Roman" w:cs="Times New Roman"/>
          <w:color w:val="auto"/>
          <w:sz w:val="24"/>
          <w:szCs w:val="24"/>
        </w:rPr>
        <w:t>по предмету</w:t>
      </w:r>
    </w:p>
    <w:p w:rsidR="008462D8" w:rsidRPr="00931BA3" w:rsidRDefault="00EB7C8C" w:rsidP="00EB7C8C">
      <w:pPr>
        <w:tabs>
          <w:tab w:val="left" w:pos="2010"/>
        </w:tabs>
        <w:jc w:val="both"/>
      </w:pPr>
      <w:r>
        <w:tab/>
      </w:r>
    </w:p>
    <w:p w:rsidR="00614AB8" w:rsidRPr="005F2021" w:rsidRDefault="001B0018" w:rsidP="00D116BF">
      <w:pPr>
        <w:jc w:val="both"/>
        <w:rPr>
          <w:b/>
        </w:rPr>
      </w:pPr>
      <w:r w:rsidRPr="005F2021">
        <w:rPr>
          <w:b/>
        </w:rPr>
        <w:t>2.</w:t>
      </w:r>
      <w:r w:rsidR="00903AC5" w:rsidRPr="005F2021">
        <w:rPr>
          <w:b/>
        </w:rPr>
        <w:t>2</w:t>
      </w:r>
      <w:r w:rsidRPr="005F2021">
        <w:rPr>
          <w:b/>
        </w:rPr>
        <w:t>.1</w:t>
      </w:r>
      <w:r w:rsidR="00F97F6F">
        <w:rPr>
          <w:b/>
        </w:rPr>
        <w:t>.</w:t>
      </w:r>
      <w:r w:rsidRPr="005F2021">
        <w:rPr>
          <w:b/>
        </w:rPr>
        <w:t xml:space="preserve"> </w:t>
      </w:r>
      <w:r w:rsidR="00614AB8" w:rsidRPr="005F2021">
        <w:rPr>
          <w:b/>
        </w:rPr>
        <w:t xml:space="preserve">Динамика результатов </w:t>
      </w:r>
      <w:r w:rsidRPr="005F2021">
        <w:rPr>
          <w:b/>
        </w:rPr>
        <w:t>О</w:t>
      </w:r>
      <w:r w:rsidR="00614AB8" w:rsidRPr="005F2021">
        <w:rPr>
          <w:b/>
        </w:rPr>
        <w:t>ГЭ по предмету за 3 года</w:t>
      </w:r>
    </w:p>
    <w:p w:rsidR="00614AB8" w:rsidRPr="007002CF" w:rsidRDefault="00791F29" w:rsidP="007002C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7002CF">
        <w:rPr>
          <w:rFonts w:ascii="Times New Roman" w:eastAsiaTheme="minorHAnsi" w:hAnsi="Times New Roman"/>
          <w:bCs/>
          <w:i/>
          <w:szCs w:val="24"/>
          <w:lang w:eastAsia="ru-RU"/>
        </w:rPr>
        <w:t xml:space="preserve">Таблица </w:t>
      </w:r>
      <w:r w:rsidR="00903AC5" w:rsidRPr="007002CF">
        <w:rPr>
          <w:rFonts w:ascii="Times New Roman" w:eastAsiaTheme="minorHAnsi" w:hAnsi="Times New Roman"/>
          <w:bCs/>
          <w:i/>
          <w:szCs w:val="24"/>
          <w:lang w:eastAsia="ru-RU"/>
        </w:rPr>
        <w:t>7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1B0018" w:rsidRPr="00931BA3" w:rsidTr="00EB7C8C">
        <w:trPr>
          <w:trHeight w:val="338"/>
        </w:trPr>
        <w:tc>
          <w:tcPr>
            <w:tcW w:w="1986" w:type="dxa"/>
            <w:vMerge w:val="restart"/>
            <w:vAlign w:val="center"/>
          </w:tcPr>
          <w:p w:rsidR="001B0018" w:rsidRPr="00931BA3" w:rsidRDefault="001B0018" w:rsidP="008764E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1B0018" w:rsidRPr="00931BA3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>
              <w:rPr>
                <w:rFonts w:eastAsia="MS Mincho"/>
              </w:rPr>
              <w:t>7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018" w:rsidRPr="00931BA3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>
              <w:rPr>
                <w:rFonts w:eastAsia="MS Mincho"/>
              </w:rPr>
              <w:t>8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1B0018" w:rsidRPr="00931BA3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>
              <w:rPr>
                <w:rFonts w:eastAsia="MS Mincho"/>
              </w:rPr>
              <w:t>9</w:t>
            </w:r>
            <w:r w:rsidRPr="00931BA3">
              <w:rPr>
                <w:rFonts w:eastAsia="MS Mincho"/>
              </w:rPr>
              <w:t xml:space="preserve"> г.</w:t>
            </w:r>
          </w:p>
        </w:tc>
      </w:tr>
      <w:tr w:rsidR="001B0018" w:rsidRPr="00931BA3" w:rsidTr="00EB7C8C">
        <w:trPr>
          <w:trHeight w:val="155"/>
        </w:trPr>
        <w:tc>
          <w:tcPr>
            <w:tcW w:w="1986" w:type="dxa"/>
            <w:vMerge/>
            <w:vAlign w:val="center"/>
          </w:tcPr>
          <w:p w:rsidR="001B0018" w:rsidRPr="00931BA3" w:rsidRDefault="001B0018" w:rsidP="008764E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1B0018" w:rsidRPr="00931BA3" w:rsidRDefault="005B2033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1B0018" w:rsidRPr="00931BA3" w:rsidRDefault="005B2033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6"/>
                <w:rFonts w:eastAsia="MS Mincho"/>
              </w:rPr>
              <w:footnoteReference w:id="2"/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1B0018" w:rsidRPr="00931BA3" w:rsidRDefault="005B2033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1B0018" w:rsidRPr="00931BA3" w:rsidRDefault="005B2033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1B0018" w:rsidRPr="00931BA3" w:rsidRDefault="005B2033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1B0018" w:rsidRPr="00931BA3" w:rsidRDefault="005B2033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3A60DB" w:rsidRPr="00931BA3" w:rsidTr="00BD3E8E">
        <w:trPr>
          <w:trHeight w:val="349"/>
        </w:trPr>
        <w:tc>
          <w:tcPr>
            <w:tcW w:w="1986" w:type="dxa"/>
            <w:vAlign w:val="center"/>
          </w:tcPr>
          <w:p w:rsidR="003A60DB" w:rsidRPr="00931BA3" w:rsidRDefault="003A60DB" w:rsidP="003A60DB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28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0,82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10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0,27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134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3,63</w:t>
            </w:r>
          </w:p>
        </w:tc>
      </w:tr>
      <w:tr w:rsidR="003A60DB" w:rsidRPr="00931BA3" w:rsidTr="00BD3E8E">
        <w:trPr>
          <w:trHeight w:val="338"/>
        </w:trPr>
        <w:tc>
          <w:tcPr>
            <w:tcW w:w="1986" w:type="dxa"/>
            <w:vAlign w:val="center"/>
          </w:tcPr>
          <w:p w:rsidR="003A60DB" w:rsidRPr="00931BA3" w:rsidRDefault="003A60DB" w:rsidP="003A60DB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1682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49,22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1914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51,35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1729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46,83</w:t>
            </w:r>
          </w:p>
        </w:tc>
      </w:tr>
      <w:tr w:rsidR="003A60DB" w:rsidRPr="00931BA3" w:rsidTr="00BD3E8E">
        <w:trPr>
          <w:trHeight w:val="338"/>
        </w:trPr>
        <w:tc>
          <w:tcPr>
            <w:tcW w:w="1986" w:type="dxa"/>
            <w:vAlign w:val="center"/>
          </w:tcPr>
          <w:p w:rsidR="003A60DB" w:rsidRPr="00931BA3" w:rsidRDefault="003A60DB" w:rsidP="003A60DB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1474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43,14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1635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43,87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1586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42,96</w:t>
            </w:r>
          </w:p>
        </w:tc>
      </w:tr>
      <w:tr w:rsidR="003A60DB" w:rsidRPr="00931BA3" w:rsidTr="00BD3E8E">
        <w:trPr>
          <w:trHeight w:val="338"/>
        </w:trPr>
        <w:tc>
          <w:tcPr>
            <w:tcW w:w="1986" w:type="dxa"/>
            <w:vAlign w:val="center"/>
          </w:tcPr>
          <w:p w:rsidR="003A60DB" w:rsidRPr="00931BA3" w:rsidRDefault="003A60DB" w:rsidP="003A60DB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233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6,82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168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4,51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243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bottom"/>
          </w:tcPr>
          <w:p w:rsidR="003A60DB" w:rsidRPr="00DF6E26" w:rsidRDefault="003A60DB" w:rsidP="00DF6E26">
            <w:pPr>
              <w:contextualSpacing/>
              <w:jc w:val="center"/>
            </w:pPr>
            <w:r w:rsidRPr="00DF6E26">
              <w:t>6,58</w:t>
            </w:r>
          </w:p>
        </w:tc>
      </w:tr>
    </w:tbl>
    <w:p w:rsidR="00614AB8" w:rsidRDefault="00614AB8" w:rsidP="00D116BF">
      <w:pPr>
        <w:ind w:left="709"/>
        <w:jc w:val="both"/>
      </w:pPr>
    </w:p>
    <w:p w:rsidR="00903AC5" w:rsidRPr="005F2021" w:rsidRDefault="00903AC5" w:rsidP="00903AC5">
      <w:pPr>
        <w:jc w:val="both"/>
        <w:rPr>
          <w:b/>
          <w:bCs/>
        </w:rPr>
      </w:pPr>
      <w:r w:rsidRPr="005F2021">
        <w:rPr>
          <w:b/>
          <w:bCs/>
        </w:rPr>
        <w:lastRenderedPageBreak/>
        <w:t>2.2.2</w:t>
      </w:r>
      <w:r w:rsidR="00EB7C8C">
        <w:rPr>
          <w:b/>
          <w:bCs/>
        </w:rPr>
        <w:t>. Результаты ОГЭ по АТЕ региона</w:t>
      </w:r>
    </w:p>
    <w:p w:rsidR="00903AC5" w:rsidRPr="00F97F6F" w:rsidRDefault="00903AC5" w:rsidP="00F97F6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 8</w:t>
      </w:r>
    </w:p>
    <w:tbl>
      <w:tblPr>
        <w:tblStyle w:val="a7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992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903AC5" w:rsidRPr="00795D03" w:rsidTr="007F6A6F">
        <w:tc>
          <w:tcPr>
            <w:tcW w:w="2411" w:type="dxa"/>
            <w:vMerge w:val="restart"/>
            <w:vAlign w:val="center"/>
          </w:tcPr>
          <w:p w:rsidR="00903AC5" w:rsidRPr="00795D03" w:rsidRDefault="00903AC5" w:rsidP="007F6A6F">
            <w:pPr>
              <w:jc w:val="center"/>
              <w:rPr>
                <w:bCs/>
                <w:sz w:val="20"/>
              </w:rPr>
            </w:pPr>
            <w:r w:rsidRPr="00795D03">
              <w:rPr>
                <w:bCs/>
                <w:sz w:val="20"/>
              </w:rPr>
              <w:t>АТЕ</w:t>
            </w:r>
          </w:p>
        </w:tc>
        <w:tc>
          <w:tcPr>
            <w:tcW w:w="992" w:type="dxa"/>
            <w:vMerge w:val="restart"/>
            <w:vAlign w:val="center"/>
          </w:tcPr>
          <w:p w:rsidR="00903AC5" w:rsidRPr="00795D03" w:rsidRDefault="00903AC5" w:rsidP="007F6A6F">
            <w:pPr>
              <w:jc w:val="center"/>
              <w:rPr>
                <w:bCs/>
                <w:sz w:val="20"/>
              </w:rPr>
            </w:pPr>
            <w:r w:rsidRPr="00795D03">
              <w:rPr>
                <w:bCs/>
                <w:sz w:val="20"/>
              </w:rPr>
              <w:t>Всего учас</w:t>
            </w:r>
            <w:r w:rsidRPr="00795D03">
              <w:rPr>
                <w:bCs/>
                <w:sz w:val="20"/>
              </w:rPr>
              <w:t>т</w:t>
            </w:r>
            <w:r w:rsidRPr="00795D03">
              <w:rPr>
                <w:bCs/>
                <w:sz w:val="20"/>
              </w:rPr>
              <w:t>ников</w:t>
            </w:r>
          </w:p>
        </w:tc>
        <w:tc>
          <w:tcPr>
            <w:tcW w:w="992" w:type="dxa"/>
            <w:vMerge w:val="restart"/>
            <w:vAlign w:val="center"/>
          </w:tcPr>
          <w:p w:rsidR="00903AC5" w:rsidRPr="00795D03" w:rsidRDefault="00903AC5" w:rsidP="007F6A6F">
            <w:pPr>
              <w:jc w:val="center"/>
              <w:rPr>
                <w:bCs/>
                <w:sz w:val="20"/>
              </w:rPr>
            </w:pPr>
            <w:r w:rsidRPr="00795D03">
              <w:rPr>
                <w:bCs/>
                <w:sz w:val="20"/>
              </w:rPr>
              <w:t>Учас</w:t>
            </w:r>
            <w:r w:rsidRPr="00795D03">
              <w:rPr>
                <w:bCs/>
                <w:sz w:val="20"/>
              </w:rPr>
              <w:t>т</w:t>
            </w:r>
            <w:r w:rsidRPr="00795D03">
              <w:rPr>
                <w:bCs/>
                <w:sz w:val="20"/>
              </w:rPr>
              <w:t>ников с ОВЗ</w:t>
            </w:r>
          </w:p>
        </w:tc>
        <w:tc>
          <w:tcPr>
            <w:tcW w:w="1453" w:type="dxa"/>
            <w:gridSpan w:val="2"/>
            <w:vAlign w:val="center"/>
          </w:tcPr>
          <w:p w:rsidR="00903AC5" w:rsidRPr="00795D03" w:rsidRDefault="00903AC5" w:rsidP="007F6A6F">
            <w:pPr>
              <w:jc w:val="center"/>
              <w:rPr>
                <w:bCs/>
                <w:sz w:val="20"/>
              </w:rPr>
            </w:pPr>
            <w:r w:rsidRPr="00795D03">
              <w:rPr>
                <w:bCs/>
                <w:sz w:val="20"/>
              </w:rPr>
              <w:t>«2»</w:t>
            </w:r>
          </w:p>
        </w:tc>
        <w:tc>
          <w:tcPr>
            <w:tcW w:w="1453" w:type="dxa"/>
            <w:gridSpan w:val="2"/>
            <w:vAlign w:val="center"/>
          </w:tcPr>
          <w:p w:rsidR="00903AC5" w:rsidRPr="00795D03" w:rsidRDefault="00903AC5" w:rsidP="007F6A6F">
            <w:pPr>
              <w:jc w:val="center"/>
              <w:rPr>
                <w:bCs/>
                <w:sz w:val="20"/>
              </w:rPr>
            </w:pPr>
            <w:r w:rsidRPr="00795D03">
              <w:rPr>
                <w:bCs/>
                <w:sz w:val="20"/>
              </w:rPr>
              <w:t>«3»</w:t>
            </w:r>
          </w:p>
        </w:tc>
        <w:tc>
          <w:tcPr>
            <w:tcW w:w="1453" w:type="dxa"/>
            <w:gridSpan w:val="2"/>
            <w:vAlign w:val="center"/>
          </w:tcPr>
          <w:p w:rsidR="00903AC5" w:rsidRPr="00795D03" w:rsidRDefault="00903AC5" w:rsidP="007F6A6F">
            <w:pPr>
              <w:jc w:val="center"/>
              <w:rPr>
                <w:bCs/>
                <w:sz w:val="20"/>
              </w:rPr>
            </w:pPr>
            <w:r w:rsidRPr="00795D03">
              <w:rPr>
                <w:bCs/>
                <w:sz w:val="20"/>
              </w:rPr>
              <w:t>«4»</w:t>
            </w:r>
          </w:p>
        </w:tc>
        <w:tc>
          <w:tcPr>
            <w:tcW w:w="1453" w:type="dxa"/>
            <w:gridSpan w:val="2"/>
            <w:vAlign w:val="center"/>
          </w:tcPr>
          <w:p w:rsidR="00903AC5" w:rsidRPr="00795D03" w:rsidRDefault="00903AC5" w:rsidP="007F6A6F">
            <w:pPr>
              <w:jc w:val="center"/>
              <w:rPr>
                <w:bCs/>
                <w:sz w:val="20"/>
              </w:rPr>
            </w:pPr>
            <w:r w:rsidRPr="00795D03">
              <w:rPr>
                <w:bCs/>
                <w:sz w:val="20"/>
              </w:rPr>
              <w:t>«5»</w:t>
            </w:r>
          </w:p>
        </w:tc>
      </w:tr>
      <w:tr w:rsidR="00903AC5" w:rsidRPr="00795D03" w:rsidTr="007F6A6F">
        <w:tc>
          <w:tcPr>
            <w:tcW w:w="2411" w:type="dxa"/>
            <w:vMerge/>
            <w:vAlign w:val="center"/>
          </w:tcPr>
          <w:p w:rsidR="00903AC5" w:rsidRPr="00795D03" w:rsidRDefault="00903AC5" w:rsidP="007F6A6F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903AC5" w:rsidRPr="00795D03" w:rsidRDefault="00903AC5" w:rsidP="007F6A6F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903AC5" w:rsidRPr="00795D03" w:rsidRDefault="00903AC5" w:rsidP="007F6A6F">
            <w:pPr>
              <w:jc w:val="center"/>
              <w:rPr>
                <w:bCs/>
                <w:sz w:val="20"/>
              </w:rPr>
            </w:pPr>
          </w:p>
        </w:tc>
        <w:tc>
          <w:tcPr>
            <w:tcW w:w="726" w:type="dxa"/>
            <w:vAlign w:val="center"/>
          </w:tcPr>
          <w:p w:rsidR="00903AC5" w:rsidRPr="00795D03" w:rsidRDefault="00903AC5" w:rsidP="007F6A6F">
            <w:pPr>
              <w:jc w:val="center"/>
              <w:rPr>
                <w:bCs/>
                <w:sz w:val="20"/>
              </w:rPr>
            </w:pPr>
            <w:r w:rsidRPr="00795D03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  <w:vAlign w:val="center"/>
          </w:tcPr>
          <w:p w:rsidR="00903AC5" w:rsidRPr="00795D03" w:rsidRDefault="00903AC5" w:rsidP="007F6A6F">
            <w:pPr>
              <w:jc w:val="center"/>
              <w:rPr>
                <w:bCs/>
                <w:sz w:val="20"/>
              </w:rPr>
            </w:pPr>
            <w:r w:rsidRPr="00795D03">
              <w:rPr>
                <w:bCs/>
                <w:sz w:val="20"/>
              </w:rPr>
              <w:t>%</w:t>
            </w:r>
          </w:p>
        </w:tc>
        <w:tc>
          <w:tcPr>
            <w:tcW w:w="726" w:type="dxa"/>
            <w:vAlign w:val="center"/>
          </w:tcPr>
          <w:p w:rsidR="00903AC5" w:rsidRPr="00795D03" w:rsidRDefault="00903AC5" w:rsidP="007F6A6F">
            <w:pPr>
              <w:jc w:val="center"/>
              <w:rPr>
                <w:bCs/>
                <w:sz w:val="20"/>
              </w:rPr>
            </w:pPr>
            <w:r w:rsidRPr="00795D03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  <w:vAlign w:val="center"/>
          </w:tcPr>
          <w:p w:rsidR="00903AC5" w:rsidRPr="00795D03" w:rsidRDefault="00903AC5" w:rsidP="007F6A6F">
            <w:pPr>
              <w:jc w:val="center"/>
              <w:rPr>
                <w:bCs/>
                <w:sz w:val="20"/>
              </w:rPr>
            </w:pPr>
            <w:r w:rsidRPr="00795D03">
              <w:rPr>
                <w:bCs/>
                <w:sz w:val="20"/>
              </w:rPr>
              <w:t>%</w:t>
            </w:r>
          </w:p>
        </w:tc>
        <w:tc>
          <w:tcPr>
            <w:tcW w:w="726" w:type="dxa"/>
            <w:vAlign w:val="center"/>
          </w:tcPr>
          <w:p w:rsidR="00903AC5" w:rsidRPr="00795D03" w:rsidRDefault="00903AC5" w:rsidP="007F6A6F">
            <w:pPr>
              <w:jc w:val="center"/>
              <w:rPr>
                <w:bCs/>
                <w:sz w:val="20"/>
              </w:rPr>
            </w:pPr>
            <w:r w:rsidRPr="00795D03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  <w:vAlign w:val="center"/>
          </w:tcPr>
          <w:p w:rsidR="00903AC5" w:rsidRPr="00795D03" w:rsidRDefault="00903AC5" w:rsidP="007F6A6F">
            <w:pPr>
              <w:jc w:val="center"/>
              <w:rPr>
                <w:bCs/>
                <w:sz w:val="20"/>
              </w:rPr>
            </w:pPr>
            <w:r w:rsidRPr="00795D03">
              <w:rPr>
                <w:bCs/>
                <w:sz w:val="20"/>
              </w:rPr>
              <w:t>%</w:t>
            </w:r>
          </w:p>
        </w:tc>
        <w:tc>
          <w:tcPr>
            <w:tcW w:w="726" w:type="dxa"/>
            <w:vAlign w:val="center"/>
          </w:tcPr>
          <w:p w:rsidR="00903AC5" w:rsidRPr="00795D03" w:rsidRDefault="00903AC5" w:rsidP="007F6A6F">
            <w:pPr>
              <w:jc w:val="center"/>
              <w:rPr>
                <w:bCs/>
                <w:sz w:val="20"/>
              </w:rPr>
            </w:pPr>
            <w:r w:rsidRPr="00795D03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  <w:vAlign w:val="center"/>
          </w:tcPr>
          <w:p w:rsidR="00903AC5" w:rsidRPr="00795D03" w:rsidRDefault="00903AC5" w:rsidP="007F6A6F">
            <w:pPr>
              <w:jc w:val="center"/>
              <w:rPr>
                <w:bCs/>
                <w:sz w:val="20"/>
              </w:rPr>
            </w:pPr>
            <w:r w:rsidRPr="00795D03">
              <w:rPr>
                <w:bCs/>
                <w:sz w:val="20"/>
              </w:rPr>
              <w:t>%</w:t>
            </w:r>
          </w:p>
        </w:tc>
      </w:tr>
      <w:tr w:rsidR="00B92A0E" w:rsidRPr="00795D03" w:rsidTr="00BD3E8E">
        <w:tc>
          <w:tcPr>
            <w:tcW w:w="2411" w:type="dxa"/>
            <w:vAlign w:val="bottom"/>
          </w:tcPr>
          <w:p w:rsidR="00B92A0E" w:rsidRPr="00795D03" w:rsidRDefault="00B92A0E" w:rsidP="00B92A0E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г. Мурманск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1498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8,34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617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41,19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42,66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7,81</w:t>
            </w:r>
          </w:p>
        </w:tc>
      </w:tr>
      <w:tr w:rsidR="00B92A0E" w:rsidRPr="00795D03" w:rsidTr="00BD3E8E">
        <w:tc>
          <w:tcPr>
            <w:tcW w:w="2411" w:type="dxa"/>
            <w:vAlign w:val="bottom"/>
          </w:tcPr>
          <w:p w:rsidR="00B92A0E" w:rsidRPr="00795D03" w:rsidRDefault="00B92A0E" w:rsidP="00B92A0E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г. Апатиты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9,33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43,33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42,67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4,67</w:t>
            </w:r>
          </w:p>
        </w:tc>
      </w:tr>
      <w:tr w:rsidR="00B92A0E" w:rsidRPr="00795D03" w:rsidTr="00BD3E8E">
        <w:tc>
          <w:tcPr>
            <w:tcW w:w="2411" w:type="dxa"/>
            <w:vAlign w:val="bottom"/>
          </w:tcPr>
          <w:p w:rsidR="00B92A0E" w:rsidRPr="00795D03" w:rsidRDefault="00B92A0E" w:rsidP="00B92A0E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Кандалакшский район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12,64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44,83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36,02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6,51</w:t>
            </w:r>
          </w:p>
        </w:tc>
      </w:tr>
      <w:tr w:rsidR="00B92A0E" w:rsidRPr="00795D03" w:rsidTr="00BD3E8E">
        <w:tc>
          <w:tcPr>
            <w:tcW w:w="2411" w:type="dxa"/>
            <w:vAlign w:val="bottom"/>
          </w:tcPr>
          <w:p w:rsidR="00B92A0E" w:rsidRPr="00795D03" w:rsidRDefault="00B92A0E" w:rsidP="00B92A0E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г. Кировск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14,04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49,12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3,51</w:t>
            </w:r>
          </w:p>
        </w:tc>
      </w:tr>
      <w:tr w:rsidR="00B92A0E" w:rsidRPr="00795D03" w:rsidTr="00BD3E8E">
        <w:tc>
          <w:tcPr>
            <w:tcW w:w="2411" w:type="dxa"/>
            <w:vAlign w:val="bottom"/>
          </w:tcPr>
          <w:p w:rsidR="00B92A0E" w:rsidRPr="00795D03" w:rsidRDefault="00B92A0E" w:rsidP="00B92A0E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г. Мончегорск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13,04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48,91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34,06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3,99</w:t>
            </w:r>
          </w:p>
        </w:tc>
      </w:tr>
      <w:tr w:rsidR="00B92A0E" w:rsidRPr="00795D03" w:rsidTr="00BD3E8E">
        <w:tc>
          <w:tcPr>
            <w:tcW w:w="2411" w:type="dxa"/>
            <w:vAlign w:val="bottom"/>
          </w:tcPr>
          <w:p w:rsidR="00B92A0E" w:rsidRPr="00795D03" w:rsidRDefault="00B92A0E" w:rsidP="00B92A0E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г. Оленегорск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9,55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36,52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3,93</w:t>
            </w:r>
          </w:p>
        </w:tc>
      </w:tr>
      <w:tr w:rsidR="00B92A0E" w:rsidRPr="00795D03" w:rsidTr="00BD3E8E">
        <w:tc>
          <w:tcPr>
            <w:tcW w:w="2411" w:type="dxa"/>
            <w:vAlign w:val="bottom"/>
          </w:tcPr>
          <w:p w:rsidR="00B92A0E" w:rsidRPr="00795D03" w:rsidRDefault="00B92A0E" w:rsidP="00B92A0E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г. Полярные Зори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12,37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41,24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40,21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6,19</w:t>
            </w:r>
          </w:p>
        </w:tc>
      </w:tr>
      <w:tr w:rsidR="00B92A0E" w:rsidRPr="00795D03" w:rsidTr="00BD3E8E">
        <w:tc>
          <w:tcPr>
            <w:tcW w:w="2411" w:type="dxa"/>
            <w:vAlign w:val="bottom"/>
          </w:tcPr>
          <w:p w:rsidR="00B92A0E" w:rsidRPr="00795D03" w:rsidRDefault="00B92A0E" w:rsidP="00B92A0E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Ковдорский район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24,14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42,53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32,18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1,15</w:t>
            </w:r>
          </w:p>
        </w:tc>
      </w:tr>
      <w:tr w:rsidR="00B92A0E" w:rsidRPr="00795D03" w:rsidTr="00BD3E8E">
        <w:tc>
          <w:tcPr>
            <w:tcW w:w="2411" w:type="dxa"/>
            <w:vAlign w:val="bottom"/>
          </w:tcPr>
          <w:p w:rsidR="00B92A0E" w:rsidRPr="00795D03" w:rsidRDefault="00B92A0E" w:rsidP="00B92A0E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Кольский район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18,99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48,52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29,54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2,95</w:t>
            </w:r>
          </w:p>
        </w:tc>
      </w:tr>
      <w:tr w:rsidR="00B92A0E" w:rsidRPr="00795D03" w:rsidTr="00BD3E8E">
        <w:tc>
          <w:tcPr>
            <w:tcW w:w="2411" w:type="dxa"/>
            <w:vAlign w:val="bottom"/>
          </w:tcPr>
          <w:p w:rsidR="00B92A0E" w:rsidRPr="00795D03" w:rsidRDefault="00B92A0E" w:rsidP="00B92A0E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Ловозерский район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14,63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47,56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32,93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4,88</w:t>
            </w:r>
          </w:p>
        </w:tc>
      </w:tr>
      <w:tr w:rsidR="00B92A0E" w:rsidRPr="00795D03" w:rsidTr="00BD3E8E">
        <w:tc>
          <w:tcPr>
            <w:tcW w:w="2411" w:type="dxa"/>
            <w:vAlign w:val="bottom"/>
          </w:tcPr>
          <w:p w:rsidR="00B92A0E" w:rsidRPr="00795D03" w:rsidRDefault="00B92A0E" w:rsidP="00B92A0E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Печенгский район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5,34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44,27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44,27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6,11</w:t>
            </w:r>
          </w:p>
        </w:tc>
      </w:tr>
      <w:tr w:rsidR="00B92A0E" w:rsidRPr="00795D03" w:rsidTr="00BD3E8E">
        <w:tc>
          <w:tcPr>
            <w:tcW w:w="2411" w:type="dxa"/>
            <w:vAlign w:val="bottom"/>
          </w:tcPr>
          <w:p w:rsidR="00B92A0E" w:rsidRPr="00795D03" w:rsidRDefault="00B92A0E" w:rsidP="00B92A0E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Терский район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5,88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47,06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5,88</w:t>
            </w:r>
          </w:p>
        </w:tc>
      </w:tr>
      <w:tr w:rsidR="00B92A0E" w:rsidRPr="00795D03" w:rsidTr="00BD3E8E">
        <w:tc>
          <w:tcPr>
            <w:tcW w:w="2411" w:type="dxa"/>
            <w:vAlign w:val="bottom"/>
          </w:tcPr>
          <w:p w:rsidR="00B92A0E" w:rsidRPr="00795D03" w:rsidRDefault="00B92A0E" w:rsidP="00B92A0E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ЗАТО Видяево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11,76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52,94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32,35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2,94</w:t>
            </w:r>
          </w:p>
        </w:tc>
      </w:tr>
      <w:tr w:rsidR="00B92A0E" w:rsidRPr="00795D03" w:rsidTr="00BD3E8E">
        <w:tc>
          <w:tcPr>
            <w:tcW w:w="2411" w:type="dxa"/>
            <w:vAlign w:val="bottom"/>
          </w:tcPr>
          <w:p w:rsidR="00B92A0E" w:rsidRPr="00795D03" w:rsidRDefault="00B92A0E" w:rsidP="00B92A0E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ЗАТО г. Заозерск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9,68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48,39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38,71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3,23</w:t>
            </w:r>
          </w:p>
        </w:tc>
      </w:tr>
      <w:tr w:rsidR="00B92A0E" w:rsidRPr="00795D03" w:rsidTr="00BD3E8E">
        <w:tc>
          <w:tcPr>
            <w:tcW w:w="2411" w:type="dxa"/>
            <w:vAlign w:val="bottom"/>
          </w:tcPr>
          <w:p w:rsidR="00B92A0E" w:rsidRPr="00795D03" w:rsidRDefault="00B92A0E" w:rsidP="00B92A0E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ЗАТО г. Островной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21,43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35,71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35,71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7,14</w:t>
            </w:r>
          </w:p>
        </w:tc>
      </w:tr>
      <w:tr w:rsidR="00B92A0E" w:rsidRPr="00795D03" w:rsidTr="00BD3E8E">
        <w:tc>
          <w:tcPr>
            <w:tcW w:w="2411" w:type="dxa"/>
            <w:vAlign w:val="bottom"/>
          </w:tcPr>
          <w:p w:rsidR="00B92A0E" w:rsidRPr="00795D03" w:rsidRDefault="00B92A0E" w:rsidP="00B92A0E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ЗАТО г. Североморск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5,80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38,23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48,46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7,51</w:t>
            </w:r>
          </w:p>
        </w:tc>
      </w:tr>
      <w:tr w:rsidR="00B92A0E" w:rsidRPr="00795D03" w:rsidTr="00BD3E8E">
        <w:tc>
          <w:tcPr>
            <w:tcW w:w="2411" w:type="dxa"/>
            <w:vAlign w:val="bottom"/>
          </w:tcPr>
          <w:p w:rsidR="00B92A0E" w:rsidRPr="00795D03" w:rsidRDefault="00B92A0E" w:rsidP="00B92A0E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Областные ОО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46,67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26,67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6,67</w:t>
            </w:r>
          </w:p>
        </w:tc>
      </w:tr>
      <w:tr w:rsidR="00B92A0E" w:rsidRPr="00795D03" w:rsidTr="00BD3E8E">
        <w:tc>
          <w:tcPr>
            <w:tcW w:w="2411" w:type="dxa"/>
            <w:vAlign w:val="bottom"/>
          </w:tcPr>
          <w:p w:rsidR="00B92A0E" w:rsidRPr="00795D03" w:rsidRDefault="00B92A0E" w:rsidP="00B92A0E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ЗАТО Александровск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3,33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47,92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6,25</w:t>
            </w:r>
          </w:p>
        </w:tc>
      </w:tr>
      <w:tr w:rsidR="00B92A0E" w:rsidRPr="00795D03" w:rsidTr="00BD3E8E">
        <w:tc>
          <w:tcPr>
            <w:tcW w:w="2411" w:type="dxa"/>
            <w:vAlign w:val="bottom"/>
          </w:tcPr>
          <w:p w:rsidR="00B92A0E" w:rsidRPr="00795D03" w:rsidRDefault="00B92A0E" w:rsidP="00B92A0E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Частные ОО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83,33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2A0E" w:rsidRPr="00795D03" w:rsidTr="00BD3E8E">
        <w:tc>
          <w:tcPr>
            <w:tcW w:w="2411" w:type="dxa"/>
            <w:vAlign w:val="bottom"/>
          </w:tcPr>
          <w:p w:rsidR="00B92A0E" w:rsidRPr="00795D03" w:rsidRDefault="00B92A0E" w:rsidP="00B92A0E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Федеральные ОО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9,09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63,64</w:t>
            </w:r>
          </w:p>
        </w:tc>
        <w:tc>
          <w:tcPr>
            <w:tcW w:w="726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bottom"/>
          </w:tcPr>
          <w:p w:rsidR="00B92A0E" w:rsidRPr="00795D03" w:rsidRDefault="00B92A0E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27,27</w:t>
            </w:r>
          </w:p>
        </w:tc>
      </w:tr>
    </w:tbl>
    <w:p w:rsidR="00903AC5" w:rsidRDefault="00903AC5" w:rsidP="00903AC5">
      <w:pPr>
        <w:jc w:val="both"/>
        <w:rPr>
          <w:b/>
          <w:bCs/>
        </w:rPr>
      </w:pPr>
    </w:p>
    <w:p w:rsidR="005060D9" w:rsidRPr="005F2021" w:rsidRDefault="00FE3701" w:rsidP="00FE3701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 w:rsidR="00903AC5" w:rsidRPr="005F2021">
        <w:rPr>
          <w:b/>
        </w:rPr>
        <w:t>.2.3</w:t>
      </w:r>
      <w:r w:rsidR="00614AB8" w:rsidRPr="005F2021">
        <w:rPr>
          <w:b/>
        </w:rPr>
        <w:t xml:space="preserve">. </w:t>
      </w:r>
      <w:r w:rsidR="005060D9" w:rsidRPr="005F2021">
        <w:rPr>
          <w:b/>
        </w:rPr>
        <w:t>Результаты по группам участников экзамена</w:t>
      </w:r>
      <w:r w:rsidRPr="005F2021">
        <w:rPr>
          <w:b/>
        </w:rPr>
        <w:t xml:space="preserve"> с различным уровнем подготовки </w:t>
      </w:r>
      <w:r w:rsidR="005060D9" w:rsidRPr="005F2021">
        <w:rPr>
          <w:rFonts w:eastAsia="Times New Roman"/>
          <w:b/>
        </w:rPr>
        <w:t>с уч</w:t>
      </w:r>
      <w:r w:rsidR="005060D9" w:rsidRPr="005F2021">
        <w:rPr>
          <w:rFonts w:eastAsia="Times New Roman"/>
          <w:b/>
        </w:rPr>
        <w:t>е</w:t>
      </w:r>
      <w:r w:rsidR="005060D9" w:rsidRPr="005F2021">
        <w:rPr>
          <w:rFonts w:eastAsia="Times New Roman"/>
          <w:b/>
        </w:rPr>
        <w:t xml:space="preserve">том </w:t>
      </w:r>
      <w:r w:rsidRPr="005F2021">
        <w:rPr>
          <w:rFonts w:eastAsia="Times New Roman"/>
          <w:b/>
        </w:rPr>
        <w:t>типа ОО</w:t>
      </w:r>
      <w:r w:rsidR="00903AC5" w:rsidRPr="005F2021">
        <w:rPr>
          <w:rStyle w:val="a6"/>
          <w:rFonts w:eastAsia="Times New Roman"/>
          <w:b/>
        </w:rPr>
        <w:footnoteReference w:id="3"/>
      </w:r>
      <w:r w:rsidRPr="005F2021">
        <w:rPr>
          <w:rFonts w:eastAsia="Times New Roman"/>
          <w:b/>
        </w:rPr>
        <w:t xml:space="preserve"> </w:t>
      </w:r>
    </w:p>
    <w:p w:rsidR="005060D9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 xml:space="preserve">Таблица </w:t>
      </w:r>
      <w:r w:rsidR="00903AC5" w:rsidRPr="00F97F6F">
        <w:rPr>
          <w:rFonts w:ascii="Times New Roman" w:eastAsiaTheme="minorHAnsi" w:hAnsi="Times New Roman"/>
          <w:bCs/>
          <w:i/>
          <w:szCs w:val="24"/>
          <w:lang w:eastAsia="ru-RU"/>
        </w:rPr>
        <w:t>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28"/>
        <w:gridCol w:w="1229"/>
        <w:gridCol w:w="1228"/>
        <w:gridCol w:w="1229"/>
        <w:gridCol w:w="1228"/>
        <w:gridCol w:w="1512"/>
      </w:tblGrid>
      <w:tr w:rsidR="00CE7779" w:rsidRPr="00795D03" w:rsidTr="000732F2">
        <w:trPr>
          <w:trHeight w:val="495"/>
        </w:trPr>
        <w:tc>
          <w:tcPr>
            <w:tcW w:w="567" w:type="dxa"/>
            <w:vMerge w:val="restart"/>
            <w:vAlign w:val="center"/>
          </w:tcPr>
          <w:p w:rsidR="00CE7779" w:rsidRPr="00795D03" w:rsidRDefault="00CE7779" w:rsidP="00073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0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CE7779" w:rsidRPr="00795D03" w:rsidRDefault="00CE7779" w:rsidP="00073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03"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CE7779" w:rsidRPr="00795D03" w:rsidRDefault="00CE7779" w:rsidP="00073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03"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CE7779" w:rsidRPr="00795D03" w:rsidTr="000732F2">
        <w:trPr>
          <w:trHeight w:val="495"/>
        </w:trPr>
        <w:tc>
          <w:tcPr>
            <w:tcW w:w="567" w:type="dxa"/>
            <w:vMerge/>
            <w:vAlign w:val="center"/>
          </w:tcPr>
          <w:p w:rsidR="00CE7779" w:rsidRPr="00795D03" w:rsidRDefault="00CE7779" w:rsidP="00073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E7779" w:rsidRPr="00795D03" w:rsidRDefault="00CE7779" w:rsidP="00073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CE7779" w:rsidRPr="00795D03" w:rsidRDefault="00CE7779" w:rsidP="00073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03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1229" w:type="dxa"/>
            <w:vAlign w:val="center"/>
          </w:tcPr>
          <w:p w:rsidR="00CE7779" w:rsidRPr="00795D03" w:rsidRDefault="00CE7779" w:rsidP="00073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03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1228" w:type="dxa"/>
            <w:vAlign w:val="center"/>
          </w:tcPr>
          <w:p w:rsidR="00CE7779" w:rsidRPr="00795D03" w:rsidRDefault="00CE7779" w:rsidP="00073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03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229" w:type="dxa"/>
            <w:vAlign w:val="center"/>
          </w:tcPr>
          <w:p w:rsidR="00CE7779" w:rsidRPr="00795D03" w:rsidRDefault="00CE7779" w:rsidP="00073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03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228" w:type="dxa"/>
            <w:vAlign w:val="center"/>
          </w:tcPr>
          <w:p w:rsidR="00CE7779" w:rsidRPr="000732F2" w:rsidRDefault="00CE7779" w:rsidP="00073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732F2">
              <w:rPr>
                <w:rFonts w:ascii="Times New Roman" w:hAnsi="Times New Roman"/>
              </w:rPr>
              <w:t xml:space="preserve">"4" и "5" </w:t>
            </w:r>
            <w:r w:rsidRPr="000732F2">
              <w:rPr>
                <w:rFonts w:ascii="Times New Roman" w:hAnsi="Times New Roman"/>
              </w:rPr>
              <w:br/>
              <w:t xml:space="preserve">(качество </w:t>
            </w:r>
            <w:r w:rsidRPr="000732F2">
              <w:rPr>
                <w:rFonts w:ascii="Times New Roman" w:hAnsi="Times New Roman"/>
              </w:rPr>
              <w:br/>
              <w:t>обуч</w:t>
            </w:r>
            <w:r w:rsidRPr="000732F2">
              <w:rPr>
                <w:rFonts w:ascii="Times New Roman" w:hAnsi="Times New Roman"/>
              </w:rPr>
              <w:t>е</w:t>
            </w:r>
            <w:r w:rsidRPr="000732F2">
              <w:rPr>
                <w:rFonts w:ascii="Times New Roman" w:hAnsi="Times New Roman"/>
              </w:rPr>
              <w:t>ния)</w:t>
            </w:r>
          </w:p>
        </w:tc>
        <w:tc>
          <w:tcPr>
            <w:tcW w:w="1512" w:type="dxa"/>
            <w:vAlign w:val="center"/>
          </w:tcPr>
          <w:p w:rsidR="00CE7779" w:rsidRPr="000732F2" w:rsidRDefault="00CE7779" w:rsidP="00073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732F2">
              <w:rPr>
                <w:rFonts w:ascii="Times New Roman" w:hAnsi="Times New Roman"/>
              </w:rPr>
              <w:t>"3","4"</w:t>
            </w:r>
            <w:r w:rsidR="00181394" w:rsidRPr="000732F2">
              <w:rPr>
                <w:rFonts w:ascii="Times New Roman" w:hAnsi="Times New Roman"/>
              </w:rPr>
              <w:t xml:space="preserve"> и </w:t>
            </w:r>
            <w:r w:rsidRPr="000732F2">
              <w:rPr>
                <w:rFonts w:ascii="Times New Roman" w:hAnsi="Times New Roman"/>
              </w:rPr>
              <w:t xml:space="preserve">"5" </w:t>
            </w:r>
            <w:r w:rsidR="00181394" w:rsidRPr="000732F2">
              <w:rPr>
                <w:rFonts w:ascii="Times New Roman" w:hAnsi="Times New Roman"/>
              </w:rPr>
              <w:br/>
            </w:r>
            <w:r w:rsidRPr="000732F2">
              <w:rPr>
                <w:rFonts w:ascii="Times New Roman" w:hAnsi="Times New Roman"/>
              </w:rPr>
              <w:t xml:space="preserve">(уровень </w:t>
            </w:r>
            <w:r w:rsidRPr="000732F2">
              <w:rPr>
                <w:rFonts w:ascii="Times New Roman" w:hAnsi="Times New Roman"/>
              </w:rPr>
              <w:br/>
              <w:t>обученн</w:t>
            </w:r>
            <w:r w:rsidRPr="000732F2">
              <w:rPr>
                <w:rFonts w:ascii="Times New Roman" w:hAnsi="Times New Roman"/>
              </w:rPr>
              <w:t>о</w:t>
            </w:r>
            <w:r w:rsidRPr="000732F2">
              <w:rPr>
                <w:rFonts w:ascii="Times New Roman" w:hAnsi="Times New Roman"/>
              </w:rPr>
              <w:t>сти)</w:t>
            </w:r>
          </w:p>
        </w:tc>
      </w:tr>
      <w:tr w:rsidR="00F742F3" w:rsidRPr="00795D03" w:rsidTr="000732F2">
        <w:trPr>
          <w:trHeight w:val="325"/>
        </w:trPr>
        <w:tc>
          <w:tcPr>
            <w:tcW w:w="567" w:type="dxa"/>
            <w:vAlign w:val="center"/>
          </w:tcPr>
          <w:p w:rsidR="00F742F3" w:rsidRPr="00795D03" w:rsidRDefault="00F742F3" w:rsidP="00DF6E2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742F3" w:rsidRPr="00795D03" w:rsidRDefault="00F742F3" w:rsidP="000732F2">
            <w:pPr>
              <w:jc w:val="both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ВСОШ</w:t>
            </w:r>
          </w:p>
        </w:tc>
        <w:tc>
          <w:tcPr>
            <w:tcW w:w="1228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52,94</w:t>
            </w:r>
          </w:p>
        </w:tc>
        <w:tc>
          <w:tcPr>
            <w:tcW w:w="1229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1228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5,88</w:t>
            </w:r>
          </w:p>
        </w:tc>
        <w:tc>
          <w:tcPr>
            <w:tcW w:w="1229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8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5,88</w:t>
            </w:r>
          </w:p>
        </w:tc>
        <w:tc>
          <w:tcPr>
            <w:tcW w:w="1512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47,06</w:t>
            </w:r>
          </w:p>
        </w:tc>
      </w:tr>
      <w:tr w:rsidR="00F742F3" w:rsidRPr="00795D03" w:rsidTr="000732F2">
        <w:tc>
          <w:tcPr>
            <w:tcW w:w="567" w:type="dxa"/>
            <w:vAlign w:val="center"/>
          </w:tcPr>
          <w:p w:rsidR="00F742F3" w:rsidRPr="00795D03" w:rsidRDefault="00F742F3" w:rsidP="00DF6E26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742F3" w:rsidRPr="00795D03" w:rsidRDefault="00F742F3" w:rsidP="000732F2">
            <w:pPr>
              <w:jc w:val="both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Гимназия</w:t>
            </w:r>
          </w:p>
        </w:tc>
        <w:tc>
          <w:tcPr>
            <w:tcW w:w="1228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4,73</w:t>
            </w:r>
          </w:p>
        </w:tc>
        <w:tc>
          <w:tcPr>
            <w:tcW w:w="1229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33,08</w:t>
            </w:r>
          </w:p>
        </w:tc>
        <w:tc>
          <w:tcPr>
            <w:tcW w:w="1228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51,42</w:t>
            </w:r>
          </w:p>
        </w:tc>
        <w:tc>
          <w:tcPr>
            <w:tcW w:w="1229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10,78</w:t>
            </w:r>
          </w:p>
        </w:tc>
        <w:tc>
          <w:tcPr>
            <w:tcW w:w="1228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62,19</w:t>
            </w:r>
          </w:p>
        </w:tc>
        <w:tc>
          <w:tcPr>
            <w:tcW w:w="1512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95,27</w:t>
            </w:r>
          </w:p>
        </w:tc>
      </w:tr>
      <w:tr w:rsidR="00F742F3" w:rsidRPr="00795D03" w:rsidTr="000732F2">
        <w:tc>
          <w:tcPr>
            <w:tcW w:w="567" w:type="dxa"/>
            <w:vAlign w:val="center"/>
          </w:tcPr>
          <w:p w:rsidR="00F742F3" w:rsidRPr="00795D03" w:rsidRDefault="00F742F3" w:rsidP="00DF6E26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742F3" w:rsidRPr="00795D03" w:rsidRDefault="00F742F3" w:rsidP="000732F2">
            <w:pPr>
              <w:jc w:val="both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Кадетская школа</w:t>
            </w:r>
          </w:p>
        </w:tc>
        <w:tc>
          <w:tcPr>
            <w:tcW w:w="1228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29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46,67</w:t>
            </w:r>
          </w:p>
        </w:tc>
        <w:tc>
          <w:tcPr>
            <w:tcW w:w="1228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26,67</w:t>
            </w:r>
          </w:p>
        </w:tc>
        <w:tc>
          <w:tcPr>
            <w:tcW w:w="1229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6,67</w:t>
            </w:r>
          </w:p>
        </w:tc>
        <w:tc>
          <w:tcPr>
            <w:tcW w:w="1228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1512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F742F3" w:rsidRPr="00795D03" w:rsidTr="000732F2">
        <w:trPr>
          <w:trHeight w:val="320"/>
        </w:trPr>
        <w:tc>
          <w:tcPr>
            <w:tcW w:w="567" w:type="dxa"/>
            <w:vAlign w:val="center"/>
          </w:tcPr>
          <w:p w:rsidR="00F742F3" w:rsidRPr="00795D03" w:rsidRDefault="00F742F3" w:rsidP="00DF6E26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742F3" w:rsidRPr="00795D03" w:rsidRDefault="00F742F3" w:rsidP="000732F2">
            <w:pPr>
              <w:jc w:val="both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Лицей</w:t>
            </w:r>
          </w:p>
        </w:tc>
        <w:tc>
          <w:tcPr>
            <w:tcW w:w="1228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229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19,76</w:t>
            </w:r>
          </w:p>
        </w:tc>
        <w:tc>
          <w:tcPr>
            <w:tcW w:w="1228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58,08</w:t>
            </w:r>
          </w:p>
        </w:tc>
        <w:tc>
          <w:tcPr>
            <w:tcW w:w="1229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19,76</w:t>
            </w:r>
          </w:p>
        </w:tc>
        <w:tc>
          <w:tcPr>
            <w:tcW w:w="1228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77,84</w:t>
            </w:r>
          </w:p>
        </w:tc>
        <w:tc>
          <w:tcPr>
            <w:tcW w:w="1512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97,60</w:t>
            </w:r>
          </w:p>
        </w:tc>
      </w:tr>
      <w:tr w:rsidR="00F742F3" w:rsidRPr="00795D03" w:rsidTr="000732F2">
        <w:tc>
          <w:tcPr>
            <w:tcW w:w="567" w:type="dxa"/>
            <w:vAlign w:val="center"/>
          </w:tcPr>
          <w:p w:rsidR="00F742F3" w:rsidRPr="00795D03" w:rsidRDefault="00F742F3" w:rsidP="00DF6E2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742F3" w:rsidRPr="00795D03" w:rsidRDefault="00F742F3" w:rsidP="000732F2">
            <w:pPr>
              <w:jc w:val="both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ООШ</w:t>
            </w:r>
          </w:p>
        </w:tc>
        <w:tc>
          <w:tcPr>
            <w:tcW w:w="1228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13,73</w:t>
            </w:r>
          </w:p>
        </w:tc>
        <w:tc>
          <w:tcPr>
            <w:tcW w:w="1229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50,82</w:t>
            </w:r>
          </w:p>
        </w:tc>
        <w:tc>
          <w:tcPr>
            <w:tcW w:w="1228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32,84</w:t>
            </w:r>
          </w:p>
        </w:tc>
        <w:tc>
          <w:tcPr>
            <w:tcW w:w="1229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2,61</w:t>
            </w:r>
          </w:p>
        </w:tc>
        <w:tc>
          <w:tcPr>
            <w:tcW w:w="1228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35,46</w:t>
            </w:r>
          </w:p>
        </w:tc>
        <w:tc>
          <w:tcPr>
            <w:tcW w:w="1512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86,27</w:t>
            </w:r>
          </w:p>
        </w:tc>
      </w:tr>
      <w:tr w:rsidR="00F742F3" w:rsidRPr="00795D03" w:rsidTr="000732F2">
        <w:tc>
          <w:tcPr>
            <w:tcW w:w="567" w:type="dxa"/>
            <w:vAlign w:val="center"/>
          </w:tcPr>
          <w:p w:rsidR="00F742F3" w:rsidRPr="00795D03" w:rsidRDefault="00F742F3" w:rsidP="00DF6E2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742F3" w:rsidRPr="00795D03" w:rsidRDefault="00F742F3" w:rsidP="000732F2">
            <w:pPr>
              <w:jc w:val="both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СОШ</w:t>
            </w:r>
          </w:p>
        </w:tc>
        <w:tc>
          <w:tcPr>
            <w:tcW w:w="1228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9,49</w:t>
            </w:r>
          </w:p>
        </w:tc>
        <w:tc>
          <w:tcPr>
            <w:tcW w:w="1229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46,15</w:t>
            </w:r>
          </w:p>
        </w:tc>
        <w:tc>
          <w:tcPr>
            <w:tcW w:w="1228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39,08</w:t>
            </w:r>
          </w:p>
        </w:tc>
        <w:tc>
          <w:tcPr>
            <w:tcW w:w="1229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5,28</w:t>
            </w:r>
          </w:p>
        </w:tc>
        <w:tc>
          <w:tcPr>
            <w:tcW w:w="1228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44,35</w:t>
            </w:r>
          </w:p>
        </w:tc>
        <w:tc>
          <w:tcPr>
            <w:tcW w:w="1512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90,51</w:t>
            </w:r>
          </w:p>
        </w:tc>
      </w:tr>
      <w:tr w:rsidR="00F742F3" w:rsidRPr="00795D03" w:rsidTr="000732F2">
        <w:tc>
          <w:tcPr>
            <w:tcW w:w="567" w:type="dxa"/>
            <w:vAlign w:val="center"/>
          </w:tcPr>
          <w:p w:rsidR="00F742F3" w:rsidRPr="00795D03" w:rsidRDefault="00F742F3" w:rsidP="00DF6E26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D03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985" w:type="dxa"/>
            <w:vAlign w:val="center"/>
          </w:tcPr>
          <w:p w:rsidR="00F742F3" w:rsidRPr="00795D03" w:rsidRDefault="00F742F3" w:rsidP="000732F2">
            <w:pPr>
              <w:jc w:val="both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 w:rsidRPr="00795D03">
              <w:rPr>
                <w:color w:val="000000"/>
                <w:sz w:val="22"/>
                <w:szCs w:val="22"/>
              </w:rPr>
              <w:t>углуб</w:t>
            </w:r>
            <w:proofErr w:type="spellEnd"/>
            <w:r w:rsidRPr="00795D0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95D03">
              <w:rPr>
                <w:color w:val="000000"/>
                <w:sz w:val="22"/>
                <w:szCs w:val="22"/>
              </w:rPr>
              <w:t>изуч</w:t>
            </w:r>
            <w:proofErr w:type="spellEnd"/>
            <w:r w:rsidRPr="00795D03">
              <w:rPr>
                <w:color w:val="000000"/>
                <w:sz w:val="22"/>
                <w:szCs w:val="22"/>
              </w:rPr>
              <w:t>. о</w:t>
            </w:r>
            <w:r w:rsidRPr="00795D03">
              <w:rPr>
                <w:color w:val="000000"/>
                <w:sz w:val="22"/>
                <w:szCs w:val="22"/>
              </w:rPr>
              <w:t>т</w:t>
            </w:r>
            <w:r w:rsidRPr="00795D03">
              <w:rPr>
                <w:color w:val="000000"/>
                <w:sz w:val="22"/>
                <w:szCs w:val="22"/>
              </w:rPr>
              <w:t>дел. пред.</w:t>
            </w:r>
          </w:p>
        </w:tc>
        <w:tc>
          <w:tcPr>
            <w:tcW w:w="1228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14,05</w:t>
            </w:r>
          </w:p>
        </w:tc>
        <w:tc>
          <w:tcPr>
            <w:tcW w:w="1229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39,67</w:t>
            </w:r>
          </w:p>
        </w:tc>
        <w:tc>
          <w:tcPr>
            <w:tcW w:w="1228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41,32</w:t>
            </w:r>
          </w:p>
        </w:tc>
        <w:tc>
          <w:tcPr>
            <w:tcW w:w="1229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4,96</w:t>
            </w:r>
          </w:p>
        </w:tc>
        <w:tc>
          <w:tcPr>
            <w:tcW w:w="1228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46,28</w:t>
            </w:r>
          </w:p>
        </w:tc>
        <w:tc>
          <w:tcPr>
            <w:tcW w:w="1512" w:type="dxa"/>
            <w:vAlign w:val="center"/>
          </w:tcPr>
          <w:p w:rsidR="00F742F3" w:rsidRPr="00795D03" w:rsidRDefault="00F742F3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85,95</w:t>
            </w:r>
          </w:p>
        </w:tc>
      </w:tr>
    </w:tbl>
    <w:p w:rsidR="00D116BF" w:rsidRDefault="00D116BF" w:rsidP="00D116B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931BA3" w:rsidRDefault="005B52FC" w:rsidP="00D116BF">
      <w:pPr>
        <w:jc w:val="both"/>
        <w:rPr>
          <w:b/>
        </w:rPr>
      </w:pPr>
      <w:r w:rsidRPr="005F2021">
        <w:rPr>
          <w:b/>
        </w:rPr>
        <w:t>2.</w:t>
      </w:r>
      <w:r w:rsidR="005F2021" w:rsidRPr="005F2021">
        <w:rPr>
          <w:b/>
        </w:rPr>
        <w:t>2</w:t>
      </w:r>
      <w:r w:rsidR="00614AB8" w:rsidRPr="005F2021">
        <w:rPr>
          <w:b/>
        </w:rPr>
        <w:t>.4</w:t>
      </w:r>
      <w:r w:rsidR="00BE42D2">
        <w:rPr>
          <w:b/>
        </w:rPr>
        <w:t>.</w:t>
      </w:r>
      <w:r w:rsidR="005060D9" w:rsidRPr="005F2021">
        <w:rPr>
          <w:b/>
        </w:rPr>
        <w:t xml:space="preserve"> Выделение </w:t>
      </w:r>
      <w:r w:rsidR="005060D9" w:rsidRPr="006304F0">
        <w:rPr>
          <w:b/>
        </w:rPr>
        <w:t xml:space="preserve">перечня ОО, продемонстрировавших наиболее высокие результаты </w:t>
      </w:r>
      <w:r w:rsidRPr="006304F0">
        <w:rPr>
          <w:b/>
        </w:rPr>
        <w:t>О</w:t>
      </w:r>
      <w:r w:rsidR="005060D9" w:rsidRPr="006304F0">
        <w:rPr>
          <w:b/>
        </w:rPr>
        <w:t>ГЭ по предмету:</w:t>
      </w:r>
      <w:r w:rsidR="005060D9" w:rsidRPr="00931BA3">
        <w:t xml:space="preserve"> выбирается от 5 до 15</w:t>
      </w:r>
      <w:r w:rsidR="000732F2">
        <w:t xml:space="preserve"> </w:t>
      </w:r>
      <w:r w:rsidR="005060D9" w:rsidRPr="00931BA3">
        <w:t xml:space="preserve">% от общего числа ОО в субъекте РФ, в которых </w:t>
      </w:r>
    </w:p>
    <w:p w:rsidR="00F921F7" w:rsidRPr="00F921F7" w:rsidRDefault="005060D9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1BA3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</w:t>
      </w:r>
      <w:r w:rsidR="00857290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отметки</w:t>
      </w:r>
      <w:r w:rsidR="00F92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«4» и «5»</w:t>
      </w:r>
      <w:r w:rsidR="006F67F1"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931B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931BA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60D9" w:rsidRPr="00F921F7" w:rsidRDefault="005060D9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921F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доля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>ГЭ,</w:t>
      </w:r>
      <w:r w:rsidRPr="00F92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21F7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неудовлетворительную отметку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F921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</w:t>
      </w:r>
      <w:r w:rsidRPr="00F921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ь</w:t>
      </w:r>
      <w:r w:rsidRPr="00F921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ные значения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F921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60D9" w:rsidRPr="00F97F6F" w:rsidRDefault="00F921F7" w:rsidP="00F97F6F">
      <w:pPr>
        <w:pStyle w:val="a3"/>
        <w:spacing w:before="120" w:after="120" w:line="240" w:lineRule="auto"/>
        <w:ind w:left="425"/>
        <w:contextualSpacing w:val="0"/>
        <w:jc w:val="right"/>
        <w:rPr>
          <w:rFonts w:ascii="Times New Roman" w:eastAsia="Times New Roman" w:hAnsi="Times New Roman"/>
          <w:i/>
          <w:szCs w:val="24"/>
          <w:lang w:eastAsia="ru-RU"/>
        </w:rPr>
      </w:pPr>
      <w:r w:rsidRPr="00F97F6F">
        <w:rPr>
          <w:rFonts w:ascii="Times New Roman" w:eastAsia="Times New Roman" w:hAnsi="Times New Roman"/>
          <w:i/>
          <w:szCs w:val="24"/>
          <w:lang w:eastAsia="ru-RU"/>
        </w:rPr>
        <w:t>Т</w:t>
      </w:r>
      <w:r w:rsidR="00791F29" w:rsidRPr="00F97F6F">
        <w:rPr>
          <w:rFonts w:ascii="Times New Roman" w:eastAsia="Times New Roman" w:hAnsi="Times New Roman"/>
          <w:i/>
          <w:szCs w:val="24"/>
          <w:lang w:eastAsia="ru-RU"/>
        </w:rPr>
        <w:t xml:space="preserve">аблица </w:t>
      </w:r>
      <w:r w:rsidR="00903AC5" w:rsidRPr="00F97F6F">
        <w:rPr>
          <w:rFonts w:ascii="Times New Roman" w:eastAsia="Times New Roman" w:hAnsi="Times New Roman"/>
          <w:i/>
          <w:szCs w:val="24"/>
          <w:lang w:eastAsia="ru-RU"/>
        </w:rPr>
        <w:t>10</w:t>
      </w:r>
    </w:p>
    <w:tbl>
      <w:tblPr>
        <w:tblStyle w:val="a7"/>
        <w:tblW w:w="10435" w:type="dxa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2355"/>
        <w:gridCol w:w="2409"/>
        <w:gridCol w:w="2836"/>
      </w:tblGrid>
      <w:tr w:rsidR="00BE42D2" w:rsidRPr="00795D03" w:rsidTr="00795D03">
        <w:tc>
          <w:tcPr>
            <w:tcW w:w="567" w:type="dxa"/>
            <w:vAlign w:val="center"/>
          </w:tcPr>
          <w:p w:rsidR="00BE42D2" w:rsidRPr="00795D03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</w:tcPr>
          <w:p w:rsidR="00BE42D2" w:rsidRPr="00795D03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355" w:type="dxa"/>
            <w:vAlign w:val="center"/>
          </w:tcPr>
          <w:p w:rsidR="000732F2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BE42D2" w:rsidRPr="00795D03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</w:t>
            </w: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«2»</w:t>
            </w:r>
          </w:p>
        </w:tc>
        <w:tc>
          <w:tcPr>
            <w:tcW w:w="2409" w:type="dxa"/>
            <w:vAlign w:val="center"/>
          </w:tcPr>
          <w:p w:rsidR="00BE42D2" w:rsidRPr="00795D03" w:rsidRDefault="00BE42D2" w:rsidP="00EB7C8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отметки «4» и «5»              (</w:t>
            </w:r>
            <w:r w:rsidR="00EB7C8C"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ачество обучения)</w:t>
            </w:r>
          </w:p>
        </w:tc>
        <w:tc>
          <w:tcPr>
            <w:tcW w:w="2836" w:type="dxa"/>
            <w:vAlign w:val="center"/>
          </w:tcPr>
          <w:p w:rsidR="000732F2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</w:t>
            </w:r>
          </w:p>
          <w:p w:rsidR="00EB7C8C" w:rsidRPr="00795D03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</w:t>
            </w: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чивших</w:t>
            </w:r>
            <w:proofErr w:type="gramEnd"/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отметки </w:t>
            </w:r>
          </w:p>
          <w:p w:rsidR="00BE42D2" w:rsidRPr="00795D03" w:rsidRDefault="00BE42D2" w:rsidP="00EB7C8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«3», «4» и «5»                   </w:t>
            </w:r>
            <w:r w:rsidRPr="00795D03">
              <w:rPr>
                <w:rFonts w:ascii="Times New Roman" w:eastAsia="MS Mincho" w:hAnsi="Times New Roman"/>
              </w:rPr>
              <w:t>(</w:t>
            </w:r>
            <w:r w:rsidR="00EB7C8C"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 обученности)</w:t>
            </w:r>
          </w:p>
        </w:tc>
      </w:tr>
      <w:tr w:rsidR="00DF6E26" w:rsidRPr="00795D03" w:rsidTr="00795D03">
        <w:tc>
          <w:tcPr>
            <w:tcW w:w="567" w:type="dxa"/>
            <w:vAlign w:val="center"/>
          </w:tcPr>
          <w:p w:rsidR="00DF6E26" w:rsidRPr="00795D03" w:rsidRDefault="00DF6E26" w:rsidP="00DF6E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Align w:val="center"/>
          </w:tcPr>
          <w:p w:rsidR="00DF6E26" w:rsidRPr="00795D03" w:rsidRDefault="00DF6E26" w:rsidP="000732F2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 xml:space="preserve">МБОУ СОШ № 10 им. К.И. </w:t>
            </w:r>
            <w:proofErr w:type="spellStart"/>
            <w:r w:rsidRPr="00795D03">
              <w:rPr>
                <w:color w:val="000000"/>
                <w:sz w:val="22"/>
                <w:szCs w:val="22"/>
              </w:rPr>
              <w:t>Душенова</w:t>
            </w:r>
            <w:proofErr w:type="spellEnd"/>
            <w:r w:rsidRPr="00795D03">
              <w:rPr>
                <w:color w:val="000000"/>
                <w:sz w:val="22"/>
                <w:szCs w:val="22"/>
              </w:rPr>
              <w:t>, ЗАТО г. Североморск</w:t>
            </w:r>
          </w:p>
        </w:tc>
        <w:tc>
          <w:tcPr>
            <w:tcW w:w="2355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6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F6E26" w:rsidRPr="00795D03" w:rsidTr="00795D03">
        <w:tc>
          <w:tcPr>
            <w:tcW w:w="567" w:type="dxa"/>
            <w:vAlign w:val="center"/>
          </w:tcPr>
          <w:p w:rsidR="00DF6E26" w:rsidRPr="00795D03" w:rsidRDefault="00DF6E26" w:rsidP="00DF6E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vAlign w:val="center"/>
          </w:tcPr>
          <w:p w:rsidR="00DF6E26" w:rsidRPr="00795D03" w:rsidRDefault="00DF6E26" w:rsidP="000732F2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МБОУ г. Мурманска лицей № 2</w:t>
            </w:r>
          </w:p>
        </w:tc>
        <w:tc>
          <w:tcPr>
            <w:tcW w:w="2355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94,20</w:t>
            </w:r>
          </w:p>
        </w:tc>
        <w:tc>
          <w:tcPr>
            <w:tcW w:w="2836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F6E26" w:rsidRPr="00795D03" w:rsidTr="00795D03">
        <w:tc>
          <w:tcPr>
            <w:tcW w:w="567" w:type="dxa"/>
            <w:vAlign w:val="center"/>
          </w:tcPr>
          <w:p w:rsidR="00DF6E26" w:rsidRPr="00795D03" w:rsidRDefault="00DF6E26" w:rsidP="00DF6E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vAlign w:val="center"/>
          </w:tcPr>
          <w:p w:rsidR="000732F2" w:rsidRDefault="00DF6E26" w:rsidP="000732F2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 xml:space="preserve">ФГКОУ "СОШ </w:t>
            </w:r>
          </w:p>
          <w:p w:rsidR="00DF6E26" w:rsidRPr="00795D03" w:rsidRDefault="00DF6E26" w:rsidP="000732F2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№ 151", г. Олен</w:t>
            </w:r>
            <w:r w:rsidRPr="00795D03">
              <w:rPr>
                <w:color w:val="000000"/>
                <w:sz w:val="22"/>
                <w:szCs w:val="22"/>
              </w:rPr>
              <w:t>е</w:t>
            </w:r>
            <w:r w:rsidRPr="00795D03">
              <w:rPr>
                <w:color w:val="000000"/>
                <w:sz w:val="22"/>
                <w:szCs w:val="22"/>
              </w:rPr>
              <w:t>горск</w:t>
            </w:r>
          </w:p>
        </w:tc>
        <w:tc>
          <w:tcPr>
            <w:tcW w:w="2355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90,91</w:t>
            </w:r>
          </w:p>
        </w:tc>
        <w:tc>
          <w:tcPr>
            <w:tcW w:w="2836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F6E26" w:rsidRPr="00795D03" w:rsidTr="00795D03">
        <w:tc>
          <w:tcPr>
            <w:tcW w:w="567" w:type="dxa"/>
            <w:vAlign w:val="center"/>
          </w:tcPr>
          <w:p w:rsidR="00DF6E26" w:rsidRPr="00795D03" w:rsidRDefault="00DF6E26" w:rsidP="00DF6E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vAlign w:val="center"/>
          </w:tcPr>
          <w:p w:rsidR="00DF6E26" w:rsidRPr="00795D03" w:rsidRDefault="00DF6E26" w:rsidP="000732F2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МБОУ г. Мурманска ММЛ</w:t>
            </w:r>
          </w:p>
        </w:tc>
        <w:tc>
          <w:tcPr>
            <w:tcW w:w="2355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86,96</w:t>
            </w:r>
          </w:p>
        </w:tc>
        <w:tc>
          <w:tcPr>
            <w:tcW w:w="2836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F6E26" w:rsidRPr="00795D03" w:rsidTr="00795D03">
        <w:tc>
          <w:tcPr>
            <w:tcW w:w="567" w:type="dxa"/>
            <w:vAlign w:val="center"/>
          </w:tcPr>
          <w:p w:rsidR="00DF6E26" w:rsidRPr="00795D03" w:rsidRDefault="00DF6E26" w:rsidP="00DF6E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95D0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DF6E26" w:rsidRPr="00795D03" w:rsidRDefault="00DF6E26" w:rsidP="000732F2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МБОУ г. Мурманска СОШ № 36</w:t>
            </w:r>
          </w:p>
        </w:tc>
        <w:tc>
          <w:tcPr>
            <w:tcW w:w="2355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86,36</w:t>
            </w:r>
          </w:p>
        </w:tc>
        <w:tc>
          <w:tcPr>
            <w:tcW w:w="2836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F6E26" w:rsidRPr="00795D03" w:rsidTr="00795D03">
        <w:tc>
          <w:tcPr>
            <w:tcW w:w="567" w:type="dxa"/>
            <w:vAlign w:val="center"/>
          </w:tcPr>
          <w:p w:rsidR="00DF6E26" w:rsidRPr="00795D03" w:rsidRDefault="00DF6E26" w:rsidP="00DF6E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95D0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DF6E26" w:rsidRPr="00795D03" w:rsidRDefault="00DF6E26" w:rsidP="000732F2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МБОУ г. Мурманска МПЛ</w:t>
            </w:r>
          </w:p>
        </w:tc>
        <w:tc>
          <w:tcPr>
            <w:tcW w:w="2355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83,33</w:t>
            </w:r>
          </w:p>
        </w:tc>
        <w:tc>
          <w:tcPr>
            <w:tcW w:w="2836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F6E26" w:rsidRPr="00795D03" w:rsidTr="00795D03">
        <w:tc>
          <w:tcPr>
            <w:tcW w:w="567" w:type="dxa"/>
            <w:vAlign w:val="center"/>
          </w:tcPr>
          <w:p w:rsidR="00DF6E26" w:rsidRPr="00795D03" w:rsidRDefault="00DF6E26" w:rsidP="00DF6E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95D0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DF6E26" w:rsidRPr="00795D03" w:rsidRDefault="00DF6E26" w:rsidP="000732F2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ЧОУ "Школа Пи</w:t>
            </w:r>
            <w:r w:rsidRPr="00795D03">
              <w:rPr>
                <w:color w:val="000000"/>
                <w:sz w:val="22"/>
                <w:szCs w:val="22"/>
              </w:rPr>
              <w:t>о</w:t>
            </w:r>
            <w:r w:rsidRPr="00795D03">
              <w:rPr>
                <w:color w:val="000000"/>
                <w:sz w:val="22"/>
                <w:szCs w:val="22"/>
              </w:rPr>
              <w:t>нер", г. Мурманск</w:t>
            </w:r>
          </w:p>
        </w:tc>
        <w:tc>
          <w:tcPr>
            <w:tcW w:w="2355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83,33</w:t>
            </w:r>
          </w:p>
        </w:tc>
        <w:tc>
          <w:tcPr>
            <w:tcW w:w="2836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F6E26" w:rsidRPr="00795D03" w:rsidTr="00795D03">
        <w:tc>
          <w:tcPr>
            <w:tcW w:w="567" w:type="dxa"/>
            <w:vAlign w:val="center"/>
          </w:tcPr>
          <w:p w:rsidR="00DF6E26" w:rsidRPr="00795D03" w:rsidRDefault="00DF6E26" w:rsidP="00DF6E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vAlign w:val="center"/>
          </w:tcPr>
          <w:p w:rsidR="00DF6E26" w:rsidRPr="00795D03" w:rsidRDefault="00DF6E26" w:rsidP="000732F2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МБОУ гимназия № 1 г. Апатиты</w:t>
            </w:r>
          </w:p>
        </w:tc>
        <w:tc>
          <w:tcPr>
            <w:tcW w:w="2355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82,61</w:t>
            </w:r>
          </w:p>
        </w:tc>
        <w:tc>
          <w:tcPr>
            <w:tcW w:w="2836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F6E26" w:rsidRPr="00795D03" w:rsidTr="00795D03">
        <w:tc>
          <w:tcPr>
            <w:tcW w:w="567" w:type="dxa"/>
            <w:vAlign w:val="center"/>
          </w:tcPr>
          <w:p w:rsidR="00DF6E26" w:rsidRPr="00795D03" w:rsidRDefault="00DF6E26" w:rsidP="00DF6E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vAlign w:val="center"/>
          </w:tcPr>
          <w:p w:rsidR="00DF6E26" w:rsidRPr="00795D03" w:rsidRDefault="00DF6E26" w:rsidP="000732F2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МБОУ г. Мурманска "Гимназия № 9"</w:t>
            </w:r>
          </w:p>
        </w:tc>
        <w:tc>
          <w:tcPr>
            <w:tcW w:w="2355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82,35</w:t>
            </w:r>
          </w:p>
        </w:tc>
        <w:tc>
          <w:tcPr>
            <w:tcW w:w="2836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F6E26" w:rsidRPr="00795D03" w:rsidTr="00795D03">
        <w:tc>
          <w:tcPr>
            <w:tcW w:w="567" w:type="dxa"/>
          </w:tcPr>
          <w:p w:rsidR="00DF6E26" w:rsidRPr="00795D03" w:rsidRDefault="00DF6E26" w:rsidP="00DF6E26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D03">
              <w:rPr>
                <w:rFonts w:ascii="Times New Roman" w:hAnsi="Times New Roman"/>
                <w:sz w:val="24"/>
                <w:szCs w:val="24"/>
              </w:rPr>
              <w:t>10</w:t>
            </w:r>
            <w:r w:rsidRPr="00795D0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:rsidR="00DF6E26" w:rsidRPr="00795D03" w:rsidRDefault="00DF6E26" w:rsidP="000732F2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МБОУ СОШ № 2, Кандалакшский р-н</w:t>
            </w:r>
          </w:p>
        </w:tc>
        <w:tc>
          <w:tcPr>
            <w:tcW w:w="2355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81,82</w:t>
            </w:r>
          </w:p>
        </w:tc>
        <w:tc>
          <w:tcPr>
            <w:tcW w:w="2836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F97F6F" w:rsidRPr="00931BA3" w:rsidRDefault="00F97F6F" w:rsidP="00D116BF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Toc395183674"/>
      <w:bookmarkStart w:id="5" w:name="_Toc423954908"/>
      <w:bookmarkStart w:id="6" w:name="_Toc424490594"/>
    </w:p>
    <w:p w:rsidR="005060D9" w:rsidRPr="006304F0" w:rsidRDefault="00F921F7" w:rsidP="00D116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14AB8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.5</w:t>
      </w:r>
      <w:r w:rsidR="00BE42D2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Выделение перечня ОО, продемонстрировавших низкие результаты</w:t>
      </w: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ГЭ по предм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ту:</w:t>
      </w:r>
      <w:r w:rsidR="005060D9" w:rsidRPr="006304F0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выбирается от 5 до15% от общего числа ОО в субъекте РФ, в  которых </w:t>
      </w:r>
    </w:p>
    <w:p w:rsidR="005060D9" w:rsidRPr="00931BA3" w:rsidRDefault="005060D9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BA3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="00F921F7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отметку</w:t>
      </w:r>
      <w:r w:rsidR="006000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«2»</w:t>
      </w:r>
      <w:r w:rsidR="00F921F7" w:rsidRPr="00F921F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</w:t>
      </w:r>
      <w:r w:rsidRPr="00931B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931BA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60D9" w:rsidRPr="00931BA3" w:rsidRDefault="005060D9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BA3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</w:t>
      </w:r>
      <w:r w:rsidR="00F92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отметки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21F7">
        <w:rPr>
          <w:rFonts w:ascii="Times New Roman" w:eastAsia="Times New Roman" w:hAnsi="Times New Roman"/>
          <w:b/>
          <w:sz w:val="24"/>
          <w:szCs w:val="24"/>
          <w:lang w:eastAsia="ru-RU"/>
        </w:rPr>
        <w:t>«4» и «5»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931B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5060D9" w:rsidRPr="00F97F6F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 1</w:t>
      </w:r>
      <w:r w:rsidR="00903AC5" w:rsidRPr="00F97F6F">
        <w:rPr>
          <w:rFonts w:ascii="Times New Roman" w:eastAsiaTheme="minorHAnsi" w:hAnsi="Times New Roman"/>
          <w:bCs/>
          <w:i/>
          <w:szCs w:val="24"/>
          <w:lang w:eastAsia="ru-RU"/>
        </w:rPr>
        <w:t>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2409"/>
        <w:gridCol w:w="2835"/>
      </w:tblGrid>
      <w:tr w:rsidR="00BE42D2" w:rsidRPr="00795D03" w:rsidTr="00EB7C8C">
        <w:tc>
          <w:tcPr>
            <w:tcW w:w="567" w:type="dxa"/>
            <w:vAlign w:val="center"/>
          </w:tcPr>
          <w:p w:rsidR="00BE42D2" w:rsidRPr="00795D03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:rsidR="00BE42D2" w:rsidRPr="00795D03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410" w:type="dxa"/>
            <w:vAlign w:val="center"/>
          </w:tcPr>
          <w:p w:rsidR="00BE42D2" w:rsidRPr="00795D03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409" w:type="dxa"/>
            <w:vAlign w:val="center"/>
          </w:tcPr>
          <w:p w:rsidR="00BE42D2" w:rsidRPr="00795D03" w:rsidRDefault="00BE42D2" w:rsidP="00073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отметки «4» и «5»              (</w:t>
            </w:r>
            <w:r w:rsidR="00073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ачество обучения)</w:t>
            </w:r>
          </w:p>
        </w:tc>
        <w:tc>
          <w:tcPr>
            <w:tcW w:w="2835" w:type="dxa"/>
            <w:vAlign w:val="center"/>
          </w:tcPr>
          <w:p w:rsidR="000732F2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</w:t>
            </w:r>
          </w:p>
          <w:p w:rsidR="00BE42D2" w:rsidRPr="00795D03" w:rsidRDefault="00BE42D2" w:rsidP="00073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получивших отметки «3», «4» и «5»                   </w:t>
            </w:r>
            <w:r w:rsidRPr="00795D03">
              <w:rPr>
                <w:rFonts w:ascii="Times New Roman" w:eastAsia="MS Mincho" w:hAnsi="Times New Roman"/>
              </w:rPr>
              <w:t>(</w:t>
            </w:r>
            <w:r w:rsidR="00073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вень </w:t>
            </w:r>
            <w:proofErr w:type="spellStart"/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F6E26" w:rsidRPr="00795D03" w:rsidTr="00DF6E26">
        <w:tc>
          <w:tcPr>
            <w:tcW w:w="567" w:type="dxa"/>
            <w:vAlign w:val="center"/>
          </w:tcPr>
          <w:p w:rsidR="00DF6E26" w:rsidRPr="00795D03" w:rsidRDefault="00DF6E26" w:rsidP="00DF6E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Align w:val="center"/>
          </w:tcPr>
          <w:p w:rsidR="00DF6E26" w:rsidRPr="00795D03" w:rsidRDefault="00DF6E26" w:rsidP="000732F2">
            <w:pPr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МОУ КОСОШ, Кольский р-н</w:t>
            </w:r>
          </w:p>
        </w:tc>
        <w:tc>
          <w:tcPr>
            <w:tcW w:w="2410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47,62</w:t>
            </w:r>
          </w:p>
        </w:tc>
        <w:tc>
          <w:tcPr>
            <w:tcW w:w="2409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2835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52,38</w:t>
            </w:r>
          </w:p>
        </w:tc>
      </w:tr>
      <w:tr w:rsidR="00DF6E26" w:rsidRPr="00795D03" w:rsidTr="00DF6E26">
        <w:tc>
          <w:tcPr>
            <w:tcW w:w="567" w:type="dxa"/>
            <w:vAlign w:val="center"/>
          </w:tcPr>
          <w:p w:rsidR="00DF6E26" w:rsidRPr="00795D03" w:rsidRDefault="00DF6E26" w:rsidP="00DF6E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vAlign w:val="center"/>
          </w:tcPr>
          <w:p w:rsidR="000732F2" w:rsidRDefault="00DF6E26" w:rsidP="000732F2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>МОУ Кильди</w:t>
            </w:r>
            <w:r w:rsidRPr="00795D03">
              <w:rPr>
                <w:color w:val="000000"/>
                <w:sz w:val="22"/>
                <w:szCs w:val="22"/>
              </w:rPr>
              <w:t>н</w:t>
            </w:r>
            <w:r w:rsidRPr="00795D03">
              <w:rPr>
                <w:color w:val="000000"/>
                <w:sz w:val="22"/>
                <w:szCs w:val="22"/>
              </w:rPr>
              <w:t xml:space="preserve">ская ООШ, </w:t>
            </w:r>
          </w:p>
          <w:p w:rsidR="00DF6E26" w:rsidRPr="00795D03" w:rsidRDefault="00DF6E26" w:rsidP="000732F2">
            <w:pPr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Кол</w:t>
            </w:r>
            <w:r w:rsidRPr="00795D03">
              <w:rPr>
                <w:color w:val="000000"/>
                <w:sz w:val="22"/>
                <w:szCs w:val="22"/>
              </w:rPr>
              <w:t>ь</w:t>
            </w:r>
            <w:r w:rsidRPr="00795D03">
              <w:rPr>
                <w:color w:val="000000"/>
                <w:sz w:val="22"/>
                <w:szCs w:val="22"/>
              </w:rPr>
              <w:t>ский р-н</w:t>
            </w:r>
          </w:p>
        </w:tc>
        <w:tc>
          <w:tcPr>
            <w:tcW w:w="2410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2409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835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DF6E26" w:rsidRPr="00795D03" w:rsidTr="00DF6E26">
        <w:tc>
          <w:tcPr>
            <w:tcW w:w="567" w:type="dxa"/>
            <w:vAlign w:val="center"/>
          </w:tcPr>
          <w:p w:rsidR="00DF6E26" w:rsidRPr="00795D03" w:rsidRDefault="00DF6E26" w:rsidP="00DF6E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vAlign w:val="center"/>
          </w:tcPr>
          <w:p w:rsidR="000732F2" w:rsidRDefault="00DF6E26" w:rsidP="000732F2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 xml:space="preserve">МБОУ ВСОШ </w:t>
            </w:r>
          </w:p>
          <w:p w:rsidR="00DF6E26" w:rsidRPr="00795D03" w:rsidRDefault="00DF6E26" w:rsidP="000732F2">
            <w:pPr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№ 2, г. Монч</w:t>
            </w:r>
            <w:r w:rsidRPr="00795D03">
              <w:rPr>
                <w:color w:val="000000"/>
                <w:sz w:val="22"/>
                <w:szCs w:val="22"/>
              </w:rPr>
              <w:t>е</w:t>
            </w:r>
            <w:r w:rsidRPr="00795D03">
              <w:rPr>
                <w:color w:val="000000"/>
                <w:sz w:val="22"/>
                <w:szCs w:val="22"/>
              </w:rPr>
              <w:t>горск</w:t>
            </w:r>
          </w:p>
        </w:tc>
        <w:tc>
          <w:tcPr>
            <w:tcW w:w="2410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2409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65,00</w:t>
            </w:r>
          </w:p>
        </w:tc>
      </w:tr>
      <w:tr w:rsidR="00DF6E26" w:rsidRPr="00795D03" w:rsidTr="00DF6E26">
        <w:tc>
          <w:tcPr>
            <w:tcW w:w="567" w:type="dxa"/>
            <w:vAlign w:val="center"/>
          </w:tcPr>
          <w:p w:rsidR="00DF6E26" w:rsidRPr="00795D03" w:rsidRDefault="00DF6E26" w:rsidP="00DF6E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vAlign w:val="center"/>
          </w:tcPr>
          <w:p w:rsidR="00DF6E26" w:rsidRPr="00795D03" w:rsidRDefault="00DF6E26" w:rsidP="000732F2">
            <w:pPr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МБОУ ООШ № 2, Ковдорский р-н</w:t>
            </w:r>
          </w:p>
        </w:tc>
        <w:tc>
          <w:tcPr>
            <w:tcW w:w="2410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22,22</w:t>
            </w:r>
          </w:p>
        </w:tc>
        <w:tc>
          <w:tcPr>
            <w:tcW w:w="2409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11,11</w:t>
            </w:r>
          </w:p>
        </w:tc>
        <w:tc>
          <w:tcPr>
            <w:tcW w:w="2835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77,78</w:t>
            </w:r>
          </w:p>
        </w:tc>
      </w:tr>
      <w:tr w:rsidR="00DF6E26" w:rsidRPr="00795D03" w:rsidTr="00DF6E26">
        <w:tc>
          <w:tcPr>
            <w:tcW w:w="567" w:type="dxa"/>
            <w:vAlign w:val="center"/>
          </w:tcPr>
          <w:p w:rsidR="00DF6E26" w:rsidRPr="00795D03" w:rsidRDefault="00DF6E26" w:rsidP="00DF6E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vAlign w:val="center"/>
          </w:tcPr>
          <w:p w:rsidR="000732F2" w:rsidRDefault="00DF6E26" w:rsidP="000732F2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 xml:space="preserve">МБОУ ООШ № 9, Кандалакшский </w:t>
            </w:r>
          </w:p>
          <w:p w:rsidR="00DF6E26" w:rsidRPr="00795D03" w:rsidRDefault="00DF6E26" w:rsidP="000732F2">
            <w:pPr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lastRenderedPageBreak/>
              <w:t>р-н</w:t>
            </w:r>
          </w:p>
        </w:tc>
        <w:tc>
          <w:tcPr>
            <w:tcW w:w="2410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lastRenderedPageBreak/>
              <w:t>20,00</w:t>
            </w:r>
          </w:p>
        </w:tc>
        <w:tc>
          <w:tcPr>
            <w:tcW w:w="2409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2835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DF6E26" w:rsidRPr="00795D03" w:rsidTr="00DF6E26">
        <w:tc>
          <w:tcPr>
            <w:tcW w:w="567" w:type="dxa"/>
            <w:vAlign w:val="center"/>
          </w:tcPr>
          <w:p w:rsidR="00DF6E26" w:rsidRPr="00795D03" w:rsidRDefault="00DF6E26" w:rsidP="00DF6E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85" w:type="dxa"/>
            <w:vAlign w:val="center"/>
          </w:tcPr>
          <w:p w:rsidR="00DF6E26" w:rsidRPr="00795D03" w:rsidRDefault="00DF6E26" w:rsidP="000732F2">
            <w:pPr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МБОУ г. Мурма</w:t>
            </w:r>
            <w:r w:rsidRPr="00795D03">
              <w:rPr>
                <w:color w:val="000000"/>
                <w:sz w:val="22"/>
                <w:szCs w:val="22"/>
              </w:rPr>
              <w:t>н</w:t>
            </w:r>
            <w:r w:rsidRPr="00795D03">
              <w:rPr>
                <w:color w:val="000000"/>
                <w:sz w:val="22"/>
                <w:szCs w:val="22"/>
              </w:rPr>
              <w:t>ска ООШ № 26</w:t>
            </w:r>
          </w:p>
        </w:tc>
        <w:tc>
          <w:tcPr>
            <w:tcW w:w="2410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17,39</w:t>
            </w:r>
          </w:p>
        </w:tc>
        <w:tc>
          <w:tcPr>
            <w:tcW w:w="2409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30,43</w:t>
            </w:r>
          </w:p>
        </w:tc>
        <w:tc>
          <w:tcPr>
            <w:tcW w:w="2835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82,61</w:t>
            </w:r>
          </w:p>
        </w:tc>
      </w:tr>
      <w:tr w:rsidR="00DF6E26" w:rsidRPr="00795D03" w:rsidTr="00DF6E26">
        <w:tc>
          <w:tcPr>
            <w:tcW w:w="567" w:type="dxa"/>
            <w:vAlign w:val="center"/>
          </w:tcPr>
          <w:p w:rsidR="00DF6E26" w:rsidRPr="00795D03" w:rsidRDefault="00DF6E26" w:rsidP="00DF6E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95D0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85" w:type="dxa"/>
            <w:vAlign w:val="center"/>
          </w:tcPr>
          <w:p w:rsidR="00DF6E26" w:rsidRPr="00795D03" w:rsidRDefault="00DF6E26" w:rsidP="000732F2">
            <w:pPr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МБОУ г. Мурма</w:t>
            </w:r>
            <w:r w:rsidRPr="00795D03">
              <w:rPr>
                <w:color w:val="000000"/>
                <w:sz w:val="22"/>
                <w:szCs w:val="22"/>
              </w:rPr>
              <w:t>н</w:t>
            </w:r>
            <w:r w:rsidRPr="00795D03">
              <w:rPr>
                <w:color w:val="000000"/>
                <w:sz w:val="22"/>
                <w:szCs w:val="22"/>
              </w:rPr>
              <w:t>ска СОШ № 28</w:t>
            </w:r>
          </w:p>
        </w:tc>
        <w:tc>
          <w:tcPr>
            <w:tcW w:w="2410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2409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2835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83,33</w:t>
            </w:r>
          </w:p>
        </w:tc>
      </w:tr>
      <w:tr w:rsidR="00DF6E26" w:rsidRPr="00795D03" w:rsidTr="00DF6E26">
        <w:tc>
          <w:tcPr>
            <w:tcW w:w="567" w:type="dxa"/>
            <w:vAlign w:val="center"/>
          </w:tcPr>
          <w:p w:rsidR="00DF6E26" w:rsidRPr="00795D03" w:rsidRDefault="00DF6E26" w:rsidP="00DF6E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95D0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85" w:type="dxa"/>
            <w:vAlign w:val="center"/>
          </w:tcPr>
          <w:p w:rsidR="000732F2" w:rsidRDefault="00DF6E26" w:rsidP="000732F2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 xml:space="preserve">МБОУ "СОШ </w:t>
            </w:r>
          </w:p>
          <w:p w:rsidR="000732F2" w:rsidRDefault="00DF6E26" w:rsidP="000732F2">
            <w:pPr>
              <w:rPr>
                <w:color w:val="000000"/>
                <w:sz w:val="22"/>
                <w:szCs w:val="22"/>
              </w:rPr>
            </w:pPr>
            <w:r w:rsidRPr="00795D03">
              <w:rPr>
                <w:color w:val="000000"/>
                <w:sz w:val="22"/>
                <w:szCs w:val="22"/>
              </w:rPr>
              <w:t xml:space="preserve">№ 284 ЗАТО </w:t>
            </w:r>
          </w:p>
          <w:p w:rsidR="00DF6E26" w:rsidRPr="00795D03" w:rsidRDefault="00DF6E26" w:rsidP="000732F2">
            <w:pPr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г. Ос</w:t>
            </w:r>
            <w:r w:rsidRPr="00795D03">
              <w:rPr>
                <w:color w:val="000000"/>
                <w:sz w:val="22"/>
                <w:szCs w:val="22"/>
              </w:rPr>
              <w:t>т</w:t>
            </w:r>
            <w:r w:rsidRPr="00795D03">
              <w:rPr>
                <w:color w:val="000000"/>
                <w:sz w:val="22"/>
                <w:szCs w:val="22"/>
              </w:rPr>
              <w:t>ровной"</w:t>
            </w:r>
          </w:p>
        </w:tc>
        <w:tc>
          <w:tcPr>
            <w:tcW w:w="2410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15,38</w:t>
            </w:r>
          </w:p>
        </w:tc>
        <w:tc>
          <w:tcPr>
            <w:tcW w:w="2409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46,15</w:t>
            </w:r>
          </w:p>
        </w:tc>
        <w:tc>
          <w:tcPr>
            <w:tcW w:w="2835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84,62</w:t>
            </w:r>
          </w:p>
        </w:tc>
      </w:tr>
      <w:tr w:rsidR="00DF6E26" w:rsidRPr="00795D03" w:rsidTr="00DF6E26">
        <w:tc>
          <w:tcPr>
            <w:tcW w:w="567" w:type="dxa"/>
            <w:vAlign w:val="center"/>
          </w:tcPr>
          <w:p w:rsidR="00DF6E26" w:rsidRPr="00795D03" w:rsidRDefault="00DF6E26" w:rsidP="00DF6E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5D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95D0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85" w:type="dxa"/>
            <w:vAlign w:val="center"/>
          </w:tcPr>
          <w:p w:rsidR="00DF6E26" w:rsidRPr="00795D03" w:rsidRDefault="00DF6E26" w:rsidP="000732F2">
            <w:pPr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МБОУ г. Мурма</w:t>
            </w:r>
            <w:r w:rsidRPr="00795D03">
              <w:rPr>
                <w:color w:val="000000"/>
                <w:sz w:val="22"/>
                <w:szCs w:val="22"/>
              </w:rPr>
              <w:t>н</w:t>
            </w:r>
            <w:r w:rsidRPr="00795D03">
              <w:rPr>
                <w:color w:val="000000"/>
                <w:sz w:val="22"/>
                <w:szCs w:val="22"/>
              </w:rPr>
              <w:t>ска СОШ № 41</w:t>
            </w:r>
          </w:p>
        </w:tc>
        <w:tc>
          <w:tcPr>
            <w:tcW w:w="2410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14,63</w:t>
            </w:r>
          </w:p>
        </w:tc>
        <w:tc>
          <w:tcPr>
            <w:tcW w:w="2409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26,83</w:t>
            </w:r>
          </w:p>
        </w:tc>
        <w:tc>
          <w:tcPr>
            <w:tcW w:w="2835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85,37</w:t>
            </w:r>
          </w:p>
        </w:tc>
      </w:tr>
      <w:tr w:rsidR="00DF6E26" w:rsidRPr="00795D03" w:rsidTr="00DF6E26">
        <w:tc>
          <w:tcPr>
            <w:tcW w:w="567" w:type="dxa"/>
          </w:tcPr>
          <w:p w:rsidR="00DF6E26" w:rsidRPr="00795D03" w:rsidRDefault="00DF6E26" w:rsidP="00DF6E26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D03">
              <w:rPr>
                <w:rFonts w:ascii="Times New Roman" w:hAnsi="Times New Roman"/>
                <w:sz w:val="24"/>
                <w:szCs w:val="24"/>
              </w:rPr>
              <w:t>10</w:t>
            </w:r>
            <w:r w:rsidRPr="00795D0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vAlign w:val="center"/>
          </w:tcPr>
          <w:p w:rsidR="00DF6E26" w:rsidRPr="00795D03" w:rsidRDefault="00DF6E26" w:rsidP="000732F2">
            <w:pPr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МБОУ ООШ № 3, Ковдорский р-н</w:t>
            </w:r>
          </w:p>
        </w:tc>
        <w:tc>
          <w:tcPr>
            <w:tcW w:w="2410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2409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2835" w:type="dxa"/>
            <w:vAlign w:val="center"/>
          </w:tcPr>
          <w:p w:rsidR="00DF6E26" w:rsidRPr="00795D03" w:rsidRDefault="00DF6E26" w:rsidP="00DF6E26">
            <w:pPr>
              <w:jc w:val="center"/>
              <w:rPr>
                <w:color w:val="000000"/>
              </w:rPr>
            </w:pPr>
            <w:r w:rsidRPr="00795D03">
              <w:rPr>
                <w:color w:val="000000"/>
                <w:sz w:val="22"/>
                <w:szCs w:val="22"/>
              </w:rPr>
              <w:t>87,50</w:t>
            </w:r>
          </w:p>
        </w:tc>
      </w:tr>
      <w:bookmarkEnd w:id="4"/>
      <w:bookmarkEnd w:id="5"/>
      <w:bookmarkEnd w:id="6"/>
    </w:tbl>
    <w:p w:rsidR="001B1B09" w:rsidRDefault="001B1B09" w:rsidP="00795D03">
      <w:pPr>
        <w:ind w:firstLine="426"/>
        <w:jc w:val="both"/>
        <w:rPr>
          <w:b/>
        </w:rPr>
      </w:pPr>
    </w:p>
    <w:p w:rsidR="00795D03" w:rsidRDefault="00BE42D2" w:rsidP="00795D03">
      <w:pPr>
        <w:ind w:firstLine="426"/>
        <w:jc w:val="both"/>
        <w:rPr>
          <w:b/>
        </w:rPr>
      </w:pPr>
      <w:r>
        <w:rPr>
          <w:b/>
        </w:rPr>
        <w:t xml:space="preserve">2.2.6. </w:t>
      </w:r>
      <w:r w:rsidR="005060D9" w:rsidRPr="00931BA3">
        <w:rPr>
          <w:b/>
        </w:rPr>
        <w:t>ВЫВОД</w:t>
      </w:r>
      <w:r w:rsidR="00653487">
        <w:rPr>
          <w:b/>
        </w:rPr>
        <w:t>Ы</w:t>
      </w:r>
      <w:r w:rsidR="005060D9" w:rsidRPr="00931BA3">
        <w:rPr>
          <w:b/>
        </w:rPr>
        <w:t xml:space="preserve"> </w:t>
      </w:r>
      <w:r w:rsidR="00146CF9">
        <w:rPr>
          <w:b/>
        </w:rPr>
        <w:t xml:space="preserve">о </w:t>
      </w:r>
      <w:r w:rsidR="00653487">
        <w:rPr>
          <w:b/>
        </w:rPr>
        <w:t>характере</w:t>
      </w:r>
      <w:r w:rsidR="005060D9" w:rsidRPr="00931BA3">
        <w:rPr>
          <w:b/>
        </w:rPr>
        <w:t xml:space="preserve"> результатов </w:t>
      </w:r>
      <w:r w:rsidR="00F921F7">
        <w:rPr>
          <w:b/>
        </w:rPr>
        <w:t>О</w:t>
      </w:r>
      <w:r w:rsidR="005060D9" w:rsidRPr="00931BA3">
        <w:rPr>
          <w:b/>
        </w:rPr>
        <w:t xml:space="preserve">ГЭ по </w:t>
      </w:r>
      <w:r w:rsidR="001B1B09">
        <w:rPr>
          <w:b/>
        </w:rPr>
        <w:t xml:space="preserve">обществознанию </w:t>
      </w:r>
      <w:r>
        <w:rPr>
          <w:b/>
        </w:rPr>
        <w:t>в 2019 году</w:t>
      </w:r>
      <w:r w:rsidR="00653487">
        <w:rPr>
          <w:b/>
        </w:rPr>
        <w:t xml:space="preserve"> </w:t>
      </w:r>
    </w:p>
    <w:p w:rsidR="001B1B09" w:rsidRPr="00FE28E3" w:rsidRDefault="001B1B09" w:rsidP="00795D03">
      <w:pPr>
        <w:ind w:firstLine="426"/>
        <w:jc w:val="both"/>
        <w:rPr>
          <w:color w:val="FF0000"/>
          <w:sz w:val="16"/>
          <w:szCs w:val="16"/>
        </w:rPr>
      </w:pPr>
    </w:p>
    <w:p w:rsidR="00C74218" w:rsidRPr="002F67ED" w:rsidRDefault="00C74218" w:rsidP="002F67ED">
      <w:pPr>
        <w:spacing w:line="276" w:lineRule="auto"/>
        <w:ind w:firstLine="709"/>
        <w:jc w:val="both"/>
        <w:rPr>
          <w:spacing w:val="-4"/>
        </w:rPr>
      </w:pPr>
      <w:r w:rsidRPr="002F67ED">
        <w:rPr>
          <w:spacing w:val="-4"/>
        </w:rPr>
        <w:t>Подавляющее большинство</w:t>
      </w:r>
      <w:r w:rsidR="00795D03" w:rsidRPr="002F67ED">
        <w:rPr>
          <w:spacing w:val="-4"/>
        </w:rPr>
        <w:t xml:space="preserve"> </w:t>
      </w:r>
      <w:r w:rsidR="002F67ED" w:rsidRPr="002F67ED">
        <w:rPr>
          <w:spacing w:val="-4"/>
        </w:rPr>
        <w:t>(</w:t>
      </w:r>
      <w:r w:rsidR="00795D03" w:rsidRPr="002F67ED">
        <w:rPr>
          <w:spacing w:val="-4"/>
        </w:rPr>
        <w:t>96,37</w:t>
      </w:r>
      <w:r w:rsidR="000732F2" w:rsidRPr="002F67ED">
        <w:rPr>
          <w:spacing w:val="-4"/>
        </w:rPr>
        <w:t xml:space="preserve"> </w:t>
      </w:r>
      <w:r w:rsidR="00795D03" w:rsidRPr="002F67ED">
        <w:rPr>
          <w:spacing w:val="-4"/>
        </w:rPr>
        <w:t>%</w:t>
      </w:r>
      <w:r w:rsidR="002F67ED" w:rsidRPr="002F67ED">
        <w:rPr>
          <w:spacing w:val="-4"/>
        </w:rPr>
        <w:t xml:space="preserve">, в </w:t>
      </w:r>
      <w:r w:rsidR="00795D03" w:rsidRPr="002F67ED">
        <w:rPr>
          <w:spacing w:val="-4"/>
        </w:rPr>
        <w:t xml:space="preserve">2018 г. - </w:t>
      </w:r>
      <w:r w:rsidRPr="002F67ED">
        <w:rPr>
          <w:spacing w:val="-4"/>
        </w:rPr>
        <w:t>96,51</w:t>
      </w:r>
      <w:r w:rsidR="000732F2" w:rsidRPr="002F67ED">
        <w:rPr>
          <w:spacing w:val="-4"/>
        </w:rPr>
        <w:t xml:space="preserve"> </w:t>
      </w:r>
      <w:r w:rsidRPr="002F67ED">
        <w:rPr>
          <w:spacing w:val="-4"/>
        </w:rPr>
        <w:t>%, в 2017 г. – 97,04</w:t>
      </w:r>
      <w:r w:rsidR="000732F2" w:rsidRPr="002F67ED">
        <w:rPr>
          <w:spacing w:val="-4"/>
        </w:rPr>
        <w:t xml:space="preserve"> </w:t>
      </w:r>
      <w:r w:rsidRPr="002F67ED">
        <w:rPr>
          <w:spacing w:val="-4"/>
        </w:rPr>
        <w:t>%) выпускников Мурманской области усвоили Федеральный компонент государственного стандарта основного о</w:t>
      </w:r>
      <w:r w:rsidRPr="002F67ED">
        <w:rPr>
          <w:spacing w:val="-4"/>
        </w:rPr>
        <w:t>б</w:t>
      </w:r>
      <w:r w:rsidRPr="002F67ED">
        <w:rPr>
          <w:spacing w:val="-4"/>
        </w:rPr>
        <w:t>щего образования по обществознанию и достигли требований к уровню подготовки выпускн</w:t>
      </w:r>
      <w:r w:rsidRPr="002F67ED">
        <w:rPr>
          <w:spacing w:val="-4"/>
        </w:rPr>
        <w:t>и</w:t>
      </w:r>
      <w:r w:rsidRPr="002F67ED">
        <w:rPr>
          <w:spacing w:val="-4"/>
        </w:rPr>
        <w:t xml:space="preserve">ков. </w:t>
      </w:r>
    </w:p>
    <w:p w:rsidR="00C77728" w:rsidRPr="00C77728" w:rsidRDefault="00C74218" w:rsidP="002F67ED">
      <w:pPr>
        <w:spacing w:line="276" w:lineRule="auto"/>
        <w:ind w:firstLine="709"/>
        <w:jc w:val="both"/>
      </w:pPr>
      <w:r w:rsidRPr="00795D03">
        <w:t>В 201</w:t>
      </w:r>
      <w:r w:rsidR="00795D03" w:rsidRPr="00795D03">
        <w:t xml:space="preserve">9 году </w:t>
      </w:r>
      <w:r w:rsidRPr="00795D03">
        <w:t>доля учащихся, которые не смогли преодолеть минимально установленный балл</w:t>
      </w:r>
      <w:r w:rsidR="00FB3C2F">
        <w:t>, в основной период изменилась незначительно (2018 г. - 3,49</w:t>
      </w:r>
      <w:r w:rsidR="002F67ED">
        <w:t xml:space="preserve"> </w:t>
      </w:r>
      <w:r w:rsidR="00FB3C2F">
        <w:t>%, 2019 г. – 3,63</w:t>
      </w:r>
      <w:r w:rsidR="002F67ED">
        <w:t xml:space="preserve"> </w:t>
      </w:r>
      <w:r w:rsidR="00FB3C2F">
        <w:t>%).</w:t>
      </w:r>
      <w:r w:rsidRPr="00795D03">
        <w:t xml:space="preserve"> </w:t>
      </w:r>
      <w:proofErr w:type="gramStart"/>
      <w:r w:rsidRPr="00C77728">
        <w:t>Знач</w:t>
      </w:r>
      <w:r w:rsidRPr="00C77728">
        <w:t>и</w:t>
      </w:r>
      <w:r w:rsidRPr="00C77728">
        <w:t>тельно превыша</w:t>
      </w:r>
      <w:r w:rsidR="002F67ED">
        <w:t>ю</w:t>
      </w:r>
      <w:r w:rsidRPr="00C77728">
        <w:t>т данный среднерегиональный показатель (3,</w:t>
      </w:r>
      <w:r w:rsidR="00795D03" w:rsidRPr="00C77728">
        <w:t>63</w:t>
      </w:r>
      <w:r w:rsidR="002F67ED">
        <w:t xml:space="preserve"> </w:t>
      </w:r>
      <w:r w:rsidRPr="00C77728">
        <w:t>%) результаты учащихся Ко</w:t>
      </w:r>
      <w:r w:rsidRPr="00C77728">
        <w:t>в</w:t>
      </w:r>
      <w:r w:rsidRPr="00C77728">
        <w:t>дорского района (</w:t>
      </w:r>
      <w:r w:rsidR="00C77728" w:rsidRPr="00C77728">
        <w:t>24,14</w:t>
      </w:r>
      <w:r w:rsidR="002F67ED">
        <w:t xml:space="preserve"> </w:t>
      </w:r>
      <w:r w:rsidR="00C77728" w:rsidRPr="00C77728">
        <w:t xml:space="preserve">%, в 2018 г. - </w:t>
      </w:r>
      <w:r w:rsidRPr="00C77728">
        <w:t>10,61</w:t>
      </w:r>
      <w:r w:rsidR="002F67ED">
        <w:t xml:space="preserve"> </w:t>
      </w:r>
      <w:r w:rsidRPr="00C77728">
        <w:t>% участников ОГЭ получили  отметку «2»), г.</w:t>
      </w:r>
      <w:r w:rsidR="002F67ED">
        <w:t xml:space="preserve"> </w:t>
      </w:r>
      <w:r w:rsidRPr="00C77728">
        <w:t>Поля</w:t>
      </w:r>
      <w:r w:rsidRPr="00C77728">
        <w:t>р</w:t>
      </w:r>
      <w:r w:rsidRPr="00C77728">
        <w:t>ные Зори (</w:t>
      </w:r>
      <w:r w:rsidR="00C77728" w:rsidRPr="00C77728">
        <w:t>12,37</w:t>
      </w:r>
      <w:r w:rsidR="002F67ED">
        <w:t xml:space="preserve"> </w:t>
      </w:r>
      <w:r w:rsidR="00C77728" w:rsidRPr="00C77728">
        <w:t xml:space="preserve">%, в 2018 г. - </w:t>
      </w:r>
      <w:r w:rsidRPr="00C77728">
        <w:t>10,26</w:t>
      </w:r>
      <w:r w:rsidR="002F67ED">
        <w:t xml:space="preserve"> </w:t>
      </w:r>
      <w:r w:rsidRPr="00C77728">
        <w:t xml:space="preserve">%), </w:t>
      </w:r>
      <w:proofErr w:type="spellStart"/>
      <w:r w:rsidRPr="00C77728">
        <w:t>Ловозерского</w:t>
      </w:r>
      <w:proofErr w:type="spellEnd"/>
      <w:r w:rsidRPr="00C77728">
        <w:t xml:space="preserve"> района (</w:t>
      </w:r>
      <w:r w:rsidR="00C77728" w:rsidRPr="00C77728">
        <w:t>14,63</w:t>
      </w:r>
      <w:r w:rsidR="002F67ED">
        <w:t xml:space="preserve"> </w:t>
      </w:r>
      <w:r w:rsidR="00C77728" w:rsidRPr="00C77728">
        <w:t>%</w:t>
      </w:r>
      <w:r w:rsidR="00940EAD">
        <w:t>,</w:t>
      </w:r>
      <w:r w:rsidR="00C77728" w:rsidRPr="00C77728">
        <w:t xml:space="preserve"> в 2018 г. - </w:t>
      </w:r>
      <w:r w:rsidRPr="00C77728">
        <w:t>12,68</w:t>
      </w:r>
      <w:r w:rsidR="002F67ED">
        <w:t xml:space="preserve"> </w:t>
      </w:r>
      <w:r w:rsidRPr="00C77728">
        <w:t>%), по</w:t>
      </w:r>
      <w:r w:rsidRPr="00C77728">
        <w:t>д</w:t>
      </w:r>
      <w:r w:rsidRPr="00C77728">
        <w:t>ведомстве</w:t>
      </w:r>
      <w:r w:rsidRPr="00C77728">
        <w:t>н</w:t>
      </w:r>
      <w:r w:rsidRPr="00C77728">
        <w:t>ных общеобразовательных организаций (20</w:t>
      </w:r>
      <w:r w:rsidR="002F67ED">
        <w:t xml:space="preserve"> </w:t>
      </w:r>
      <w:r w:rsidRPr="00C77728">
        <w:t>%</w:t>
      </w:r>
      <w:r w:rsidR="00C77728" w:rsidRPr="00C77728">
        <w:t xml:space="preserve">, </w:t>
      </w:r>
      <w:r w:rsidR="002F67ED">
        <w:t xml:space="preserve">в </w:t>
      </w:r>
      <w:r w:rsidR="00C77728" w:rsidRPr="00C77728">
        <w:t>2018</w:t>
      </w:r>
      <w:r w:rsidR="002F67ED">
        <w:t xml:space="preserve"> </w:t>
      </w:r>
      <w:r w:rsidR="00C77728" w:rsidRPr="00C77728">
        <w:t>г. – 20</w:t>
      </w:r>
      <w:r w:rsidR="002F67ED">
        <w:t xml:space="preserve"> </w:t>
      </w:r>
      <w:r w:rsidR="00C77728" w:rsidRPr="00C77728">
        <w:t>%</w:t>
      </w:r>
      <w:r w:rsidRPr="00C77728">
        <w:t>)</w:t>
      </w:r>
      <w:r w:rsidR="00C77728" w:rsidRPr="00C77728">
        <w:t>, Кольского района (18,99</w:t>
      </w:r>
      <w:r w:rsidR="002F67ED">
        <w:t xml:space="preserve"> </w:t>
      </w:r>
      <w:r w:rsidR="00C77728" w:rsidRPr="00C77728">
        <w:t xml:space="preserve">%), </w:t>
      </w:r>
      <w:r w:rsidRPr="00C77728">
        <w:t xml:space="preserve"> </w:t>
      </w:r>
      <w:r w:rsidR="00C77728" w:rsidRPr="00C77728">
        <w:t>ЗАТО г.</w:t>
      </w:r>
      <w:r w:rsidR="002F67ED">
        <w:t xml:space="preserve"> </w:t>
      </w:r>
      <w:r w:rsidR="00C77728" w:rsidRPr="00C77728">
        <w:t>Островной (21,43</w:t>
      </w:r>
      <w:r w:rsidR="002F67ED">
        <w:t xml:space="preserve"> </w:t>
      </w:r>
      <w:r w:rsidR="00C77728" w:rsidRPr="00C77728">
        <w:t>%, в 2018 г. – 0</w:t>
      </w:r>
      <w:r w:rsidR="002F67ED">
        <w:t xml:space="preserve"> </w:t>
      </w:r>
      <w:r w:rsidR="00C77728" w:rsidRPr="00C77728">
        <w:t>%).</w:t>
      </w:r>
      <w:proofErr w:type="gramEnd"/>
    </w:p>
    <w:p w:rsidR="00C74218" w:rsidRPr="00C74218" w:rsidRDefault="00C74218" w:rsidP="002F67ED">
      <w:pPr>
        <w:spacing w:line="276" w:lineRule="auto"/>
        <w:ind w:firstLine="709"/>
        <w:jc w:val="both"/>
        <w:rPr>
          <w:color w:val="FF0000"/>
        </w:rPr>
      </w:pPr>
      <w:r w:rsidRPr="00DA6F33">
        <w:t xml:space="preserve">Качество знаний составило </w:t>
      </w:r>
      <w:r w:rsidR="00DA6F33" w:rsidRPr="00DA6F33">
        <w:t>49,59</w:t>
      </w:r>
      <w:r w:rsidR="002F67ED">
        <w:t xml:space="preserve"> </w:t>
      </w:r>
      <w:r w:rsidR="00DA6F33" w:rsidRPr="00DA6F33">
        <w:t>% (в 2018</w:t>
      </w:r>
      <w:r w:rsidR="002F67ED">
        <w:t xml:space="preserve"> </w:t>
      </w:r>
      <w:r w:rsidR="00DA6F33" w:rsidRPr="00DA6F33">
        <w:t xml:space="preserve">г. - </w:t>
      </w:r>
      <w:r w:rsidRPr="00DA6F33">
        <w:t>48,03</w:t>
      </w:r>
      <w:r w:rsidR="002F67ED">
        <w:t xml:space="preserve"> </w:t>
      </w:r>
      <w:r w:rsidRPr="00DA6F33">
        <w:t>%.</w:t>
      </w:r>
      <w:r w:rsidR="00DA6F33" w:rsidRPr="00DA6F33">
        <w:t>).</w:t>
      </w:r>
      <w:r w:rsidRPr="00DA6F33">
        <w:t xml:space="preserve"> </w:t>
      </w:r>
      <w:r w:rsidR="007E6FD3">
        <w:t xml:space="preserve">Превысили данный показатель результаты </w:t>
      </w:r>
      <w:proofErr w:type="gramStart"/>
      <w:r w:rsidR="007E6FD3">
        <w:t>учащихся</w:t>
      </w:r>
      <w:proofErr w:type="gramEnd"/>
      <w:r w:rsidR="007E6FD3">
        <w:t xml:space="preserve"> ЗАТО г. Североморск, г. Мурманска, Печенгского района. </w:t>
      </w:r>
      <w:r w:rsidRPr="007E6FD3">
        <w:t xml:space="preserve">Средняя отметка за экзамен </w:t>
      </w:r>
      <w:r w:rsidR="00DA6F33" w:rsidRPr="007E6FD3">
        <w:t>увеличилась</w:t>
      </w:r>
      <w:r w:rsidRPr="007E6FD3">
        <w:t xml:space="preserve"> незначительно (0,0</w:t>
      </w:r>
      <w:r w:rsidR="00DA6F33" w:rsidRPr="007E6FD3">
        <w:t>4</w:t>
      </w:r>
      <w:r w:rsidRPr="007E6FD3">
        <w:t xml:space="preserve"> балла) и сос</w:t>
      </w:r>
      <w:r w:rsidR="005642EE" w:rsidRPr="007E6FD3">
        <w:t>тавила в 201</w:t>
      </w:r>
      <w:r w:rsidR="00940EAD">
        <w:t>9</w:t>
      </w:r>
      <w:r w:rsidR="005642EE" w:rsidRPr="007E6FD3">
        <w:t xml:space="preserve"> году </w:t>
      </w:r>
      <w:r w:rsidR="00DA6F33" w:rsidRPr="007E6FD3">
        <w:t xml:space="preserve">3,53 </w:t>
      </w:r>
      <w:r w:rsidR="005642EE" w:rsidRPr="007E6FD3">
        <w:t>балла (в 201</w:t>
      </w:r>
      <w:r w:rsidR="00DA6F33" w:rsidRPr="007E6FD3">
        <w:t>8</w:t>
      </w:r>
      <w:r w:rsidR="005642EE" w:rsidRPr="007E6FD3">
        <w:t xml:space="preserve"> году – 3,</w:t>
      </w:r>
      <w:r w:rsidR="00DA6F33" w:rsidRPr="007E6FD3">
        <w:t>49</w:t>
      </w:r>
      <w:r w:rsidR="005642EE" w:rsidRPr="007E6FD3">
        <w:t xml:space="preserve"> балла</w:t>
      </w:r>
      <w:r w:rsidRPr="007E6FD3">
        <w:t>). Как и в 201</w:t>
      </w:r>
      <w:r w:rsidR="00DA6F33" w:rsidRPr="007E6FD3">
        <w:t>8</w:t>
      </w:r>
      <w:r w:rsidRPr="007E6FD3">
        <w:t xml:space="preserve"> году</w:t>
      </w:r>
      <w:r w:rsidR="002F67ED">
        <w:t>,</w:t>
      </w:r>
      <w:r w:rsidRPr="007E6FD3">
        <w:t xml:space="preserve"> большинство участников экзамена – 4</w:t>
      </w:r>
      <w:r w:rsidR="00DA6F33" w:rsidRPr="007E6FD3">
        <w:t>6</w:t>
      </w:r>
      <w:r w:rsidRPr="007E6FD3">
        <w:t>,</w:t>
      </w:r>
      <w:r w:rsidR="00DA6F33" w:rsidRPr="007E6FD3">
        <w:t>85</w:t>
      </w:r>
      <w:r w:rsidR="002F67ED">
        <w:t xml:space="preserve"> </w:t>
      </w:r>
      <w:r w:rsidRPr="007E6FD3">
        <w:t>% (в 201</w:t>
      </w:r>
      <w:r w:rsidR="00DA6F33" w:rsidRPr="007E6FD3">
        <w:t>8 году – 48,46</w:t>
      </w:r>
      <w:r w:rsidR="002F67ED">
        <w:t xml:space="preserve"> </w:t>
      </w:r>
      <w:r w:rsidRPr="007E6FD3">
        <w:t xml:space="preserve">%) </w:t>
      </w:r>
      <w:r w:rsidR="002F67ED" w:rsidRPr="007E6FD3">
        <w:t>–</w:t>
      </w:r>
      <w:r w:rsidR="002F67ED">
        <w:t xml:space="preserve"> </w:t>
      </w:r>
      <w:r w:rsidRPr="007E6FD3">
        <w:t>получили отметку «удовлетворительно».</w:t>
      </w:r>
      <w:r w:rsidR="007E6FD3" w:rsidRPr="007E6FD3">
        <w:t xml:space="preserve"> </w:t>
      </w:r>
      <w:r w:rsidR="001B1B09">
        <w:t>Наиболее успешно справились с заданиями экзамена учащиеся гимназий, лицеев, школ с углубленным изучением отдельных предметов.</w:t>
      </w:r>
    </w:p>
    <w:p w:rsidR="00231444" w:rsidRDefault="007E6FD3" w:rsidP="002F67ED">
      <w:pPr>
        <w:spacing w:line="276" w:lineRule="auto"/>
        <w:ind w:firstLine="709"/>
        <w:contextualSpacing/>
        <w:jc w:val="both"/>
      </w:pPr>
      <w:r w:rsidRPr="00231444">
        <w:t>В 2019 году 55,14</w:t>
      </w:r>
      <w:r w:rsidR="002F67ED">
        <w:t xml:space="preserve"> </w:t>
      </w:r>
      <w:r w:rsidRPr="00231444">
        <w:t>% (в 2018 году – 57,16</w:t>
      </w:r>
      <w:r w:rsidR="002F67ED">
        <w:t xml:space="preserve"> </w:t>
      </w:r>
      <w:r w:rsidRPr="00231444">
        <w:t>%) участников экзамена подтвердили годовую отметку, 30,65</w:t>
      </w:r>
      <w:r w:rsidR="002F67ED">
        <w:t xml:space="preserve"> </w:t>
      </w:r>
      <w:r w:rsidRPr="00231444">
        <w:t>% (в 2018 году – 30,47</w:t>
      </w:r>
      <w:r w:rsidR="002F67ED">
        <w:t xml:space="preserve"> </w:t>
      </w:r>
      <w:r w:rsidRPr="00231444">
        <w:t>%) – понизили и 14,21</w:t>
      </w:r>
      <w:r w:rsidR="002F67ED">
        <w:t xml:space="preserve"> </w:t>
      </w:r>
      <w:r w:rsidRPr="00231444">
        <w:t xml:space="preserve">% (в 2018 году 12,36 %) – повысили годовую отметку. </w:t>
      </w:r>
      <w:r w:rsidR="00231444" w:rsidRPr="00231444">
        <w:t>Свыше 60</w:t>
      </w:r>
      <w:r w:rsidR="002F67ED">
        <w:t xml:space="preserve"> </w:t>
      </w:r>
      <w:r w:rsidR="00231444" w:rsidRPr="00231444">
        <w:t>% учащихся подтвердили годовые отметки всего в четырех муниц</w:t>
      </w:r>
      <w:r w:rsidR="00231444" w:rsidRPr="00231444">
        <w:t>и</w:t>
      </w:r>
      <w:r w:rsidR="00231444" w:rsidRPr="00231444">
        <w:t>пальных образованиях: г.</w:t>
      </w:r>
      <w:r w:rsidR="002F67ED">
        <w:t xml:space="preserve"> </w:t>
      </w:r>
      <w:r w:rsidR="00231444" w:rsidRPr="00231444">
        <w:t>Апатиты (так</w:t>
      </w:r>
      <w:r w:rsidR="002F67ED">
        <w:t xml:space="preserve"> </w:t>
      </w:r>
      <w:r w:rsidR="00231444" w:rsidRPr="00231444">
        <w:t>же как в 2017 и 2018</w:t>
      </w:r>
      <w:r w:rsidR="002F67ED">
        <w:t xml:space="preserve"> </w:t>
      </w:r>
      <w:r w:rsidR="00231444" w:rsidRPr="00231444">
        <w:t>гг</w:t>
      </w:r>
      <w:r w:rsidR="002F67ED">
        <w:t>.</w:t>
      </w:r>
      <w:r w:rsidR="00231444" w:rsidRPr="00231444">
        <w:t>) и подведомственных министе</w:t>
      </w:r>
      <w:r w:rsidR="00231444" w:rsidRPr="00231444">
        <w:t>р</w:t>
      </w:r>
      <w:r w:rsidR="00231444" w:rsidRPr="00231444">
        <w:t>ству образования и науки Мурманской области ОО.</w:t>
      </w:r>
    </w:p>
    <w:p w:rsidR="007E6FD3" w:rsidRPr="007E6FD3" w:rsidRDefault="007E6FD3" w:rsidP="002F67ED">
      <w:pPr>
        <w:spacing w:line="276" w:lineRule="auto"/>
        <w:ind w:firstLine="709"/>
        <w:contextualSpacing/>
        <w:jc w:val="both"/>
        <w:rPr>
          <w:color w:val="FF0000"/>
        </w:rPr>
      </w:pPr>
      <w:r w:rsidRPr="00231444">
        <w:t xml:space="preserve">Рекомендуемый для отбора в профильные классы балл (30–39) набрали </w:t>
      </w:r>
      <w:r w:rsidR="00231444" w:rsidRPr="00231444">
        <w:t>22,92</w:t>
      </w:r>
      <w:r w:rsidR="002F67ED">
        <w:t xml:space="preserve"> </w:t>
      </w:r>
      <w:r w:rsidR="00231444" w:rsidRPr="00231444">
        <w:t>%</w:t>
      </w:r>
      <w:r w:rsidRPr="00231444">
        <w:t xml:space="preserve"> (в 201</w:t>
      </w:r>
      <w:r w:rsidR="00231444" w:rsidRPr="00231444">
        <w:t>8</w:t>
      </w:r>
      <w:r w:rsidRPr="00231444">
        <w:t xml:space="preserve"> г. </w:t>
      </w:r>
      <w:r w:rsidR="00231444" w:rsidRPr="00231444">
        <w:t>–</w:t>
      </w:r>
      <w:r w:rsidRPr="00231444">
        <w:t xml:space="preserve"> </w:t>
      </w:r>
      <w:r w:rsidR="00231444" w:rsidRPr="00231444">
        <w:t>17,95</w:t>
      </w:r>
      <w:r w:rsidR="002F67ED">
        <w:t xml:space="preserve"> </w:t>
      </w:r>
      <w:r w:rsidRPr="00231444">
        <w:t xml:space="preserve">%) девятиклассников. </w:t>
      </w:r>
      <w:r w:rsidR="00231444" w:rsidRPr="00231444">
        <w:t xml:space="preserve">Очевидно, что </w:t>
      </w:r>
      <w:r w:rsidRPr="00231444">
        <w:t>ОГЭ по обществознанию выбирали учащиеся с д</w:t>
      </w:r>
      <w:r w:rsidRPr="00231444">
        <w:t>о</w:t>
      </w:r>
      <w:r w:rsidRPr="00231444">
        <w:t>статочно низким уровнем предметной подготовки, посчита</w:t>
      </w:r>
      <w:r w:rsidR="00231444" w:rsidRPr="00231444">
        <w:t>вши</w:t>
      </w:r>
      <w:r w:rsidR="00231444">
        <w:t>е</w:t>
      </w:r>
      <w:r w:rsidRPr="00231444">
        <w:t xml:space="preserve"> экзамен по обществознанию легким.</w:t>
      </w:r>
    </w:p>
    <w:p w:rsidR="005060D9" w:rsidRPr="00FE28E3" w:rsidRDefault="005060D9" w:rsidP="005642EE">
      <w:pPr>
        <w:ind w:firstLine="426"/>
        <w:jc w:val="both"/>
        <w:rPr>
          <w:color w:val="FF0000"/>
          <w:sz w:val="16"/>
          <w:szCs w:val="16"/>
        </w:rPr>
      </w:pPr>
    </w:p>
    <w:p w:rsidR="00903AC5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:rsidR="001B1B09" w:rsidRPr="00FE28E3" w:rsidRDefault="001B1B09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03AC5" w:rsidRDefault="00903AC5" w:rsidP="002F67ED">
      <w:pPr>
        <w:spacing w:line="276" w:lineRule="auto"/>
        <w:ind w:firstLine="709"/>
        <w:contextualSpacing/>
        <w:jc w:val="both"/>
      </w:pPr>
      <w:r w:rsidRPr="00931BA3">
        <w:t xml:space="preserve">Приводится краткая характеристика КИМ по предмету на основе спецификации КИМ </w:t>
      </w:r>
      <w:r>
        <w:t>О</w:t>
      </w:r>
      <w:r w:rsidRPr="00931BA3">
        <w:t>ГЭ, описываются содержательные особенности, которые можно выделить на основе использ</w:t>
      </w:r>
      <w:r w:rsidRPr="00931BA3">
        <w:t>о</w:t>
      </w:r>
      <w:r w:rsidRPr="00931BA3">
        <w:t>ванных в регионе вариантов КИМ.</w:t>
      </w:r>
      <w:r>
        <w:t xml:space="preserve"> </w:t>
      </w:r>
    </w:p>
    <w:p w:rsidR="00C74218" w:rsidRPr="0015365A" w:rsidRDefault="00C74218" w:rsidP="002F67ED">
      <w:pPr>
        <w:spacing w:line="276" w:lineRule="auto"/>
        <w:ind w:firstLine="709"/>
        <w:contextualSpacing/>
        <w:jc w:val="both"/>
      </w:pPr>
      <w:r w:rsidRPr="002F67ED">
        <w:rPr>
          <w:spacing w:val="-2"/>
        </w:rPr>
        <w:t>Модель экзаменационной работы ОГЭ отражает интегральный характер предмета: в сов</w:t>
      </w:r>
      <w:r w:rsidRPr="002F67ED">
        <w:rPr>
          <w:spacing w:val="-2"/>
        </w:rPr>
        <w:t>о</w:t>
      </w:r>
      <w:r w:rsidRPr="002F67ED">
        <w:rPr>
          <w:spacing w:val="-2"/>
        </w:rPr>
        <w:t>купности задания охваты</w:t>
      </w:r>
      <w:r w:rsidR="00231444" w:rsidRPr="002F67ED">
        <w:rPr>
          <w:spacing w:val="-2"/>
        </w:rPr>
        <w:t>вают основные содержательные ли</w:t>
      </w:r>
      <w:r w:rsidRPr="002F67ED">
        <w:rPr>
          <w:spacing w:val="-2"/>
        </w:rPr>
        <w:t>нии обществоведческого курса, баз</w:t>
      </w:r>
      <w:r w:rsidRPr="002F67ED">
        <w:rPr>
          <w:spacing w:val="-2"/>
        </w:rPr>
        <w:t>о</w:t>
      </w:r>
      <w:r w:rsidRPr="002F67ED">
        <w:rPr>
          <w:spacing w:val="-2"/>
        </w:rPr>
        <w:t xml:space="preserve">вые положения различных областей научного обществознания. Объектами контроля выступают </w:t>
      </w:r>
      <w:r w:rsidRPr="002F67ED">
        <w:rPr>
          <w:spacing w:val="-2"/>
        </w:rPr>
        <w:lastRenderedPageBreak/>
        <w:t>дидактические единицы знаний и требования по формированию умений, закрепленные в Фед</w:t>
      </w:r>
      <w:r w:rsidRPr="002F67ED">
        <w:rPr>
          <w:spacing w:val="-2"/>
        </w:rPr>
        <w:t>е</w:t>
      </w:r>
      <w:r w:rsidRPr="002F67ED">
        <w:rPr>
          <w:spacing w:val="-2"/>
        </w:rPr>
        <w:t>ральном компоненте государственного образовательного стандарта, утвержденного приказом М</w:t>
      </w:r>
      <w:r w:rsidRPr="002F67ED">
        <w:rPr>
          <w:spacing w:val="-2"/>
        </w:rPr>
        <w:t>и</w:t>
      </w:r>
      <w:r w:rsidRPr="002F67ED">
        <w:rPr>
          <w:spacing w:val="-2"/>
        </w:rPr>
        <w:t>нобразования России от 05.03.2004 № 1089. Это широкий спектр предметных умений, спос</w:t>
      </w:r>
      <w:r w:rsidRPr="002F67ED">
        <w:rPr>
          <w:spacing w:val="-2"/>
        </w:rPr>
        <w:t>о</w:t>
      </w:r>
      <w:r w:rsidRPr="002F67ED">
        <w:rPr>
          <w:spacing w:val="-2"/>
        </w:rPr>
        <w:t>бов познавательной деятельности и знаний об обществе в единстве его сфер и базовых инстит</w:t>
      </w:r>
      <w:r w:rsidRPr="002F67ED">
        <w:rPr>
          <w:spacing w:val="-2"/>
        </w:rPr>
        <w:t>у</w:t>
      </w:r>
      <w:r w:rsidRPr="002F67ED">
        <w:rPr>
          <w:spacing w:val="-2"/>
        </w:rPr>
        <w:t>тов, о социальных качествах личности и об условиях их формирования, о важнейших экономических я</w:t>
      </w:r>
      <w:r w:rsidRPr="002F67ED">
        <w:rPr>
          <w:spacing w:val="-2"/>
        </w:rPr>
        <w:t>в</w:t>
      </w:r>
      <w:r w:rsidRPr="002F67ED">
        <w:rPr>
          <w:spacing w:val="-2"/>
        </w:rPr>
        <w:t>лениях и процессах, о политике, праве, социальных отношениях, духовной жизни общ</w:t>
      </w:r>
      <w:r w:rsidRPr="002F67ED">
        <w:rPr>
          <w:spacing w:val="-2"/>
        </w:rPr>
        <w:t>е</w:t>
      </w:r>
      <w:r w:rsidRPr="002F67ED">
        <w:rPr>
          <w:spacing w:val="-2"/>
        </w:rPr>
        <w:t>ства</w:t>
      </w:r>
      <w:r w:rsidRPr="0015365A">
        <w:t>.</w:t>
      </w:r>
    </w:p>
    <w:p w:rsidR="00C74218" w:rsidRPr="0015365A" w:rsidRDefault="00C74218" w:rsidP="002F67ED">
      <w:pPr>
        <w:spacing w:line="276" w:lineRule="auto"/>
        <w:ind w:firstLine="709"/>
        <w:contextualSpacing/>
        <w:jc w:val="both"/>
      </w:pPr>
      <w:r w:rsidRPr="0015365A">
        <w:t>Задания КИМ для ОГЭ различаются по форме и уровню сложности, который определяе</w:t>
      </w:r>
      <w:r w:rsidRPr="0015365A">
        <w:t>т</w:t>
      </w:r>
      <w:r w:rsidRPr="0015365A">
        <w:t xml:space="preserve">ся способом познавательной деятельности, необходимым для выполнения задания. </w:t>
      </w:r>
      <w:proofErr w:type="gramStart"/>
      <w:r w:rsidRPr="0015365A">
        <w:t>Выполнение заданий КИМ предполагает осуществление таких интеллектуальных действий, как распознав</w:t>
      </w:r>
      <w:r w:rsidRPr="0015365A">
        <w:t>а</w:t>
      </w:r>
      <w:r w:rsidRPr="0015365A">
        <w:t>ние, воспроизведение и извлечение информации, классификация, систематизация, сравнение, конкретизация, применение знаний (по образцу или в новом контексте), объяснение, аргумент</w:t>
      </w:r>
      <w:r w:rsidRPr="0015365A">
        <w:t>а</w:t>
      </w:r>
      <w:r w:rsidRPr="0015365A">
        <w:t>ция, оценка и др. Задания повышенного и высокого уровн</w:t>
      </w:r>
      <w:r w:rsidR="00D753C0">
        <w:t>я</w:t>
      </w:r>
      <w:r w:rsidRPr="0015365A">
        <w:t xml:space="preserve"> сложности в отличие от базовых предполагают более сложную, как правило, комплексную по своему характеру познавательную де</w:t>
      </w:r>
      <w:r w:rsidRPr="0015365A">
        <w:t>я</w:t>
      </w:r>
      <w:r w:rsidRPr="0015365A">
        <w:t>тельность.</w:t>
      </w:r>
      <w:proofErr w:type="gramEnd"/>
    </w:p>
    <w:p w:rsidR="001B1B09" w:rsidRDefault="00C74218" w:rsidP="002F67ED">
      <w:pPr>
        <w:spacing w:line="276" w:lineRule="auto"/>
        <w:ind w:firstLine="709"/>
        <w:contextualSpacing/>
        <w:jc w:val="both"/>
      </w:pPr>
      <w:r w:rsidRPr="0015365A">
        <w:t xml:space="preserve">Экзаменационная работа состояла из двух частей, включающих в себя 31 задание. </w:t>
      </w:r>
    </w:p>
    <w:p w:rsidR="001B1B09" w:rsidRDefault="00C74218" w:rsidP="002F67ED">
      <w:pPr>
        <w:spacing w:line="276" w:lineRule="auto"/>
        <w:ind w:firstLine="709"/>
        <w:contextualSpacing/>
        <w:jc w:val="both"/>
      </w:pPr>
      <w:r w:rsidRPr="0015365A">
        <w:t>Часть 1 содержала 25 заданий с кратким ответом, часть 2 содержала 6 заданий с развёрн</w:t>
      </w:r>
      <w:r w:rsidRPr="0015365A">
        <w:t>у</w:t>
      </w:r>
      <w:r w:rsidRPr="0015365A">
        <w:t>тым ответом. К каждому заданию 1–20 работы предлагалось четыре варианта ответа, из которых только один правильный. Задания 1–20 представляют следующие разделы курса: «Человек и о</w:t>
      </w:r>
      <w:r w:rsidRPr="0015365A">
        <w:t>б</w:t>
      </w:r>
      <w:r w:rsidRPr="0015365A">
        <w:t>щество», «Сфера духовной культуры», «Экономика», «Социальная сфера», «Сфера политики и социального управления», «Право». Задания, представляющие эти линии, сгруппированы в пять блоков-модулей. Единым блоком-модулем представлены «Человек и общество», «Сфера духо</w:t>
      </w:r>
      <w:r w:rsidRPr="0015365A">
        <w:t>в</w:t>
      </w:r>
      <w:r w:rsidRPr="0015365A">
        <w:t>ной культуры»; остальные содержательные линии даны отдельными блоками. В этой ча</w:t>
      </w:r>
      <w:r w:rsidR="0015365A" w:rsidRPr="0015365A">
        <w:t>сти раб</w:t>
      </w:r>
      <w:r w:rsidR="0015365A" w:rsidRPr="0015365A">
        <w:t>о</w:t>
      </w:r>
      <w:r w:rsidR="0015365A" w:rsidRPr="0015365A">
        <w:t>ты место задания, прове</w:t>
      </w:r>
      <w:r w:rsidRPr="0015365A">
        <w:t xml:space="preserve">ряющего знание одного и того же компонента содержания, фиксировано и совпадает в каждом варианте экзаменационной работы. </w:t>
      </w:r>
    </w:p>
    <w:p w:rsidR="00C74218" w:rsidRPr="0015365A" w:rsidRDefault="00C74218" w:rsidP="002F67ED">
      <w:pPr>
        <w:spacing w:line="276" w:lineRule="auto"/>
        <w:ind w:firstLine="709"/>
        <w:contextualSpacing/>
        <w:jc w:val="both"/>
      </w:pPr>
      <w:r w:rsidRPr="0015365A">
        <w:t>Задания 21–25 в каждом варианте КИМ направлены на проверку определённых умений. На одной и той же позиции в различных вариантах КИМ находятся задания одного уровня сло</w:t>
      </w:r>
      <w:r w:rsidRPr="0015365A">
        <w:t>ж</w:t>
      </w:r>
      <w:r w:rsidRPr="0015365A">
        <w:t>ности, которые позволяют проверить одни и те же или сходные умения на различных элементах содержания. Вместе с тем в каждом варианте устанавливается такое сочетание заданий 21–25 и заданий 26–31, что в совокупности они представляют все блоки-модули. В число заданий с ра</w:t>
      </w:r>
      <w:r w:rsidRPr="0015365A">
        <w:t>з</w:t>
      </w:r>
      <w:r w:rsidRPr="0015365A">
        <w:t xml:space="preserve">вернутым ответом (часть 2 работы) входит шесть заданий, связанных с анализом предложенного текстового фрагмента. В совокупности применительно ко всему комплексу вариантов работ эти тексты охватывают все содержательные линии курса. </w:t>
      </w:r>
    </w:p>
    <w:p w:rsidR="00C74218" w:rsidRPr="0015365A" w:rsidRDefault="00C74218" w:rsidP="002F67ED">
      <w:pPr>
        <w:spacing w:line="276" w:lineRule="auto"/>
        <w:ind w:firstLine="709"/>
        <w:contextualSpacing/>
        <w:jc w:val="both"/>
      </w:pPr>
      <w:r w:rsidRPr="0015365A">
        <w:t>При подборе источников информации, используемых в экзаменационной работе, учит</w:t>
      </w:r>
      <w:r w:rsidRPr="0015365A">
        <w:t>ы</w:t>
      </w:r>
      <w:r w:rsidRPr="0015365A">
        <w:t>вается специфика предмета и социально-гуманитарного знания в целом. Как правило, это резул</w:t>
      </w:r>
      <w:r w:rsidRPr="0015365A">
        <w:t>ь</w:t>
      </w:r>
      <w:r w:rsidRPr="0015365A">
        <w:t>таты социологических исследований, адаптированные тексты из публикаций научно-популярного, с</w:t>
      </w:r>
      <w:r w:rsidRPr="0015365A">
        <w:t>о</w:t>
      </w:r>
      <w:r w:rsidRPr="0015365A">
        <w:t>циально-философского характера, извлечения из правовых актов. Для заданий на различение суждений, отражающих факты, и оценочных высказываний конструируются небол</w:t>
      </w:r>
      <w:r w:rsidRPr="0015365A">
        <w:t>ь</w:t>
      </w:r>
      <w:r w:rsidRPr="0015365A">
        <w:t>шие тексты, по стилю приближенные к информационным сообщениям СМИ.</w:t>
      </w:r>
    </w:p>
    <w:p w:rsidR="00C74218" w:rsidRDefault="00C74218" w:rsidP="002F67ED">
      <w:pPr>
        <w:spacing w:line="276" w:lineRule="auto"/>
        <w:ind w:firstLine="709"/>
        <w:contextualSpacing/>
        <w:jc w:val="both"/>
      </w:pPr>
      <w:r w:rsidRPr="0015365A">
        <w:t>Перечень элементов содержания, проверяемых на ОГЭ по обществознанию, составлен на базе раздела «Обязательный минимум содержания основных образовательных программ» Фед</w:t>
      </w:r>
      <w:r w:rsidRPr="0015365A">
        <w:t>е</w:t>
      </w:r>
      <w:r w:rsidRPr="0015365A">
        <w:t>рального компонента государственного стандарта основного общего образования по обществ</w:t>
      </w:r>
      <w:r w:rsidRPr="0015365A">
        <w:t>о</w:t>
      </w:r>
      <w:r w:rsidRPr="0015365A">
        <w:t>знанию. Правильно выполненная работа оценивалась в 39 первичных баллов.</w:t>
      </w:r>
    </w:p>
    <w:p w:rsidR="00940EAD" w:rsidRPr="00FE28E3" w:rsidRDefault="00940EAD" w:rsidP="00FE28E3">
      <w:pPr>
        <w:spacing w:line="276" w:lineRule="auto"/>
        <w:rPr>
          <w:rFonts w:eastAsia="Times New Roman"/>
          <w:b/>
          <w:sz w:val="16"/>
          <w:szCs w:val="16"/>
        </w:rPr>
      </w:pPr>
    </w:p>
    <w:p w:rsidR="002F67ED" w:rsidRDefault="002F67ED">
      <w:pPr>
        <w:spacing w:after="200" w:line="276" w:lineRule="auto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903AC5" w:rsidRPr="00D5462F" w:rsidRDefault="005F2021" w:rsidP="00D753C0">
      <w:pPr>
        <w:spacing w:line="276" w:lineRule="auto"/>
        <w:rPr>
          <w:rFonts w:eastAsia="Times New Roman"/>
          <w:b/>
        </w:rPr>
      </w:pPr>
      <w:r w:rsidRPr="00D5462F">
        <w:rPr>
          <w:rFonts w:eastAsia="Times New Roman"/>
          <w:b/>
        </w:rPr>
        <w:lastRenderedPageBreak/>
        <w:t>2.3</w:t>
      </w:r>
      <w:r w:rsidR="00903AC5" w:rsidRPr="00D5462F">
        <w:rPr>
          <w:rFonts w:eastAsia="Times New Roman"/>
          <w:b/>
        </w:rPr>
        <w:t>.2</w:t>
      </w:r>
      <w:r w:rsidR="00B155D3" w:rsidRPr="00D5462F">
        <w:rPr>
          <w:rFonts w:eastAsia="Times New Roman"/>
          <w:b/>
        </w:rPr>
        <w:t>.</w:t>
      </w:r>
      <w:r w:rsidR="00661C2E" w:rsidRPr="00D5462F">
        <w:rPr>
          <w:rFonts w:eastAsia="Times New Roman"/>
          <w:b/>
        </w:rPr>
        <w:t xml:space="preserve"> Статистический анализ</w:t>
      </w:r>
      <w:r w:rsidR="00B155D3" w:rsidRPr="00D5462F">
        <w:rPr>
          <w:rFonts w:eastAsia="Times New Roman"/>
          <w:b/>
        </w:rPr>
        <w:t xml:space="preserve"> </w:t>
      </w:r>
      <w:r w:rsidR="00661C2E" w:rsidRPr="00D5462F">
        <w:rPr>
          <w:rFonts w:eastAsia="Times New Roman"/>
          <w:b/>
        </w:rPr>
        <w:t>в</w:t>
      </w:r>
      <w:r w:rsidR="00B155D3" w:rsidRPr="00D5462F">
        <w:rPr>
          <w:rFonts w:eastAsia="Times New Roman"/>
          <w:b/>
        </w:rPr>
        <w:t>ыполняемост</w:t>
      </w:r>
      <w:r w:rsidR="00661C2E" w:rsidRPr="00D5462F">
        <w:rPr>
          <w:rFonts w:eastAsia="Times New Roman"/>
          <w:b/>
        </w:rPr>
        <w:t>и</w:t>
      </w:r>
      <w:r w:rsidR="00B155D3" w:rsidRPr="00D5462F">
        <w:rPr>
          <w:rFonts w:eastAsia="Times New Roman"/>
          <w:b/>
        </w:rPr>
        <w:t xml:space="preserve"> заданий и групп заданий КИМ ОГЭ в 2019 году</w:t>
      </w:r>
    </w:p>
    <w:p w:rsidR="005060D9" w:rsidRPr="00F97F6F" w:rsidRDefault="00791F29" w:rsidP="00D753C0">
      <w:pPr>
        <w:pStyle w:val="a3"/>
        <w:spacing w:after="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 1</w:t>
      </w:r>
      <w:r w:rsidR="00903AC5" w:rsidRPr="00F97F6F">
        <w:rPr>
          <w:rFonts w:ascii="Times New Roman" w:eastAsiaTheme="minorHAnsi" w:hAnsi="Times New Roman"/>
          <w:bCs/>
          <w:i/>
          <w:szCs w:val="24"/>
          <w:lang w:eastAsia="ru-RU"/>
        </w:rPr>
        <w:t>2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3983"/>
        <w:gridCol w:w="1157"/>
        <w:gridCol w:w="1122"/>
        <w:gridCol w:w="731"/>
        <w:gridCol w:w="696"/>
        <w:gridCol w:w="698"/>
        <w:gridCol w:w="698"/>
      </w:tblGrid>
      <w:tr w:rsidR="005B4EC1" w:rsidRPr="005B4EC1" w:rsidTr="005B4EC1">
        <w:trPr>
          <w:cantSplit/>
          <w:trHeight w:val="649"/>
          <w:tblHeader/>
        </w:trPr>
        <w:tc>
          <w:tcPr>
            <w:tcW w:w="548" w:type="pct"/>
            <w:vMerge w:val="restart"/>
            <w:shd w:val="clear" w:color="auto" w:fill="auto"/>
            <w:vAlign w:val="center"/>
          </w:tcPr>
          <w:p w:rsidR="00A34126" w:rsidRPr="005B4EC1" w:rsidRDefault="00A34126" w:rsidP="005B4EC1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5B4EC1">
              <w:rPr>
                <w:bCs/>
              </w:rPr>
              <w:t>Обознач</w:t>
            </w:r>
            <w:proofErr w:type="spellEnd"/>
            <w:r w:rsidRPr="005B4EC1">
              <w:rPr>
                <w:bCs/>
              </w:rPr>
              <w:t>.</w:t>
            </w:r>
          </w:p>
          <w:p w:rsidR="00A34126" w:rsidRPr="005B4EC1" w:rsidRDefault="00A34126" w:rsidP="005B4EC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5B4EC1">
              <w:rPr>
                <w:bCs/>
              </w:rPr>
              <w:t>задания в работе</w:t>
            </w:r>
          </w:p>
        </w:tc>
        <w:tc>
          <w:tcPr>
            <w:tcW w:w="1952" w:type="pct"/>
            <w:vMerge w:val="restart"/>
            <w:shd w:val="clear" w:color="auto" w:fill="auto"/>
            <w:vAlign w:val="center"/>
          </w:tcPr>
          <w:p w:rsidR="00A34126" w:rsidRPr="005B4EC1" w:rsidRDefault="00A34126" w:rsidP="005B4EC1">
            <w:pPr>
              <w:autoSpaceDE w:val="0"/>
              <w:autoSpaceDN w:val="0"/>
              <w:adjustRightInd w:val="0"/>
              <w:ind w:left="-113" w:right="-57"/>
              <w:jc w:val="center"/>
            </w:pPr>
            <w:r w:rsidRPr="005B4EC1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</w:tcPr>
          <w:p w:rsidR="00A34126" w:rsidRPr="005B4EC1" w:rsidRDefault="00A34126" w:rsidP="00D753C0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5B4EC1">
              <w:rPr>
                <w:bCs/>
              </w:rPr>
              <w:t>Уровень сложности задания</w:t>
            </w:r>
          </w:p>
        </w:tc>
        <w:tc>
          <w:tcPr>
            <w:tcW w:w="550" w:type="pct"/>
            <w:vMerge w:val="restart"/>
            <w:vAlign w:val="center"/>
          </w:tcPr>
          <w:p w:rsidR="00A34126" w:rsidRPr="005B4EC1" w:rsidRDefault="00A34126" w:rsidP="005B4EC1">
            <w:pPr>
              <w:ind w:left="-57" w:right="-57"/>
              <w:jc w:val="center"/>
              <w:rPr>
                <w:bCs/>
              </w:rPr>
            </w:pPr>
            <w:r w:rsidRPr="005B4EC1">
              <w:rPr>
                <w:bCs/>
              </w:rPr>
              <w:t>Средн</w:t>
            </w:r>
            <w:r w:rsidR="00903AC5" w:rsidRPr="005B4EC1">
              <w:rPr>
                <w:bCs/>
              </w:rPr>
              <w:t>ий процент выполн</w:t>
            </w:r>
            <w:r w:rsidR="00903AC5" w:rsidRPr="005B4EC1">
              <w:rPr>
                <w:bCs/>
              </w:rPr>
              <w:t>е</w:t>
            </w:r>
            <w:r w:rsidR="00903AC5" w:rsidRPr="005B4EC1">
              <w:rPr>
                <w:bCs/>
              </w:rPr>
              <w:t>ния</w:t>
            </w:r>
            <w:r w:rsidR="00D5462F" w:rsidRPr="005B4EC1">
              <w:rPr>
                <w:rStyle w:val="a6"/>
                <w:bCs/>
              </w:rPr>
              <w:footnoteReference w:id="4"/>
            </w:r>
          </w:p>
        </w:tc>
        <w:tc>
          <w:tcPr>
            <w:tcW w:w="1382" w:type="pct"/>
            <w:gridSpan w:val="4"/>
            <w:vAlign w:val="center"/>
          </w:tcPr>
          <w:p w:rsidR="00A34126" w:rsidRPr="005B4EC1" w:rsidRDefault="00A34126" w:rsidP="005B4EC1">
            <w:pPr>
              <w:ind w:left="-57" w:right="-57"/>
              <w:jc w:val="center"/>
            </w:pPr>
            <w:r w:rsidRPr="005B4EC1">
              <w:t xml:space="preserve">Процент </w:t>
            </w:r>
          </w:p>
          <w:p w:rsidR="00A34126" w:rsidRPr="005B4EC1" w:rsidRDefault="00A34126" w:rsidP="005B4EC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5B4EC1">
              <w:t xml:space="preserve">выполнения по региону в группах, </w:t>
            </w:r>
            <w:r w:rsidR="00EB7C8C" w:rsidRPr="005B4EC1">
              <w:br/>
            </w:r>
            <w:r w:rsidRPr="005B4EC1">
              <w:t>получивших</w:t>
            </w:r>
            <w:r w:rsidR="00600034" w:rsidRPr="005B4EC1">
              <w:t xml:space="preserve"> отметку</w:t>
            </w:r>
          </w:p>
        </w:tc>
      </w:tr>
      <w:tr w:rsidR="005B4EC1" w:rsidRPr="005B4EC1" w:rsidTr="005B4EC1">
        <w:trPr>
          <w:cantSplit/>
          <w:trHeight w:val="481"/>
          <w:tblHeader/>
        </w:trPr>
        <w:tc>
          <w:tcPr>
            <w:tcW w:w="548" w:type="pct"/>
            <w:vMerge/>
            <w:shd w:val="clear" w:color="auto" w:fill="auto"/>
            <w:vAlign w:val="center"/>
          </w:tcPr>
          <w:p w:rsidR="00A34126" w:rsidRPr="005B4EC1" w:rsidRDefault="00A34126" w:rsidP="005B4EC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</w:p>
        </w:tc>
        <w:tc>
          <w:tcPr>
            <w:tcW w:w="1952" w:type="pct"/>
            <w:vMerge/>
            <w:shd w:val="clear" w:color="auto" w:fill="auto"/>
            <w:vAlign w:val="center"/>
          </w:tcPr>
          <w:p w:rsidR="00A34126" w:rsidRPr="005B4EC1" w:rsidRDefault="00A34126" w:rsidP="005B4EC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</w:p>
        </w:tc>
        <w:tc>
          <w:tcPr>
            <w:tcW w:w="567" w:type="pct"/>
            <w:vMerge/>
            <w:shd w:val="clear" w:color="auto" w:fill="auto"/>
            <w:vAlign w:val="center"/>
          </w:tcPr>
          <w:p w:rsidR="00A34126" w:rsidRPr="005B4EC1" w:rsidRDefault="00A34126" w:rsidP="005B4EC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</w:p>
        </w:tc>
        <w:tc>
          <w:tcPr>
            <w:tcW w:w="550" w:type="pct"/>
            <w:vMerge/>
            <w:vAlign w:val="center"/>
          </w:tcPr>
          <w:p w:rsidR="00A34126" w:rsidRPr="005B4EC1" w:rsidRDefault="00A34126" w:rsidP="005B4EC1">
            <w:pPr>
              <w:ind w:left="-57" w:right="-57"/>
              <w:jc w:val="center"/>
            </w:pPr>
          </w:p>
        </w:tc>
        <w:tc>
          <w:tcPr>
            <w:tcW w:w="358" w:type="pct"/>
            <w:vAlign w:val="center"/>
          </w:tcPr>
          <w:p w:rsidR="00A34126" w:rsidRPr="005B4EC1" w:rsidRDefault="00A34126" w:rsidP="005B4EC1">
            <w:pPr>
              <w:ind w:left="-57" w:right="-57"/>
              <w:jc w:val="center"/>
              <w:rPr>
                <w:bCs/>
              </w:rPr>
            </w:pPr>
            <w:r w:rsidRPr="005B4EC1">
              <w:rPr>
                <w:bCs/>
              </w:rPr>
              <w:t>«2»</w:t>
            </w:r>
          </w:p>
        </w:tc>
        <w:tc>
          <w:tcPr>
            <w:tcW w:w="341" w:type="pct"/>
            <w:vAlign w:val="center"/>
          </w:tcPr>
          <w:p w:rsidR="00A34126" w:rsidRPr="005B4EC1" w:rsidRDefault="00A34126" w:rsidP="005B4EC1">
            <w:pPr>
              <w:ind w:left="-57" w:right="-57"/>
              <w:jc w:val="center"/>
              <w:rPr>
                <w:bCs/>
              </w:rPr>
            </w:pPr>
            <w:r w:rsidRPr="005B4EC1">
              <w:rPr>
                <w:bCs/>
              </w:rPr>
              <w:t>«3»</w:t>
            </w:r>
          </w:p>
        </w:tc>
        <w:tc>
          <w:tcPr>
            <w:tcW w:w="342" w:type="pct"/>
            <w:vAlign w:val="center"/>
          </w:tcPr>
          <w:p w:rsidR="00A34126" w:rsidRPr="005B4EC1" w:rsidRDefault="00A34126" w:rsidP="005B4EC1">
            <w:pPr>
              <w:ind w:left="-57" w:right="-57"/>
              <w:jc w:val="center"/>
              <w:rPr>
                <w:bCs/>
              </w:rPr>
            </w:pPr>
            <w:r w:rsidRPr="005B4EC1">
              <w:rPr>
                <w:bCs/>
              </w:rPr>
              <w:t>«4»</w:t>
            </w:r>
          </w:p>
        </w:tc>
        <w:tc>
          <w:tcPr>
            <w:tcW w:w="341" w:type="pct"/>
            <w:vAlign w:val="center"/>
          </w:tcPr>
          <w:p w:rsidR="00A34126" w:rsidRPr="005B4EC1" w:rsidRDefault="00A34126" w:rsidP="005B4EC1">
            <w:pPr>
              <w:ind w:left="-57" w:right="-57"/>
              <w:jc w:val="center"/>
              <w:rPr>
                <w:bCs/>
              </w:rPr>
            </w:pPr>
            <w:r w:rsidRPr="005B4EC1">
              <w:rPr>
                <w:bCs/>
              </w:rPr>
              <w:t>«5»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4EC1">
              <w:rPr>
                <w:rFonts w:eastAsia="Times New Roman"/>
                <w:b/>
                <w:bCs/>
                <w:color w:val="000000"/>
              </w:rPr>
              <w:t>Часть 1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Общество как форма жизнедеятел</w:t>
            </w:r>
            <w:r w:rsidRPr="005B4EC1">
              <w:rPr>
                <w:rFonts w:eastAsia="Times New Roman"/>
                <w:color w:val="000000"/>
              </w:rPr>
              <w:t>ь</w:t>
            </w:r>
            <w:r w:rsidRPr="005B4EC1">
              <w:rPr>
                <w:rFonts w:eastAsia="Times New Roman"/>
                <w:color w:val="000000"/>
              </w:rPr>
              <w:t>ности людей; взаимодействие общ</w:t>
            </w:r>
            <w:r w:rsidRPr="005B4EC1">
              <w:rPr>
                <w:rFonts w:eastAsia="Times New Roman"/>
                <w:color w:val="000000"/>
              </w:rPr>
              <w:t>е</w:t>
            </w:r>
            <w:r w:rsidRPr="005B4EC1">
              <w:rPr>
                <w:rFonts w:eastAsia="Times New Roman"/>
                <w:color w:val="000000"/>
              </w:rPr>
              <w:t>ства и природы; основные сферы общественной жизни, их взаимосвязь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80,63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32,06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68,96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94,51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99,18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Биологическое и социальное в чел</w:t>
            </w:r>
            <w:r w:rsidRPr="005B4EC1">
              <w:rPr>
                <w:rFonts w:eastAsia="Times New Roman"/>
                <w:color w:val="000000"/>
              </w:rPr>
              <w:t>о</w:t>
            </w:r>
            <w:r w:rsidRPr="005B4EC1">
              <w:rPr>
                <w:rFonts w:eastAsia="Times New Roman"/>
                <w:color w:val="000000"/>
              </w:rPr>
              <w:t>веке; личность; деятельность челов</w:t>
            </w:r>
            <w:r w:rsidRPr="005B4EC1">
              <w:rPr>
                <w:rFonts w:eastAsia="Times New Roman"/>
                <w:color w:val="000000"/>
              </w:rPr>
              <w:t>е</w:t>
            </w:r>
            <w:r w:rsidRPr="005B4EC1">
              <w:rPr>
                <w:rFonts w:eastAsia="Times New Roman"/>
                <w:color w:val="000000"/>
              </w:rPr>
              <w:t>ка и ее основные формы (труд, игра, учение); человек и его ближайшее окружение; межличностные отнош</w:t>
            </w:r>
            <w:r w:rsidRPr="005B4EC1">
              <w:rPr>
                <w:rFonts w:eastAsia="Times New Roman"/>
                <w:color w:val="000000"/>
              </w:rPr>
              <w:t>е</w:t>
            </w:r>
            <w:r w:rsidRPr="005B4EC1">
              <w:rPr>
                <w:rFonts w:eastAsia="Times New Roman"/>
                <w:color w:val="000000"/>
              </w:rPr>
              <w:t>ния; общение, межличностные ко</w:t>
            </w:r>
            <w:r w:rsidRPr="005B4EC1">
              <w:rPr>
                <w:rFonts w:eastAsia="Times New Roman"/>
                <w:color w:val="000000"/>
              </w:rPr>
              <w:t>н</w:t>
            </w:r>
            <w:r w:rsidRPr="005B4EC1">
              <w:rPr>
                <w:rFonts w:eastAsia="Times New Roman"/>
                <w:color w:val="000000"/>
              </w:rPr>
              <w:t>фликты, их конструктивное разреш</w:t>
            </w:r>
            <w:r w:rsidRPr="005B4EC1">
              <w:rPr>
                <w:rFonts w:eastAsia="Times New Roman"/>
                <w:color w:val="000000"/>
              </w:rPr>
              <w:t>е</w:t>
            </w:r>
            <w:r w:rsidRPr="005B4EC1">
              <w:rPr>
                <w:rFonts w:eastAsia="Times New Roman"/>
                <w:color w:val="000000"/>
              </w:rPr>
              <w:t>ние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69,32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43,51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61,73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76,21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92,18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Общество и человек (задание на о</w:t>
            </w:r>
            <w:r w:rsidRPr="005B4EC1">
              <w:rPr>
                <w:rFonts w:eastAsia="Times New Roman"/>
                <w:color w:val="000000"/>
              </w:rPr>
              <w:t>б</w:t>
            </w:r>
            <w:r w:rsidRPr="005B4EC1">
              <w:rPr>
                <w:rFonts w:eastAsia="Times New Roman"/>
                <w:color w:val="000000"/>
              </w:rPr>
              <w:t>ращение к социальным реалиям)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76,37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46,56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76,84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77,29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83,13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Общество и человек (задание на ан</w:t>
            </w:r>
            <w:r w:rsidRPr="005B4EC1">
              <w:rPr>
                <w:rFonts w:eastAsia="Times New Roman"/>
                <w:color w:val="000000"/>
              </w:rPr>
              <w:t>а</w:t>
            </w:r>
            <w:r w:rsidRPr="005B4EC1">
              <w:rPr>
                <w:rFonts w:eastAsia="Times New Roman"/>
                <w:color w:val="000000"/>
              </w:rPr>
              <w:t>лиз двух суждений)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68,39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39,69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59,12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77,29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91,77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Сфера духовной культуры и ее ос</w:t>
            </w:r>
            <w:r w:rsidRPr="005B4EC1">
              <w:rPr>
                <w:rFonts w:eastAsia="Times New Roman"/>
                <w:color w:val="000000"/>
              </w:rPr>
              <w:t>о</w:t>
            </w:r>
            <w:r w:rsidRPr="005B4EC1">
              <w:rPr>
                <w:rFonts w:eastAsia="Times New Roman"/>
                <w:color w:val="000000"/>
              </w:rPr>
              <w:t>бенности; наука в жизни совреме</w:t>
            </w:r>
            <w:r w:rsidRPr="005B4EC1">
              <w:rPr>
                <w:rFonts w:eastAsia="Times New Roman"/>
                <w:color w:val="000000"/>
              </w:rPr>
              <w:t>н</w:t>
            </w:r>
            <w:r w:rsidRPr="005B4EC1">
              <w:rPr>
                <w:rFonts w:eastAsia="Times New Roman"/>
                <w:color w:val="000000"/>
              </w:rPr>
              <w:t>ного общества; образование и его значимость в условиях информац</w:t>
            </w:r>
            <w:r w:rsidRPr="005B4EC1">
              <w:rPr>
                <w:rFonts w:eastAsia="Times New Roman"/>
                <w:color w:val="000000"/>
              </w:rPr>
              <w:t>и</w:t>
            </w:r>
            <w:r w:rsidRPr="005B4EC1">
              <w:rPr>
                <w:rFonts w:eastAsia="Times New Roman"/>
                <w:color w:val="000000"/>
              </w:rPr>
              <w:t>онного общества; возможности п</w:t>
            </w:r>
            <w:r w:rsidRPr="005B4EC1">
              <w:rPr>
                <w:rFonts w:eastAsia="Times New Roman"/>
                <w:color w:val="000000"/>
              </w:rPr>
              <w:t>о</w:t>
            </w:r>
            <w:r w:rsidRPr="005B4EC1">
              <w:rPr>
                <w:rFonts w:eastAsia="Times New Roman"/>
                <w:color w:val="000000"/>
              </w:rPr>
              <w:t>лучения общего и профессиональн</w:t>
            </w:r>
            <w:r w:rsidRPr="005B4EC1">
              <w:rPr>
                <w:rFonts w:eastAsia="Times New Roman"/>
                <w:color w:val="000000"/>
              </w:rPr>
              <w:t>о</w:t>
            </w:r>
            <w:r w:rsidRPr="005B4EC1">
              <w:rPr>
                <w:rFonts w:eastAsia="Times New Roman"/>
                <w:color w:val="000000"/>
              </w:rPr>
              <w:t>го образования в Российской Фед</w:t>
            </w:r>
            <w:r w:rsidRPr="005B4EC1">
              <w:rPr>
                <w:rFonts w:eastAsia="Times New Roman"/>
                <w:color w:val="000000"/>
              </w:rPr>
              <w:t>е</w:t>
            </w:r>
            <w:r w:rsidRPr="005B4EC1">
              <w:rPr>
                <w:rFonts w:eastAsia="Times New Roman"/>
                <w:color w:val="000000"/>
              </w:rPr>
              <w:t>рации; религия, религиозные орган</w:t>
            </w:r>
            <w:r w:rsidRPr="005B4EC1">
              <w:rPr>
                <w:rFonts w:eastAsia="Times New Roman"/>
                <w:color w:val="000000"/>
              </w:rPr>
              <w:t>и</w:t>
            </w:r>
            <w:r w:rsidRPr="005B4EC1">
              <w:rPr>
                <w:rFonts w:eastAsia="Times New Roman"/>
                <w:color w:val="000000"/>
              </w:rPr>
              <w:t>зации и объединения, их роль в жи</w:t>
            </w:r>
            <w:r w:rsidRPr="005B4EC1">
              <w:rPr>
                <w:rFonts w:eastAsia="Times New Roman"/>
                <w:color w:val="000000"/>
              </w:rPr>
              <w:t>з</w:t>
            </w:r>
            <w:r w:rsidRPr="005B4EC1">
              <w:rPr>
                <w:rFonts w:eastAsia="Times New Roman"/>
                <w:color w:val="000000"/>
              </w:rPr>
              <w:t>ни современного общества; свобода совести; мораль; гуманизм; патри</w:t>
            </w:r>
            <w:r w:rsidRPr="005B4EC1">
              <w:rPr>
                <w:rFonts w:eastAsia="Times New Roman"/>
                <w:color w:val="000000"/>
              </w:rPr>
              <w:t>о</w:t>
            </w:r>
            <w:r w:rsidRPr="005B4EC1">
              <w:rPr>
                <w:rFonts w:eastAsia="Times New Roman"/>
                <w:color w:val="000000"/>
              </w:rPr>
              <w:t>тизм; гражданственность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72,33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33,59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57,27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87,95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98,35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Сфера духовной культуры (задание на анализ двух суждений)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75,50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47,33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65,78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85,30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95,88</w:t>
            </w:r>
          </w:p>
        </w:tc>
      </w:tr>
      <w:tr w:rsidR="005B4EC1" w:rsidRPr="005B4EC1" w:rsidTr="00D753C0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Экономика, ее роль в жизни общ</w:t>
            </w:r>
            <w:r w:rsidRPr="005B4EC1">
              <w:rPr>
                <w:rFonts w:eastAsia="Times New Roman"/>
                <w:color w:val="000000"/>
              </w:rPr>
              <w:t>е</w:t>
            </w:r>
            <w:r w:rsidRPr="005B4EC1">
              <w:rPr>
                <w:rFonts w:eastAsia="Times New Roman"/>
                <w:color w:val="000000"/>
              </w:rPr>
              <w:t>ства; товары и услуги, ресурсы и п</w:t>
            </w:r>
            <w:r w:rsidRPr="005B4EC1">
              <w:rPr>
                <w:rFonts w:eastAsia="Times New Roman"/>
                <w:color w:val="000000"/>
              </w:rPr>
              <w:t>о</w:t>
            </w:r>
            <w:r w:rsidRPr="005B4EC1">
              <w:rPr>
                <w:rFonts w:eastAsia="Times New Roman"/>
                <w:color w:val="000000"/>
              </w:rPr>
              <w:t>требности, ограниченность ресурсов; экономические системы и собстве</w:t>
            </w:r>
            <w:r w:rsidRPr="005B4EC1">
              <w:rPr>
                <w:rFonts w:eastAsia="Times New Roman"/>
                <w:color w:val="000000"/>
              </w:rPr>
              <w:t>н</w:t>
            </w:r>
            <w:r w:rsidRPr="005B4EC1">
              <w:rPr>
                <w:rFonts w:eastAsia="Times New Roman"/>
                <w:color w:val="000000"/>
              </w:rPr>
              <w:t>ность; производство, производител</w:t>
            </w:r>
            <w:r w:rsidRPr="005B4EC1">
              <w:rPr>
                <w:rFonts w:eastAsia="Times New Roman"/>
                <w:color w:val="000000"/>
              </w:rPr>
              <w:t>ь</w:t>
            </w:r>
            <w:r w:rsidRPr="005B4EC1">
              <w:rPr>
                <w:rFonts w:eastAsia="Times New Roman"/>
                <w:color w:val="000000"/>
              </w:rPr>
              <w:t>ность труда; разделение труда и сп</w:t>
            </w:r>
            <w:r w:rsidRPr="005B4EC1">
              <w:rPr>
                <w:rFonts w:eastAsia="Times New Roman"/>
                <w:color w:val="000000"/>
              </w:rPr>
              <w:t>е</w:t>
            </w:r>
            <w:r w:rsidRPr="005B4EC1">
              <w:rPr>
                <w:rFonts w:eastAsia="Times New Roman"/>
                <w:color w:val="000000"/>
              </w:rPr>
              <w:t>циализация; обмен, торговля; рынок и рыночный механизм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71,54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36,64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63,93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78,68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97,94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lastRenderedPageBreak/>
              <w:t>8.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Предпринимательство; малое пре</w:t>
            </w:r>
            <w:r w:rsidRPr="005B4EC1">
              <w:rPr>
                <w:rFonts w:eastAsia="Times New Roman"/>
                <w:color w:val="000000"/>
              </w:rPr>
              <w:t>д</w:t>
            </w:r>
            <w:r w:rsidRPr="005B4EC1">
              <w:rPr>
                <w:rFonts w:eastAsia="Times New Roman"/>
                <w:color w:val="000000"/>
              </w:rPr>
              <w:t>принимательство и индивидуальная трудовая деятельность; деньги; зар</w:t>
            </w:r>
            <w:r w:rsidRPr="005B4EC1">
              <w:rPr>
                <w:rFonts w:eastAsia="Times New Roman"/>
                <w:color w:val="000000"/>
              </w:rPr>
              <w:t>а</w:t>
            </w:r>
            <w:r w:rsidRPr="005B4EC1">
              <w:rPr>
                <w:rFonts w:eastAsia="Times New Roman"/>
                <w:color w:val="000000"/>
              </w:rPr>
              <w:t>ботная плата и стимулирование тр</w:t>
            </w:r>
            <w:r w:rsidRPr="005B4EC1">
              <w:rPr>
                <w:rFonts w:eastAsia="Times New Roman"/>
                <w:color w:val="000000"/>
              </w:rPr>
              <w:t>у</w:t>
            </w:r>
            <w:r w:rsidRPr="005B4EC1">
              <w:rPr>
                <w:rFonts w:eastAsia="Times New Roman"/>
                <w:color w:val="000000"/>
              </w:rPr>
              <w:t>да; неравенство доходов и эконом</w:t>
            </w:r>
            <w:r w:rsidRPr="005B4EC1">
              <w:rPr>
                <w:rFonts w:eastAsia="Times New Roman"/>
                <w:color w:val="000000"/>
              </w:rPr>
              <w:t>и</w:t>
            </w:r>
            <w:r w:rsidRPr="005B4EC1">
              <w:rPr>
                <w:rFonts w:eastAsia="Times New Roman"/>
                <w:color w:val="000000"/>
              </w:rPr>
              <w:t>ческие меры социальной поддержки; налоги, уплачиваемые гражданами; экономические цели и функции гос</w:t>
            </w:r>
            <w:r w:rsidRPr="005B4EC1">
              <w:rPr>
                <w:rFonts w:eastAsia="Times New Roman"/>
                <w:color w:val="000000"/>
              </w:rPr>
              <w:t>у</w:t>
            </w:r>
            <w:r w:rsidRPr="005B4EC1">
              <w:rPr>
                <w:rFonts w:eastAsia="Times New Roman"/>
                <w:color w:val="000000"/>
              </w:rPr>
              <w:t>дарства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85,89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60,31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79,97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92,81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96,71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Экономическая сфера жизни общ</w:t>
            </w:r>
            <w:r w:rsidRPr="005B4EC1">
              <w:rPr>
                <w:rFonts w:eastAsia="Times New Roman"/>
                <w:color w:val="000000"/>
              </w:rPr>
              <w:t>е</w:t>
            </w:r>
            <w:r w:rsidRPr="005B4EC1">
              <w:rPr>
                <w:rFonts w:eastAsia="Times New Roman"/>
                <w:color w:val="000000"/>
              </w:rPr>
              <w:t>ства (задание на обращение к соц</w:t>
            </w:r>
            <w:r w:rsidRPr="005B4EC1">
              <w:rPr>
                <w:rFonts w:eastAsia="Times New Roman"/>
                <w:color w:val="000000"/>
              </w:rPr>
              <w:t>и</w:t>
            </w:r>
            <w:r w:rsidRPr="005B4EC1">
              <w:rPr>
                <w:rFonts w:eastAsia="Times New Roman"/>
                <w:color w:val="000000"/>
              </w:rPr>
              <w:t>альным реалиям)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72,08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39,69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57,90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86,25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97,94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10.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Экономическая сфера жизни общ</w:t>
            </w:r>
            <w:r w:rsidRPr="005B4EC1">
              <w:rPr>
                <w:rFonts w:eastAsia="Times New Roman"/>
                <w:color w:val="000000"/>
              </w:rPr>
              <w:t>е</w:t>
            </w:r>
            <w:r w:rsidRPr="005B4EC1">
              <w:rPr>
                <w:rFonts w:eastAsia="Times New Roman"/>
                <w:color w:val="000000"/>
              </w:rPr>
              <w:t>ства (задание на анализ двух сужд</w:t>
            </w:r>
            <w:r w:rsidRPr="005B4EC1">
              <w:rPr>
                <w:rFonts w:eastAsia="Times New Roman"/>
                <w:color w:val="000000"/>
              </w:rPr>
              <w:t>е</w:t>
            </w:r>
            <w:r w:rsidRPr="005B4EC1">
              <w:rPr>
                <w:rFonts w:eastAsia="Times New Roman"/>
                <w:color w:val="000000"/>
              </w:rPr>
              <w:t>ний)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48,86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35,11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36,13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57,79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88,48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11.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Социальная структура общества, с</w:t>
            </w:r>
            <w:r w:rsidRPr="005B4EC1">
              <w:rPr>
                <w:rFonts w:eastAsia="Times New Roman"/>
                <w:color w:val="000000"/>
              </w:rPr>
              <w:t>е</w:t>
            </w:r>
            <w:r w:rsidRPr="005B4EC1">
              <w:rPr>
                <w:rFonts w:eastAsia="Times New Roman"/>
                <w:color w:val="000000"/>
              </w:rPr>
              <w:t>мья как малая группа, многообразие социальных ролей в подростковом возрасте, социальные ценности и нормы, отклоняющееся поведение, социальный конфликт и пути его р</w:t>
            </w:r>
            <w:r w:rsidRPr="005B4EC1">
              <w:rPr>
                <w:rFonts w:eastAsia="Times New Roman"/>
                <w:color w:val="000000"/>
              </w:rPr>
              <w:t>е</w:t>
            </w:r>
            <w:r w:rsidRPr="005B4EC1">
              <w:rPr>
                <w:rFonts w:eastAsia="Times New Roman"/>
                <w:color w:val="000000"/>
              </w:rPr>
              <w:t>шения, межнациональные отношения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54,48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25,19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38,33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68,64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92,59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12.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Социальная сфера (задание на обр</w:t>
            </w:r>
            <w:r w:rsidRPr="005B4EC1">
              <w:rPr>
                <w:rFonts w:eastAsia="Times New Roman"/>
                <w:color w:val="000000"/>
              </w:rPr>
              <w:t>а</w:t>
            </w:r>
            <w:r w:rsidRPr="005B4EC1">
              <w:rPr>
                <w:rFonts w:eastAsia="Times New Roman"/>
                <w:color w:val="000000"/>
              </w:rPr>
              <w:t>щение к социальным реалиям)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90,23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68,70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90,21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90,73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98,77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13.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Социальная сфера (задание на анализ двух суждений)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76,29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42,75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66,42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86,88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95,47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14.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Власть; роль политики в жизни о</w:t>
            </w:r>
            <w:r w:rsidRPr="005B4EC1">
              <w:rPr>
                <w:rFonts w:eastAsia="Times New Roman"/>
                <w:color w:val="000000"/>
              </w:rPr>
              <w:t>б</w:t>
            </w:r>
            <w:r w:rsidRPr="005B4EC1">
              <w:rPr>
                <w:rFonts w:eastAsia="Times New Roman"/>
                <w:color w:val="000000"/>
              </w:rPr>
              <w:t>щества; понятие и признаки госуда</w:t>
            </w:r>
            <w:r w:rsidRPr="005B4EC1">
              <w:rPr>
                <w:rFonts w:eastAsia="Times New Roman"/>
                <w:color w:val="000000"/>
              </w:rPr>
              <w:t>р</w:t>
            </w:r>
            <w:r w:rsidRPr="005B4EC1">
              <w:rPr>
                <w:rFonts w:eastAsia="Times New Roman"/>
                <w:color w:val="000000"/>
              </w:rPr>
              <w:t>ства; разделение властей; формы государства; политический режим; демократия; местное самоуправл</w:t>
            </w:r>
            <w:r w:rsidRPr="005B4EC1">
              <w:rPr>
                <w:rFonts w:eastAsia="Times New Roman"/>
                <w:color w:val="000000"/>
              </w:rPr>
              <w:t>е</w:t>
            </w:r>
            <w:r w:rsidRPr="005B4EC1">
              <w:rPr>
                <w:rFonts w:eastAsia="Times New Roman"/>
                <w:color w:val="000000"/>
              </w:rPr>
              <w:t>ние; участие граждан в политической жизни; выборы, референдум; пол</w:t>
            </w:r>
            <w:r w:rsidRPr="005B4EC1">
              <w:rPr>
                <w:rFonts w:eastAsia="Times New Roman"/>
                <w:color w:val="000000"/>
              </w:rPr>
              <w:t>и</w:t>
            </w:r>
            <w:r w:rsidRPr="005B4EC1">
              <w:rPr>
                <w:rFonts w:eastAsia="Times New Roman"/>
                <w:color w:val="000000"/>
              </w:rPr>
              <w:t>тические партии и движения, их роль в общественной жизни; гражданское общество и правовое государство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72,95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33,59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61,96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84,73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95,47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15.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Сфера политики и социального управления (задание на обращение к социальным реалиям)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70,35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23,66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55,59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86,12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97,53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16.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Сфера политики и социального управления (задание на анализ двух суждений)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56,19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27,48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46,32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64,86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85,19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lastRenderedPageBreak/>
              <w:t>17.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Право, его роль в жизни общества и государства; норма права; нормати</w:t>
            </w:r>
            <w:r w:rsidRPr="005B4EC1">
              <w:rPr>
                <w:rFonts w:eastAsia="Times New Roman"/>
                <w:color w:val="000000"/>
              </w:rPr>
              <w:t>в</w:t>
            </w:r>
            <w:r w:rsidRPr="005B4EC1">
              <w:rPr>
                <w:rFonts w:eastAsia="Times New Roman"/>
                <w:color w:val="000000"/>
              </w:rPr>
              <w:t>ный правовой акт; признаки и виды правонарушений; понятие и виды юридической ответственности; а</w:t>
            </w:r>
            <w:r w:rsidRPr="005B4EC1">
              <w:rPr>
                <w:rFonts w:eastAsia="Times New Roman"/>
                <w:color w:val="000000"/>
              </w:rPr>
              <w:t>д</w:t>
            </w:r>
            <w:r w:rsidRPr="005B4EC1">
              <w:rPr>
                <w:rFonts w:eastAsia="Times New Roman"/>
                <w:color w:val="000000"/>
              </w:rPr>
              <w:t>министративные правоотношения, правонарушения и наказания; осно</w:t>
            </w:r>
            <w:r w:rsidRPr="005B4EC1">
              <w:rPr>
                <w:rFonts w:eastAsia="Times New Roman"/>
                <w:color w:val="000000"/>
              </w:rPr>
              <w:t>в</w:t>
            </w:r>
            <w:r w:rsidRPr="005B4EC1">
              <w:rPr>
                <w:rFonts w:eastAsia="Times New Roman"/>
                <w:color w:val="000000"/>
              </w:rPr>
              <w:t>ные понятия и институты уголовного права; уголовная ответственность несовершеннолетних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82,28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43,51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73,65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92,24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99,59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3315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18.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Конституция Российской Федерации; основы конституционного строя Ро</w:t>
            </w:r>
            <w:r w:rsidRPr="005B4EC1">
              <w:rPr>
                <w:rFonts w:eastAsia="Times New Roman"/>
                <w:color w:val="000000"/>
              </w:rPr>
              <w:t>с</w:t>
            </w:r>
            <w:r w:rsidRPr="005B4EC1">
              <w:rPr>
                <w:rFonts w:eastAsia="Times New Roman"/>
                <w:color w:val="000000"/>
              </w:rPr>
              <w:t>сийской Федерации; федеративное устройство Российской Федерации; органы государственной власти Ро</w:t>
            </w:r>
            <w:r w:rsidRPr="005B4EC1">
              <w:rPr>
                <w:rFonts w:eastAsia="Times New Roman"/>
                <w:color w:val="000000"/>
              </w:rPr>
              <w:t>с</w:t>
            </w:r>
            <w:r w:rsidRPr="005B4EC1">
              <w:rPr>
                <w:rFonts w:eastAsia="Times New Roman"/>
                <w:color w:val="000000"/>
              </w:rPr>
              <w:t>сийской Федерации; правоохран</w:t>
            </w:r>
            <w:r w:rsidRPr="005B4EC1">
              <w:rPr>
                <w:rFonts w:eastAsia="Times New Roman"/>
                <w:color w:val="000000"/>
              </w:rPr>
              <w:t>и</w:t>
            </w:r>
            <w:r w:rsidRPr="005B4EC1">
              <w:rPr>
                <w:rFonts w:eastAsia="Times New Roman"/>
                <w:color w:val="000000"/>
              </w:rPr>
              <w:t>тельные органы; судебная система; взаимоотношения органов госуда</w:t>
            </w:r>
            <w:r w:rsidRPr="005B4EC1">
              <w:rPr>
                <w:rFonts w:eastAsia="Times New Roman"/>
                <w:color w:val="000000"/>
              </w:rPr>
              <w:t>р</w:t>
            </w:r>
            <w:r w:rsidRPr="005B4EC1">
              <w:rPr>
                <w:rFonts w:eastAsia="Times New Roman"/>
                <w:color w:val="000000"/>
              </w:rPr>
              <w:t>ственной власти и граждан; права и свободы человека и гражданина в Российской Федерации, их гарантии; конституционные обязанности гра</w:t>
            </w:r>
            <w:r w:rsidRPr="005B4EC1">
              <w:rPr>
                <w:rFonts w:eastAsia="Times New Roman"/>
                <w:color w:val="000000"/>
              </w:rPr>
              <w:t>ж</w:t>
            </w:r>
            <w:r w:rsidRPr="005B4EC1">
              <w:rPr>
                <w:rFonts w:eastAsia="Times New Roman"/>
                <w:color w:val="000000"/>
              </w:rPr>
              <w:t>данина; права ребенка и их защита; особенности правового статуса нес</w:t>
            </w:r>
            <w:r w:rsidRPr="005B4EC1">
              <w:rPr>
                <w:rFonts w:eastAsia="Times New Roman"/>
                <w:color w:val="000000"/>
              </w:rPr>
              <w:t>о</w:t>
            </w:r>
            <w:r w:rsidRPr="005B4EC1">
              <w:rPr>
                <w:rFonts w:eastAsia="Times New Roman"/>
                <w:color w:val="000000"/>
              </w:rPr>
              <w:t>вершеннолетних; механизмы реал</w:t>
            </w:r>
            <w:r w:rsidRPr="005B4EC1">
              <w:rPr>
                <w:rFonts w:eastAsia="Times New Roman"/>
                <w:color w:val="000000"/>
              </w:rPr>
              <w:t>и</w:t>
            </w:r>
            <w:r w:rsidRPr="005B4EC1">
              <w:rPr>
                <w:rFonts w:eastAsia="Times New Roman"/>
                <w:color w:val="000000"/>
              </w:rPr>
              <w:t>зации и защиты прав и свобод чел</w:t>
            </w:r>
            <w:r w:rsidRPr="005B4EC1">
              <w:rPr>
                <w:rFonts w:eastAsia="Times New Roman"/>
                <w:color w:val="000000"/>
              </w:rPr>
              <w:t>о</w:t>
            </w:r>
            <w:r w:rsidRPr="005B4EC1">
              <w:rPr>
                <w:rFonts w:eastAsia="Times New Roman"/>
                <w:color w:val="000000"/>
              </w:rPr>
              <w:t xml:space="preserve">века и гражданина; </w:t>
            </w:r>
            <w:proofErr w:type="spellStart"/>
            <w:r w:rsidRPr="005B4EC1">
              <w:rPr>
                <w:rFonts w:eastAsia="Times New Roman"/>
                <w:color w:val="000000"/>
              </w:rPr>
              <w:t>международно</w:t>
            </w:r>
            <w:r w:rsidRPr="005B4EC1">
              <w:rPr>
                <w:rFonts w:eastAsia="Times New Roman"/>
                <w:color w:val="000000"/>
              </w:rPr>
              <w:softHyphen/>
              <w:t>правовая</w:t>
            </w:r>
            <w:proofErr w:type="spellEnd"/>
            <w:r w:rsidRPr="005B4EC1">
              <w:rPr>
                <w:rFonts w:eastAsia="Times New Roman"/>
                <w:color w:val="000000"/>
              </w:rPr>
              <w:t xml:space="preserve"> защита жертв вооруженных конфликтов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71,08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45,04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59,24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81,89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98,77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19.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Понятие правоотношений, право на труд и трудовые правоотношения, трудоустройство несовершенноле</w:t>
            </w:r>
            <w:r w:rsidRPr="005B4EC1">
              <w:rPr>
                <w:rFonts w:eastAsia="Times New Roman"/>
                <w:color w:val="000000"/>
              </w:rPr>
              <w:t>т</w:t>
            </w:r>
            <w:r w:rsidRPr="005B4EC1">
              <w:rPr>
                <w:rFonts w:eastAsia="Times New Roman"/>
                <w:color w:val="000000"/>
              </w:rPr>
              <w:t>них, семейные правоотношения, пр</w:t>
            </w:r>
            <w:r w:rsidRPr="005B4EC1">
              <w:rPr>
                <w:rFonts w:eastAsia="Times New Roman"/>
                <w:color w:val="000000"/>
              </w:rPr>
              <w:t>а</w:t>
            </w:r>
            <w:r w:rsidRPr="005B4EC1">
              <w:rPr>
                <w:rFonts w:eastAsia="Times New Roman"/>
                <w:color w:val="000000"/>
              </w:rPr>
              <w:t>ва и обязанности родителей и детей, гражданские правоотношения, права собственности, права потребителей (задание на обращение к социальным реалиям)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59,22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27,48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47,54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69,84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90,12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20.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Право (задание на анализ двух су</w:t>
            </w:r>
            <w:r w:rsidRPr="005B4EC1">
              <w:rPr>
                <w:rFonts w:eastAsia="Times New Roman"/>
                <w:color w:val="000000"/>
              </w:rPr>
              <w:t>ж</w:t>
            </w:r>
            <w:r w:rsidRPr="005B4EC1">
              <w:rPr>
                <w:rFonts w:eastAsia="Times New Roman"/>
                <w:color w:val="000000"/>
              </w:rPr>
              <w:t>дений)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56,62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38,93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50,90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61,20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76,95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21.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Различное содержание в разных в</w:t>
            </w:r>
            <w:r w:rsidRPr="005B4EC1">
              <w:rPr>
                <w:rFonts w:eastAsia="Times New Roman"/>
                <w:color w:val="000000"/>
              </w:rPr>
              <w:t>а</w:t>
            </w:r>
            <w:r w:rsidRPr="005B4EC1">
              <w:rPr>
                <w:rFonts w:eastAsia="Times New Roman"/>
                <w:color w:val="000000"/>
              </w:rPr>
              <w:t>риантах: задание ориентировано на проверяемое умение (задание на сравнение)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77,51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36,64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68,33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88,45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93,42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lastRenderedPageBreak/>
              <w:t>22.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Различное содержание в разных в</w:t>
            </w:r>
            <w:r w:rsidRPr="005B4EC1">
              <w:rPr>
                <w:rFonts w:eastAsia="Times New Roman"/>
                <w:color w:val="000000"/>
              </w:rPr>
              <w:t>а</w:t>
            </w:r>
            <w:r w:rsidRPr="005B4EC1">
              <w:rPr>
                <w:rFonts w:eastAsia="Times New Roman"/>
                <w:color w:val="000000"/>
              </w:rPr>
              <w:t>риантах: задание ориентировано на проверяемое умение (задание на установление соответствия)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74,67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33,21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65,92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84,42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95,68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23.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Различное содержание в разных в</w:t>
            </w:r>
            <w:r w:rsidRPr="005B4EC1">
              <w:rPr>
                <w:rFonts w:eastAsia="Times New Roman"/>
                <w:color w:val="000000"/>
              </w:rPr>
              <w:t>а</w:t>
            </w:r>
            <w:r w:rsidRPr="005B4EC1">
              <w:rPr>
                <w:rFonts w:eastAsia="Times New Roman"/>
                <w:color w:val="000000"/>
              </w:rPr>
              <w:t>риантах: задание ориентировано на проверяемое умение (задание на в</w:t>
            </w:r>
            <w:r w:rsidRPr="005B4EC1">
              <w:rPr>
                <w:rFonts w:eastAsia="Times New Roman"/>
                <w:color w:val="000000"/>
              </w:rPr>
              <w:t>ы</w:t>
            </w:r>
            <w:r w:rsidRPr="005B4EC1">
              <w:rPr>
                <w:rFonts w:eastAsia="Times New Roman"/>
                <w:color w:val="000000"/>
              </w:rPr>
              <w:t>бор верных позиций из списка)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71,84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28,24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61,26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83,34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95,47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24.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Различное содержание в разных в</w:t>
            </w:r>
            <w:r w:rsidRPr="005B4EC1">
              <w:rPr>
                <w:rFonts w:eastAsia="Times New Roman"/>
                <w:color w:val="000000"/>
              </w:rPr>
              <w:t>а</w:t>
            </w:r>
            <w:r w:rsidRPr="005B4EC1">
              <w:rPr>
                <w:rFonts w:eastAsia="Times New Roman"/>
                <w:color w:val="000000"/>
              </w:rPr>
              <w:t>риантах: задание ориентировано на проверяемое умение (задание на в</w:t>
            </w:r>
            <w:r w:rsidRPr="005B4EC1">
              <w:rPr>
                <w:rFonts w:eastAsia="Times New Roman"/>
                <w:color w:val="000000"/>
              </w:rPr>
              <w:t>ы</w:t>
            </w:r>
            <w:r w:rsidRPr="005B4EC1">
              <w:rPr>
                <w:rFonts w:eastAsia="Times New Roman"/>
                <w:color w:val="000000"/>
              </w:rPr>
              <w:t>бор верных позиций из списка)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47,88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10,69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36,83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59,12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73,25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25.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Различное содержание в разных в</w:t>
            </w:r>
            <w:r w:rsidRPr="005B4EC1">
              <w:rPr>
                <w:rFonts w:eastAsia="Times New Roman"/>
                <w:color w:val="000000"/>
              </w:rPr>
              <w:t>а</w:t>
            </w:r>
            <w:r w:rsidRPr="005B4EC1">
              <w:rPr>
                <w:rFonts w:eastAsia="Times New Roman"/>
                <w:color w:val="000000"/>
              </w:rPr>
              <w:t>риантах: задание ориентировано на проверяемое умение (задание на установление фактов и мнений)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75,77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40,46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69,14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82,71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96,71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4EC1">
              <w:rPr>
                <w:rFonts w:eastAsia="Times New Roman"/>
                <w:b/>
                <w:bCs/>
                <w:color w:val="000000"/>
              </w:rPr>
              <w:t>Часть 2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26.</w:t>
            </w:r>
          </w:p>
        </w:tc>
        <w:tc>
          <w:tcPr>
            <w:tcW w:w="1952" w:type="pct"/>
            <w:vMerge w:val="restar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Различное содержание в разных в</w:t>
            </w:r>
            <w:r w:rsidRPr="005B4EC1">
              <w:rPr>
                <w:rFonts w:eastAsia="Times New Roman"/>
                <w:color w:val="000000"/>
              </w:rPr>
              <w:t>а</w:t>
            </w:r>
            <w:r w:rsidRPr="005B4EC1">
              <w:rPr>
                <w:rFonts w:eastAsia="Times New Roman"/>
                <w:color w:val="000000"/>
              </w:rPr>
              <w:t>риантах: задание ориентировано на проверяемое умение (задания на ан</w:t>
            </w:r>
            <w:r w:rsidRPr="005B4EC1">
              <w:rPr>
                <w:rFonts w:eastAsia="Times New Roman"/>
                <w:color w:val="000000"/>
              </w:rPr>
              <w:t>а</w:t>
            </w:r>
            <w:r w:rsidRPr="005B4EC1">
              <w:rPr>
                <w:rFonts w:eastAsia="Times New Roman"/>
                <w:color w:val="000000"/>
              </w:rPr>
              <w:t>лиз источников)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57,28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17,56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44,24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69,59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91,15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27.</w:t>
            </w:r>
          </w:p>
        </w:tc>
        <w:tc>
          <w:tcPr>
            <w:tcW w:w="1952" w:type="pct"/>
            <w:vMerge/>
            <w:vAlign w:val="center"/>
            <w:hideMark/>
          </w:tcPr>
          <w:p w:rsidR="005B4EC1" w:rsidRPr="005B4EC1" w:rsidRDefault="005B4EC1" w:rsidP="005B4EC1">
            <w:pPr>
              <w:ind w:left="-57" w:right="-57"/>
              <w:rPr>
                <w:rFonts w:eastAsia="Times New Roman"/>
                <w:color w:val="000000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68,81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34,73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51,59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85,84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98,56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28.</w:t>
            </w:r>
          </w:p>
        </w:tc>
        <w:tc>
          <w:tcPr>
            <w:tcW w:w="1952" w:type="pct"/>
            <w:vMerge/>
            <w:vAlign w:val="center"/>
            <w:hideMark/>
          </w:tcPr>
          <w:p w:rsidR="005B4EC1" w:rsidRPr="005B4EC1" w:rsidRDefault="005B4EC1" w:rsidP="005B4EC1">
            <w:pPr>
              <w:ind w:left="-57" w:right="-57"/>
              <w:rPr>
                <w:rFonts w:eastAsia="Times New Roman"/>
                <w:color w:val="000000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61,52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21,76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48,99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73,34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94,86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29.</w:t>
            </w:r>
          </w:p>
        </w:tc>
        <w:tc>
          <w:tcPr>
            <w:tcW w:w="1952" w:type="pct"/>
            <w:vMerge/>
            <w:vAlign w:val="center"/>
            <w:hideMark/>
          </w:tcPr>
          <w:p w:rsidR="005B4EC1" w:rsidRPr="005B4EC1" w:rsidRDefault="005B4EC1" w:rsidP="005B4EC1">
            <w:pPr>
              <w:ind w:left="-57" w:right="-57"/>
              <w:rPr>
                <w:rFonts w:eastAsia="Times New Roman"/>
                <w:color w:val="000000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36,82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7,12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19,48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52,30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75,17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30.</w:t>
            </w:r>
          </w:p>
        </w:tc>
        <w:tc>
          <w:tcPr>
            <w:tcW w:w="1952" w:type="pct"/>
            <w:vMerge/>
            <w:vAlign w:val="center"/>
            <w:hideMark/>
          </w:tcPr>
          <w:p w:rsidR="005B4EC1" w:rsidRPr="005B4EC1" w:rsidRDefault="005B4EC1" w:rsidP="005B4EC1">
            <w:pPr>
              <w:ind w:left="-57" w:right="-57"/>
              <w:rPr>
                <w:rFonts w:eastAsia="Times New Roman"/>
                <w:color w:val="000000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31,62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9,16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15,11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44,07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79,84</w:t>
            </w:r>
          </w:p>
        </w:tc>
      </w:tr>
      <w:tr w:rsidR="005B4EC1" w:rsidRPr="005B4EC1" w:rsidTr="005B4E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31.</w:t>
            </w:r>
          </w:p>
        </w:tc>
        <w:tc>
          <w:tcPr>
            <w:tcW w:w="1952" w:type="pct"/>
            <w:vMerge/>
            <w:vAlign w:val="center"/>
            <w:hideMark/>
          </w:tcPr>
          <w:p w:rsidR="005B4EC1" w:rsidRPr="005B4EC1" w:rsidRDefault="005B4EC1" w:rsidP="005B4EC1">
            <w:pPr>
              <w:ind w:left="-57" w:right="-57"/>
              <w:rPr>
                <w:rFonts w:eastAsia="Times New Roman"/>
                <w:color w:val="000000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27,54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4,20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14,50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37,79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5B4EC1" w:rsidRPr="005B4EC1" w:rsidRDefault="005B4EC1" w:rsidP="005B4EC1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B4EC1">
              <w:rPr>
                <w:rFonts w:eastAsia="Times New Roman"/>
                <w:color w:val="000000"/>
              </w:rPr>
              <w:t>65,84</w:t>
            </w:r>
          </w:p>
        </w:tc>
      </w:tr>
    </w:tbl>
    <w:p w:rsidR="00A9105A" w:rsidRDefault="00A9105A" w:rsidP="00D116BF">
      <w:pPr>
        <w:ind w:firstLine="539"/>
        <w:jc w:val="both"/>
      </w:pPr>
    </w:p>
    <w:p w:rsidR="00B155D3" w:rsidRPr="00146CF9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D753C0" w:rsidRDefault="00D753C0" w:rsidP="00653487">
      <w:pPr>
        <w:ind w:firstLine="539"/>
        <w:jc w:val="both"/>
      </w:pPr>
    </w:p>
    <w:p w:rsidR="001B1B09" w:rsidRDefault="001B1B09" w:rsidP="00D753C0">
      <w:pPr>
        <w:spacing w:line="276" w:lineRule="auto"/>
        <w:ind w:firstLine="709"/>
        <w:jc w:val="both"/>
      </w:pPr>
      <w:r w:rsidRPr="001B1B09">
        <w:t xml:space="preserve">Результаты </w:t>
      </w:r>
      <w:r w:rsidR="00E80F83">
        <w:t xml:space="preserve">выполнения заданий базового уровня </w:t>
      </w:r>
      <w:r w:rsidRPr="001B1B09">
        <w:t>участник</w:t>
      </w:r>
      <w:r w:rsidR="00E80F83">
        <w:t>ами</w:t>
      </w:r>
      <w:r w:rsidRPr="001B1B09">
        <w:t xml:space="preserve"> экзамена в Мурманской области </w:t>
      </w:r>
      <w:r w:rsidR="00E80F83">
        <w:t xml:space="preserve">в 2019 году </w:t>
      </w:r>
      <w:r w:rsidRPr="001B1B09">
        <w:t>колеблются от</w:t>
      </w:r>
      <w:r w:rsidR="00E80F83">
        <w:t xml:space="preserve"> 54,48</w:t>
      </w:r>
      <w:r w:rsidR="00D753C0">
        <w:t xml:space="preserve"> </w:t>
      </w:r>
      <w:r w:rsidR="00E80F83">
        <w:t>% до 85,89</w:t>
      </w:r>
      <w:r w:rsidR="00D753C0">
        <w:t xml:space="preserve"> </w:t>
      </w:r>
      <w:r w:rsidR="00E80F83">
        <w:t xml:space="preserve">% (в 2018 </w:t>
      </w:r>
      <w:r w:rsidR="00D753C0">
        <w:t xml:space="preserve">г. </w:t>
      </w:r>
      <w:r w:rsidR="00E80F83">
        <w:t>– от 60,9</w:t>
      </w:r>
      <w:r w:rsidR="00D753C0">
        <w:t xml:space="preserve"> </w:t>
      </w:r>
      <w:r w:rsidR="00E80F83">
        <w:t>% до 89,86</w:t>
      </w:r>
      <w:r w:rsidR="00D753C0">
        <w:t xml:space="preserve"> </w:t>
      </w:r>
      <w:r w:rsidR="00E80F83">
        <w:t xml:space="preserve">%, </w:t>
      </w:r>
      <w:r w:rsidRPr="001B1B09">
        <w:t>в 2017 г</w:t>
      </w:r>
      <w:r w:rsidRPr="001B1B09">
        <w:t>о</w:t>
      </w:r>
      <w:r w:rsidRPr="001B1B09">
        <w:t xml:space="preserve">ду </w:t>
      </w:r>
      <w:proofErr w:type="gramStart"/>
      <w:r w:rsidRPr="001B1B09">
        <w:t>от</w:t>
      </w:r>
      <w:proofErr w:type="gramEnd"/>
      <w:r w:rsidRPr="001B1B09">
        <w:t xml:space="preserve"> 54,42</w:t>
      </w:r>
      <w:r w:rsidR="00D753C0">
        <w:t xml:space="preserve"> </w:t>
      </w:r>
      <w:r w:rsidRPr="001B1B09">
        <w:t>% до 88</w:t>
      </w:r>
      <w:r w:rsidR="00D753C0">
        <w:t xml:space="preserve"> </w:t>
      </w:r>
      <w:r w:rsidRPr="001B1B09">
        <w:t xml:space="preserve">%).  </w:t>
      </w:r>
    </w:p>
    <w:p w:rsidR="00071459" w:rsidRDefault="00071459" w:rsidP="00D753C0">
      <w:pPr>
        <w:spacing w:line="276" w:lineRule="auto"/>
        <w:ind w:firstLine="709"/>
        <w:jc w:val="both"/>
      </w:pPr>
      <w:r>
        <w:t>Более половины</w:t>
      </w:r>
      <w:r w:rsidR="00E80F83" w:rsidRPr="00E80F83">
        <w:t xml:space="preserve"> участников ОГЭ по обществознанию</w:t>
      </w:r>
      <w:r>
        <w:t>, вне зависимости от уровня их по</w:t>
      </w:r>
      <w:r>
        <w:t>д</w:t>
      </w:r>
      <w:r>
        <w:t xml:space="preserve">готовки, </w:t>
      </w:r>
      <w:r w:rsidR="00E80F83" w:rsidRPr="00E80F83">
        <w:t xml:space="preserve">успешно выполнили задания базового уровня сложности по следующим </w:t>
      </w:r>
      <w:r>
        <w:t xml:space="preserve">проверяемым </w:t>
      </w:r>
      <w:r w:rsidR="00E80F83" w:rsidRPr="00E80F83">
        <w:t>элементам</w:t>
      </w:r>
      <w:r>
        <w:t xml:space="preserve"> содержания</w:t>
      </w:r>
      <w:r w:rsidR="00E80F83" w:rsidRPr="00E80F83">
        <w:t>: «</w:t>
      </w:r>
      <w:r>
        <w:t>Виды налогов</w:t>
      </w:r>
      <w:r w:rsidR="00E80F83" w:rsidRPr="00E80F83">
        <w:t>», «</w:t>
      </w:r>
      <w:r>
        <w:t>Социальная роль». Свыше 40</w:t>
      </w:r>
      <w:r w:rsidR="00FF2583">
        <w:t xml:space="preserve"> </w:t>
      </w:r>
      <w:r>
        <w:t>% учащихся справились с заданиями на проверку дидактических единиц:</w:t>
      </w:r>
      <w:r w:rsidR="00E80F83" w:rsidRPr="00E80F83">
        <w:t xml:space="preserve"> «</w:t>
      </w:r>
      <w:r>
        <w:t>Признаки и виды правонарушений (админ</w:t>
      </w:r>
      <w:r>
        <w:t>и</w:t>
      </w:r>
      <w:r>
        <w:t>стративный проступок)»</w:t>
      </w:r>
      <w:r w:rsidR="00E80F83" w:rsidRPr="00E80F83">
        <w:t>, «</w:t>
      </w:r>
      <w:r>
        <w:t>Общество и человек (личность)</w:t>
      </w:r>
      <w:r w:rsidR="00E80F83" w:rsidRPr="00E80F83">
        <w:t>», «</w:t>
      </w:r>
      <w:r>
        <w:t>Биологическое и социальное в ч</w:t>
      </w:r>
      <w:r>
        <w:t>е</w:t>
      </w:r>
      <w:r>
        <w:t>ловеке».</w:t>
      </w:r>
      <w:r w:rsidR="00E80F83" w:rsidRPr="00E80F83">
        <w:t xml:space="preserve">  </w:t>
      </w:r>
    </w:p>
    <w:p w:rsidR="00E80F83" w:rsidRDefault="00E80F83" w:rsidP="00D753C0">
      <w:pPr>
        <w:spacing w:line="276" w:lineRule="auto"/>
        <w:ind w:firstLine="709"/>
        <w:jc w:val="both"/>
      </w:pPr>
      <w:r w:rsidRPr="00071459">
        <w:t>Повысились результаты выполнения заданий на обращение к социальным реалиям по экономике, праву, политологии. Например, задание № 18 по Конституции Российской Федер</w:t>
      </w:r>
      <w:r w:rsidRPr="00071459">
        <w:t>а</w:t>
      </w:r>
      <w:r w:rsidRPr="00071459">
        <w:t>ции и основам Конституционного права Российской Федерации и Международного права было выполнено в 2017 году участниками ОГЭ по обществознанию в Мурманской области ниже пр</w:t>
      </w:r>
      <w:r w:rsidRPr="00071459">
        <w:t>и</w:t>
      </w:r>
      <w:r w:rsidRPr="00071459">
        <w:t>мерн</w:t>
      </w:r>
      <w:r w:rsidRPr="00071459">
        <w:t>о</w:t>
      </w:r>
      <w:r w:rsidRPr="00071459">
        <w:t>го интервала выполнения заданий базового уровня (54,42</w:t>
      </w:r>
      <w:r w:rsidR="00FF2583">
        <w:t xml:space="preserve"> </w:t>
      </w:r>
      <w:r w:rsidRPr="00071459">
        <w:t>%); в 2018 и 2019 годах данное зада</w:t>
      </w:r>
      <w:r w:rsidR="00FF2583">
        <w:t xml:space="preserve">ние </w:t>
      </w:r>
      <w:r w:rsidRPr="00071459">
        <w:t xml:space="preserve">было выполнено успешно. </w:t>
      </w:r>
      <w:proofErr w:type="gramStart"/>
      <w:r w:rsidRPr="00071459">
        <w:t>Соответственно – 70,30</w:t>
      </w:r>
      <w:r w:rsidR="00FF2583">
        <w:t xml:space="preserve"> </w:t>
      </w:r>
      <w:r w:rsidRPr="00071459">
        <w:t>% (проверяемый элемент «права ч</w:t>
      </w:r>
      <w:r w:rsidRPr="00071459">
        <w:t>е</w:t>
      </w:r>
      <w:r w:rsidRPr="00071459">
        <w:t>ловека» и 71</w:t>
      </w:r>
      <w:r w:rsidR="008A75A1">
        <w:t>,</w:t>
      </w:r>
      <w:r w:rsidRPr="00071459">
        <w:t>08</w:t>
      </w:r>
      <w:r w:rsidR="00FF2583">
        <w:t xml:space="preserve"> </w:t>
      </w:r>
      <w:r w:rsidRPr="00071459">
        <w:t>% (проверяемый элемент «суверенитет власти»).</w:t>
      </w:r>
      <w:proofErr w:type="gramEnd"/>
    </w:p>
    <w:p w:rsidR="003B5971" w:rsidRPr="00071459" w:rsidRDefault="003B5971" w:rsidP="00D753C0">
      <w:pPr>
        <w:spacing w:line="276" w:lineRule="auto"/>
        <w:ind w:firstLine="709"/>
        <w:jc w:val="both"/>
      </w:pPr>
      <w:r w:rsidRPr="00E80F83">
        <w:lastRenderedPageBreak/>
        <w:t>В то</w:t>
      </w:r>
      <w:r w:rsidR="00FF2583">
        <w:t xml:space="preserve"> </w:t>
      </w:r>
      <w:r w:rsidRPr="00E80F83">
        <w:t>же время на протяжении трех последних лет отрицательную динамику имеют зад</w:t>
      </w:r>
      <w:r w:rsidRPr="00E80F83">
        <w:t>а</w:t>
      </w:r>
      <w:r w:rsidRPr="00E80F83">
        <w:t>ния на обращение к социальным реалиям по вопросам духовной сферы жизни общества.</w:t>
      </w:r>
      <w:r>
        <w:t xml:space="preserve">  Самым сложным заданием базового уровня стало задание № 11: отличие семьи от других малых групп. Результаты учащихся, получивших отметки «2», «3», «4», за выполнение данного задания самы</w:t>
      </w:r>
      <w:r w:rsidR="00FF2583">
        <w:t>е</w:t>
      </w:r>
      <w:r>
        <w:t xml:space="preserve"> низкие в каждом кластере. </w:t>
      </w:r>
    </w:p>
    <w:p w:rsidR="00FE28E3" w:rsidRDefault="003B5971" w:rsidP="00D753C0">
      <w:pPr>
        <w:spacing w:line="276" w:lineRule="auto"/>
        <w:ind w:firstLine="709"/>
        <w:jc w:val="both"/>
      </w:pPr>
      <w:r>
        <w:t xml:space="preserve">При выполнении заданий базового уровня учащиеся, получившие отметку «2», </w:t>
      </w:r>
      <w:r w:rsidR="00FE28E3">
        <w:t>успешнее всего выполнили задания №</w:t>
      </w:r>
      <w:r w:rsidR="00FF2583">
        <w:t xml:space="preserve"> </w:t>
      </w:r>
      <w:r w:rsidR="00FE28E3">
        <w:t>8 (60,31</w:t>
      </w:r>
      <w:r w:rsidR="00FF2583">
        <w:t xml:space="preserve"> </w:t>
      </w:r>
      <w:r w:rsidR="00FE28E3">
        <w:t>%) и 12</w:t>
      </w:r>
      <w:r w:rsidR="00FF2583">
        <w:t xml:space="preserve"> </w:t>
      </w:r>
      <w:r w:rsidR="00FE28E3">
        <w:t>(68,70</w:t>
      </w:r>
      <w:r w:rsidR="00FF2583">
        <w:t xml:space="preserve"> </w:t>
      </w:r>
      <w:r w:rsidR="00FE28E3">
        <w:t>%), а также № 2,</w:t>
      </w:r>
      <w:r w:rsidR="00FF2583">
        <w:t xml:space="preserve"> </w:t>
      </w:r>
      <w:r w:rsidR="00FE28E3">
        <w:t>3,</w:t>
      </w:r>
      <w:r w:rsidR="00FF2583">
        <w:t xml:space="preserve"> </w:t>
      </w:r>
      <w:r w:rsidR="00FE28E3">
        <w:t>6,</w:t>
      </w:r>
      <w:r w:rsidR="00FE28E3" w:rsidRPr="004A2FF9">
        <w:t xml:space="preserve"> 13</w:t>
      </w:r>
      <w:r w:rsidR="00FE28E3">
        <w:t>,</w:t>
      </w:r>
      <w:r w:rsidR="00FF2583">
        <w:t xml:space="preserve"> </w:t>
      </w:r>
      <w:r w:rsidR="00FE28E3">
        <w:t>17,</w:t>
      </w:r>
      <w:r w:rsidR="00FF2583">
        <w:t xml:space="preserve"> </w:t>
      </w:r>
      <w:r w:rsidR="00FE28E3">
        <w:t>18 (интервал в</w:t>
      </w:r>
      <w:r w:rsidR="00FE28E3">
        <w:t>ы</w:t>
      </w:r>
      <w:r w:rsidR="00FE28E3">
        <w:t>полнения заданий от 42,75</w:t>
      </w:r>
      <w:r w:rsidR="00FF2583">
        <w:t xml:space="preserve"> </w:t>
      </w:r>
      <w:r w:rsidR="00FE28E3">
        <w:t>% до 46,56</w:t>
      </w:r>
      <w:r w:rsidR="00FF2583">
        <w:t xml:space="preserve"> </w:t>
      </w:r>
      <w:r w:rsidR="00FE28E3">
        <w:t>%). У учащихся данной группы сформированы умения и способы действий описывать основные социальные объекты («человек как биологическое сущ</w:t>
      </w:r>
      <w:r w:rsidR="00FE28E3">
        <w:t>е</w:t>
      </w:r>
      <w:r w:rsidR="00FE28E3">
        <w:t>ство», «личность», «прямые налоги», «проступки»).</w:t>
      </w:r>
    </w:p>
    <w:p w:rsidR="001B1B09" w:rsidRDefault="00FE28E3" w:rsidP="00D753C0">
      <w:pPr>
        <w:spacing w:line="276" w:lineRule="auto"/>
        <w:ind w:firstLine="709"/>
        <w:jc w:val="both"/>
      </w:pPr>
      <w:r>
        <w:t xml:space="preserve">Учащиеся данной группы </w:t>
      </w:r>
      <w:r w:rsidR="003B5971">
        <w:t>испытали значительные затруднения при выполнении заданий № 11,</w:t>
      </w:r>
      <w:r w:rsidR="00FF2583">
        <w:t xml:space="preserve"> </w:t>
      </w:r>
      <w:r w:rsidR="003B5971">
        <w:t>15,</w:t>
      </w:r>
      <w:r w:rsidR="00E172F6">
        <w:t xml:space="preserve"> </w:t>
      </w:r>
      <w:r w:rsidR="003B5971">
        <w:t>19. С заданиями справилось меньше трети участников экзамена данной группы</w:t>
      </w:r>
      <w:r w:rsidR="00E172F6">
        <w:t>. Уч</w:t>
      </w:r>
      <w:r w:rsidR="00E172F6">
        <w:t>а</w:t>
      </w:r>
      <w:r w:rsidR="00E172F6">
        <w:t>щиеся испытывали затруднения при решении практических задач, отражающих типичные ситу</w:t>
      </w:r>
      <w:r w:rsidR="00E172F6">
        <w:t>а</w:t>
      </w:r>
      <w:r w:rsidR="00E172F6">
        <w:t>ции в различных сферах деятельности: определить форму государства (задание 15) и право со</w:t>
      </w:r>
      <w:r w:rsidR="00E172F6">
        <w:t>б</w:t>
      </w:r>
      <w:r w:rsidR="00E172F6">
        <w:t xml:space="preserve">ственника (задание 19) по признакам, перечисленным в условии задачи.   </w:t>
      </w:r>
    </w:p>
    <w:p w:rsidR="00023514" w:rsidRDefault="00FE28E3" w:rsidP="00D753C0">
      <w:pPr>
        <w:spacing w:line="276" w:lineRule="auto"/>
        <w:ind w:firstLine="709"/>
        <w:jc w:val="both"/>
      </w:pPr>
      <w:r>
        <w:t xml:space="preserve">Учащиеся, получившие </w:t>
      </w:r>
      <w:r w:rsidR="008E7825">
        <w:t>на</w:t>
      </w:r>
      <w:r>
        <w:t xml:space="preserve"> экзамен</w:t>
      </w:r>
      <w:r w:rsidR="008E7825">
        <w:t>е</w:t>
      </w:r>
      <w:r>
        <w:t xml:space="preserve"> отметку «3»</w:t>
      </w:r>
      <w:r w:rsidR="00023514">
        <w:t>, при выполнении заданий базового уро</w:t>
      </w:r>
      <w:r w:rsidR="00023514">
        <w:t>в</w:t>
      </w:r>
      <w:r w:rsidR="00023514">
        <w:t>ня самый высокий результат (90,21</w:t>
      </w:r>
      <w:r w:rsidR="00FF2583">
        <w:t xml:space="preserve"> </w:t>
      </w:r>
      <w:r w:rsidR="00023514">
        <w:t>%) показали при выполнении задания № 12. Достаточно успешно учащиеся (процент выполнения выше 60) справились с заданиями № 1,</w:t>
      </w:r>
      <w:r w:rsidR="00FF2583">
        <w:t xml:space="preserve"> </w:t>
      </w:r>
      <w:r w:rsidR="00023514">
        <w:t>2,</w:t>
      </w:r>
      <w:r w:rsidR="00FF2583">
        <w:t xml:space="preserve"> </w:t>
      </w:r>
      <w:r w:rsidR="00023514">
        <w:t>3,</w:t>
      </w:r>
      <w:r w:rsidR="00FF2583">
        <w:t xml:space="preserve"> </w:t>
      </w:r>
      <w:r w:rsidR="00023514">
        <w:t>7,</w:t>
      </w:r>
      <w:r w:rsidR="00FF2583">
        <w:t xml:space="preserve"> </w:t>
      </w:r>
      <w:r w:rsidR="00023514">
        <w:t>8,</w:t>
      </w:r>
      <w:r w:rsidR="00FF2583">
        <w:t xml:space="preserve"> </w:t>
      </w:r>
      <w:r w:rsidR="00023514">
        <w:t>13,</w:t>
      </w:r>
      <w:r w:rsidR="00FF2583">
        <w:t xml:space="preserve"> </w:t>
      </w:r>
      <w:r w:rsidR="00023514">
        <w:t>14,</w:t>
      </w:r>
      <w:r w:rsidR="00FF2583">
        <w:t xml:space="preserve"> </w:t>
      </w:r>
      <w:r w:rsidR="00023514">
        <w:t>17,</w:t>
      </w:r>
      <w:r w:rsidR="00FF2583">
        <w:t xml:space="preserve"> </w:t>
      </w:r>
      <w:r w:rsidR="00023514">
        <w:t>22. Демонстрируют хорошие знания по вопросам экономики, устанавливают соответствие между примерами и видами социальных норм, определяют по описанию политический р</w:t>
      </w:r>
      <w:r w:rsidR="00023514">
        <w:t>е</w:t>
      </w:r>
      <w:r w:rsidR="00023514">
        <w:t>жим.</w:t>
      </w:r>
      <w:r w:rsidR="00023514" w:rsidRPr="00023514">
        <w:t xml:space="preserve"> </w:t>
      </w:r>
      <w:r w:rsidR="00023514">
        <w:t>У учащихся данной группы сформированы умения и способы действий описывать основные соц</w:t>
      </w:r>
      <w:r w:rsidR="00023514">
        <w:t>и</w:t>
      </w:r>
      <w:r w:rsidR="00023514">
        <w:t>альные объекты («человек как биологическое существо», «личность», «прямые налоги», «пр</w:t>
      </w:r>
      <w:r w:rsidR="00023514">
        <w:t>о</w:t>
      </w:r>
      <w:r w:rsidR="00023514">
        <w:t>ступки»).</w:t>
      </w:r>
    </w:p>
    <w:p w:rsidR="00FE28E3" w:rsidRDefault="006C017E" w:rsidP="00D753C0">
      <w:pPr>
        <w:spacing w:line="276" w:lineRule="auto"/>
        <w:ind w:firstLine="709"/>
        <w:jc w:val="both"/>
      </w:pPr>
      <w:r>
        <w:t>Девятиклассники данной группы испытали затруднения (доля выполнения заданий ниже 50</w:t>
      </w:r>
      <w:r w:rsidR="00FF2583">
        <w:t xml:space="preserve"> </w:t>
      </w:r>
      <w:r>
        <w:t>%) при выполнении заданий № 11, 19. Результаты выполнения задания-задачи № 19 демо</w:t>
      </w:r>
      <w:r>
        <w:t>н</w:t>
      </w:r>
      <w:r>
        <w:t>стрируют недостаточный уровень сформированности  умения решать в рамках изученного мат</w:t>
      </w:r>
      <w:r>
        <w:t>е</w:t>
      </w:r>
      <w:r>
        <w:t>риала познавательные и практические задачи, отражающие типичные ситуации, в данном случае в экономической деятельности. При решении заданий такого типа необходимо отрабат</w:t>
      </w:r>
      <w:r>
        <w:t>ы</w:t>
      </w:r>
      <w:r>
        <w:t>вать с учащимися способы анализа условия задачи с целью выделения основных и дополнител</w:t>
      </w:r>
      <w:r>
        <w:t>ь</w:t>
      </w:r>
      <w:r>
        <w:t xml:space="preserve">ных (не влияющих на решение) фактов. </w:t>
      </w:r>
      <w:r w:rsidR="0068136D">
        <w:t>Выбор частью учащихся ответа «распоряжаться» при решении задачи: «</w:t>
      </w:r>
      <w:r>
        <w:t xml:space="preserve">Предприниматель </w:t>
      </w:r>
      <w:proofErr w:type="gramStart"/>
      <w:r w:rsidR="0068136D">
        <w:t>П</w:t>
      </w:r>
      <w:proofErr w:type="gramEnd"/>
      <w:r w:rsidR="0068136D">
        <w:t xml:space="preserve"> </w:t>
      </w:r>
      <w:r>
        <w:t>купил виллу</w:t>
      </w:r>
      <w:r w:rsidR="0068136D" w:rsidRPr="0068136D">
        <w:t xml:space="preserve"> на берегу Черного моря. Она стала четвертой среди его приморских резиденций. Правда, свой отпуск П. проводить привык на заграничных курортах. Этот пример, прежде всего, иллюстрирует право собственника</w:t>
      </w:r>
      <w:r w:rsidR="0068136D">
        <w:t>:</w:t>
      </w:r>
      <w:r w:rsidR="0068136D" w:rsidRPr="0068136D">
        <w:t xml:space="preserve"> 1) пользоваться</w:t>
      </w:r>
      <w:r w:rsidR="0068136D">
        <w:t>,</w:t>
      </w:r>
      <w:r w:rsidR="0068136D" w:rsidRPr="0068136D">
        <w:t xml:space="preserve"> 2)</w:t>
      </w:r>
      <w:r w:rsidR="0068136D">
        <w:t xml:space="preserve"> </w:t>
      </w:r>
      <w:r w:rsidR="0068136D" w:rsidRPr="0068136D">
        <w:t>распоряжат</w:t>
      </w:r>
      <w:r w:rsidR="0068136D" w:rsidRPr="0068136D">
        <w:t>ь</w:t>
      </w:r>
      <w:r w:rsidR="0068136D" w:rsidRPr="0068136D">
        <w:t>ся</w:t>
      </w:r>
      <w:r w:rsidR="0068136D">
        <w:t>,</w:t>
      </w:r>
      <w:r w:rsidR="0068136D" w:rsidRPr="0068136D">
        <w:t xml:space="preserve"> 3) наследовать</w:t>
      </w:r>
      <w:r w:rsidR="0068136D">
        <w:t>,</w:t>
      </w:r>
      <w:r w:rsidR="0068136D" w:rsidRPr="0068136D">
        <w:t xml:space="preserve"> 4) владеть</w:t>
      </w:r>
      <w:r w:rsidR="0068136D">
        <w:t>»</w:t>
      </w:r>
      <w:r w:rsidR="008E7825">
        <w:t>,</w:t>
      </w:r>
      <w:r w:rsidR="0068136D">
        <w:t xml:space="preserve"> вероятно</w:t>
      </w:r>
      <w:r w:rsidR="008E7825">
        <w:t>,</w:t>
      </w:r>
      <w:r w:rsidR="0068136D">
        <w:t xml:space="preserve"> и объясняется их выбором дополнител</w:t>
      </w:r>
      <w:r w:rsidR="0068136D">
        <w:t>ь</w:t>
      </w:r>
      <w:r w:rsidR="0068136D">
        <w:t>ного условия «</w:t>
      </w:r>
      <w:r w:rsidR="0068136D" w:rsidRPr="0068136D">
        <w:t>свой отпуск П. проводить привык на заграничных курортах</w:t>
      </w:r>
      <w:r w:rsidR="0068136D">
        <w:t>».</w:t>
      </w:r>
    </w:p>
    <w:p w:rsidR="008E7825" w:rsidRDefault="008E7825" w:rsidP="00D753C0">
      <w:pPr>
        <w:spacing w:line="276" w:lineRule="auto"/>
        <w:ind w:firstLine="709"/>
        <w:jc w:val="both"/>
      </w:pPr>
      <w:r>
        <w:t>При выполнении заданий базового уровня учащиеся, получившие отметку «4», успешнее всего выполнили задания №</w:t>
      </w:r>
      <w:r w:rsidR="006E4569">
        <w:t xml:space="preserve"> </w:t>
      </w:r>
      <w:r>
        <w:t>1 (94,51</w:t>
      </w:r>
      <w:r w:rsidR="006E4569">
        <w:t xml:space="preserve"> </w:t>
      </w:r>
      <w:r>
        <w:t>%), 8 (92,81</w:t>
      </w:r>
      <w:r w:rsidR="006E4569">
        <w:t xml:space="preserve"> </w:t>
      </w:r>
      <w:r>
        <w:t>%), 12 (90,73</w:t>
      </w:r>
      <w:r w:rsidR="006E4569">
        <w:t xml:space="preserve"> </w:t>
      </w:r>
      <w:r>
        <w:t>%), 17 (92,24</w:t>
      </w:r>
      <w:r w:rsidR="006E4569">
        <w:t xml:space="preserve"> </w:t>
      </w:r>
      <w:r>
        <w:t>%), а так</w:t>
      </w:r>
      <w:r w:rsidR="006E4569">
        <w:t xml:space="preserve"> </w:t>
      </w:r>
      <w:r>
        <w:t>же № 2,</w:t>
      </w:r>
      <w:r w:rsidR="006E4569">
        <w:t xml:space="preserve"> </w:t>
      </w:r>
      <w:r>
        <w:t>3,</w:t>
      </w:r>
      <w:r w:rsidR="006E4569">
        <w:t xml:space="preserve"> </w:t>
      </w:r>
      <w:r>
        <w:t>4,</w:t>
      </w:r>
      <w:r w:rsidR="006E4569">
        <w:t xml:space="preserve"> </w:t>
      </w:r>
      <w:r>
        <w:t>5,</w:t>
      </w:r>
      <w:r w:rsidR="006E4569">
        <w:t xml:space="preserve"> </w:t>
      </w:r>
      <w:r>
        <w:t>6,</w:t>
      </w:r>
      <w:r w:rsidR="006E4569">
        <w:t xml:space="preserve"> </w:t>
      </w:r>
      <w:r>
        <w:t>7,</w:t>
      </w:r>
      <w:r w:rsidR="006E4569">
        <w:t xml:space="preserve"> </w:t>
      </w:r>
      <w:r>
        <w:t>9,</w:t>
      </w:r>
      <w:r w:rsidR="006E4569">
        <w:t xml:space="preserve"> </w:t>
      </w:r>
      <w:r w:rsidRPr="004A2FF9">
        <w:t>13</w:t>
      </w:r>
      <w:r>
        <w:t>,</w:t>
      </w:r>
      <w:r w:rsidR="006E4569">
        <w:t xml:space="preserve"> </w:t>
      </w:r>
      <w:r>
        <w:t>14,</w:t>
      </w:r>
      <w:r w:rsidR="006E4569">
        <w:t xml:space="preserve"> </w:t>
      </w:r>
      <w:r>
        <w:t>15,</w:t>
      </w:r>
      <w:r w:rsidR="006E4569">
        <w:t xml:space="preserve"> </w:t>
      </w:r>
      <w:r>
        <w:t>18, 22 (интервал выполнения заданий от 76,21</w:t>
      </w:r>
      <w:r w:rsidR="006E4569">
        <w:t xml:space="preserve"> </w:t>
      </w:r>
      <w:r>
        <w:t>% до 87,95</w:t>
      </w:r>
      <w:r w:rsidR="006E4569">
        <w:t xml:space="preserve"> </w:t>
      </w:r>
      <w:r>
        <w:t>%). Демонстр</w:t>
      </w:r>
      <w:r>
        <w:t>и</w:t>
      </w:r>
      <w:r>
        <w:t>руют хорошие знания по вопросам экономики, устанавливают соответствие между примерами и вид</w:t>
      </w:r>
      <w:r>
        <w:t>а</w:t>
      </w:r>
      <w:r>
        <w:t>ми социальных норм, определяют по описанию политический режим.</w:t>
      </w:r>
      <w:r w:rsidRPr="00023514">
        <w:t xml:space="preserve"> </w:t>
      </w:r>
      <w:proofErr w:type="gramStart"/>
      <w:r>
        <w:t>У учащихся данной группы сформированы умения и способы действий описывать основные социальные объекты («человек как биологическое существо», «личность», «прямые налоги», «проступки», «уровни образования»</w:t>
      </w:r>
      <w:r w:rsidR="002268DB">
        <w:t>, «признаки традиционной экономики»</w:t>
      </w:r>
      <w:r>
        <w:t>); объяснить взаимосвязь изученных соц</w:t>
      </w:r>
      <w:r>
        <w:t>и</w:t>
      </w:r>
      <w:r>
        <w:t>альных объектов (анализ суждений об обществе в узком и широком смыслах слова, о религии)</w:t>
      </w:r>
      <w:r w:rsidR="002268DB">
        <w:t xml:space="preserve">; решать практические задачи, отражающие типичные ситуации в различных сферах деятельности </w:t>
      </w:r>
      <w:r w:rsidR="002268DB">
        <w:lastRenderedPageBreak/>
        <w:t>(опр</w:t>
      </w:r>
      <w:r w:rsidR="002268DB">
        <w:t>е</w:t>
      </w:r>
      <w:r w:rsidR="002268DB">
        <w:t>делить экономическое явление по условию задачи).</w:t>
      </w:r>
      <w:proofErr w:type="gramEnd"/>
      <w:r w:rsidR="002268DB">
        <w:t xml:space="preserve"> Однако при выполнении задания 19, направленного также на проверку уровня сформированности умения  решать практические зад</w:t>
      </w:r>
      <w:r w:rsidR="002268DB">
        <w:t>а</w:t>
      </w:r>
      <w:r w:rsidR="002268DB">
        <w:t>чи, о</w:t>
      </w:r>
      <w:r w:rsidR="002268DB">
        <w:t>т</w:t>
      </w:r>
      <w:r w:rsidR="002268DB">
        <w:t>ражающие типичные ситуации в различных сферах деятельности</w:t>
      </w:r>
      <w:r w:rsidR="006E4569">
        <w:t>,</w:t>
      </w:r>
      <w:r w:rsidR="002268DB">
        <w:t xml:space="preserve"> с заданием справились 69,84</w:t>
      </w:r>
      <w:r w:rsidR="006E4569">
        <w:t xml:space="preserve"> </w:t>
      </w:r>
      <w:r w:rsidR="002268DB">
        <w:t>%. В целом, учащиеся данной группы успешно справляются с заданиями базового уровня вне зав</w:t>
      </w:r>
      <w:r w:rsidR="002268DB">
        <w:t>и</w:t>
      </w:r>
      <w:r w:rsidR="002268DB">
        <w:t>симости от контекста.</w:t>
      </w:r>
    </w:p>
    <w:p w:rsidR="002268DB" w:rsidRDefault="002268DB" w:rsidP="00D753C0">
      <w:pPr>
        <w:spacing w:line="276" w:lineRule="auto"/>
        <w:ind w:firstLine="709"/>
        <w:jc w:val="both"/>
      </w:pPr>
      <w:r>
        <w:t>Успешно с заданиями базового уровня справились участники экзамена, получившие о</w:t>
      </w:r>
      <w:r>
        <w:t>т</w:t>
      </w:r>
      <w:r>
        <w:t>метку «5». Все задания выполнены в интервале от 83,13</w:t>
      </w:r>
      <w:r w:rsidR="006E4569">
        <w:t xml:space="preserve"> </w:t>
      </w:r>
      <w:r>
        <w:t>% до 99,59</w:t>
      </w:r>
      <w:r w:rsidR="006E4569">
        <w:t xml:space="preserve"> </w:t>
      </w:r>
      <w:r>
        <w:t>%.</w:t>
      </w:r>
    </w:p>
    <w:p w:rsidR="00325F62" w:rsidRDefault="008A1B3E" w:rsidP="00D753C0">
      <w:pPr>
        <w:spacing w:line="276" w:lineRule="auto"/>
        <w:ind w:firstLine="709"/>
        <w:jc w:val="both"/>
      </w:pPr>
      <w:r>
        <w:t>Задания повышенного уровня 1 части КИМ ОГЭ по обществознанию выполнены участн</w:t>
      </w:r>
      <w:r>
        <w:t>и</w:t>
      </w:r>
      <w:r>
        <w:t>ками экзамена в диапазоне от 47,88</w:t>
      </w:r>
      <w:r w:rsidR="006E4569">
        <w:t xml:space="preserve"> </w:t>
      </w:r>
      <w:r>
        <w:t>% до 77,51</w:t>
      </w:r>
      <w:r w:rsidR="006E4569">
        <w:t xml:space="preserve"> </w:t>
      </w:r>
      <w:r>
        <w:t>% (в 2018 году от 38,01</w:t>
      </w:r>
      <w:r w:rsidR="006E4569">
        <w:t xml:space="preserve"> </w:t>
      </w:r>
      <w:r>
        <w:t>% до 74,95</w:t>
      </w:r>
      <w:r w:rsidR="006E4569">
        <w:t xml:space="preserve"> </w:t>
      </w:r>
      <w:r>
        <w:t>%). Как и в 2018 году, самым сложным из заданий данного типа для всех категорий участников стало зад</w:t>
      </w:r>
      <w:r>
        <w:t>а</w:t>
      </w:r>
      <w:r>
        <w:t>ние №</w:t>
      </w:r>
      <w:r w:rsidR="006E4569">
        <w:t xml:space="preserve"> </w:t>
      </w:r>
      <w:r>
        <w:t>24 (выбор верных позиций из списка), направленное на проверку умения осуществлять п</w:t>
      </w:r>
      <w:r>
        <w:t>о</w:t>
      </w:r>
      <w:r>
        <w:t>иск социальной информации по заданной теме из различных ее носителей. Следует отметить, что результаты выполнения данного задания в 2019 году (47,88</w:t>
      </w:r>
      <w:r w:rsidR="006E4569">
        <w:t xml:space="preserve"> </w:t>
      </w:r>
      <w:r>
        <w:t>%) значительно выше показат</w:t>
      </w:r>
      <w:r>
        <w:t>е</w:t>
      </w:r>
      <w:r>
        <w:t>лей 2018 года (38,01</w:t>
      </w:r>
      <w:r w:rsidR="006E4569">
        <w:t xml:space="preserve"> </w:t>
      </w:r>
      <w:r>
        <w:t>%).</w:t>
      </w:r>
      <w:r w:rsidR="0027293B">
        <w:t xml:space="preserve"> С данным заданием справился только каждый десятый</w:t>
      </w:r>
      <w:r w:rsidR="006E4569">
        <w:t xml:space="preserve"> </w:t>
      </w:r>
      <w:r w:rsidR="0027293B">
        <w:t>(10,69</w:t>
      </w:r>
      <w:r w:rsidR="006E4569">
        <w:t xml:space="preserve"> </w:t>
      </w:r>
      <w:r w:rsidR="0027293B">
        <w:t>%) уч</w:t>
      </w:r>
      <w:r w:rsidR="0027293B">
        <w:t>е</w:t>
      </w:r>
      <w:r w:rsidR="0027293B">
        <w:t>ник, получивший отметку «2», и каждый третий (36,83</w:t>
      </w:r>
      <w:r w:rsidR="006E4569">
        <w:t xml:space="preserve"> </w:t>
      </w:r>
      <w:r w:rsidR="0027293B">
        <w:t>%)</w:t>
      </w:r>
      <w:r w:rsidR="006E4569">
        <w:t>,</w:t>
      </w:r>
      <w:r w:rsidR="0027293B">
        <w:t xml:space="preserve"> получивший отметку «3», что связано с низким уровнем </w:t>
      </w:r>
      <w:proofErr w:type="spellStart"/>
      <w:r w:rsidR="0027293B">
        <w:t>сформированности</w:t>
      </w:r>
      <w:proofErr w:type="spellEnd"/>
      <w:r w:rsidR="0027293B">
        <w:t xml:space="preserve"> умения объяснять взаимосвязь изученных социальных об</w:t>
      </w:r>
      <w:r w:rsidR="0027293B">
        <w:t>ъ</w:t>
      </w:r>
      <w:r w:rsidR="0027293B">
        <w:t>ектов.</w:t>
      </w:r>
      <w:r w:rsidR="00325F62">
        <w:t xml:space="preserve"> </w:t>
      </w:r>
      <w:proofErr w:type="spellStart"/>
      <w:r w:rsidR="00325F62">
        <w:t>Несформированность</w:t>
      </w:r>
      <w:proofErr w:type="spellEnd"/>
      <w:r w:rsidR="00325F62">
        <w:t xml:space="preserve"> данного умения стала причиной того, что менее трети у</w:t>
      </w:r>
      <w:r w:rsidR="001B4A1E">
        <w:t>частник</w:t>
      </w:r>
      <w:r w:rsidR="00325F62">
        <w:t>ов</w:t>
      </w:r>
      <w:r w:rsidR="001B4A1E">
        <w:t xml:space="preserve"> экзам</w:t>
      </w:r>
      <w:r w:rsidR="001B4A1E">
        <w:t>е</w:t>
      </w:r>
      <w:r w:rsidR="001B4A1E">
        <w:t>на, получивши</w:t>
      </w:r>
      <w:r w:rsidR="00325F62">
        <w:t>х</w:t>
      </w:r>
      <w:r w:rsidR="001B4A1E">
        <w:t xml:space="preserve"> отметку «2», </w:t>
      </w:r>
      <w:r w:rsidR="00325F62">
        <w:t>справились с заданиями повышенного уровня № 16 (27,48%) и № 23 (28,24</w:t>
      </w:r>
      <w:r w:rsidR="006E4569">
        <w:t xml:space="preserve"> </w:t>
      </w:r>
      <w:r w:rsidR="00325F62">
        <w:t>%). Все остальные задания повышенного уровня 1 части КИМ выполнены учас</w:t>
      </w:r>
      <w:r w:rsidR="00325F62">
        <w:t>т</w:t>
      </w:r>
      <w:r w:rsidR="00325F62">
        <w:t>никами, не преодолевшими минимального балла, в диапазоне от 35,11</w:t>
      </w:r>
      <w:r w:rsidR="006E4569">
        <w:t xml:space="preserve"> </w:t>
      </w:r>
      <w:r w:rsidR="00325F62">
        <w:t>% до 47,33</w:t>
      </w:r>
      <w:r w:rsidR="006E4569">
        <w:t xml:space="preserve"> </w:t>
      </w:r>
      <w:r w:rsidR="00325F62">
        <w:t>%.</w:t>
      </w:r>
    </w:p>
    <w:p w:rsidR="001F3459" w:rsidRDefault="00325F62" w:rsidP="00D753C0">
      <w:pPr>
        <w:spacing w:line="276" w:lineRule="auto"/>
        <w:ind w:firstLine="709"/>
        <w:jc w:val="both"/>
      </w:pPr>
      <w:r>
        <w:t>Результаты выполнения заданий повышенного уровня учащимися, получившими на экз</w:t>
      </w:r>
      <w:r>
        <w:t>а</w:t>
      </w:r>
      <w:r>
        <w:t>мене отметку «3», достаточно высокие: доля учащихся, успешно выполнивших задание</w:t>
      </w:r>
      <w:r w:rsidR="00E6507F">
        <w:t>,</w:t>
      </w:r>
      <w:r>
        <w:t xml:space="preserve"> выше </w:t>
      </w:r>
      <w:r w:rsidR="001F3459">
        <w:t>50%, за исключением заданий № 10 (36,13</w:t>
      </w:r>
      <w:r w:rsidR="00E6507F">
        <w:t xml:space="preserve"> </w:t>
      </w:r>
      <w:r w:rsidR="001F3459">
        <w:t>%), 16 (46,32</w:t>
      </w:r>
      <w:r w:rsidR="00E6507F">
        <w:t xml:space="preserve"> </w:t>
      </w:r>
      <w:r w:rsidR="001F3459">
        <w:t>%)</w:t>
      </w:r>
      <w:r w:rsidR="00E6507F">
        <w:t>,</w:t>
      </w:r>
      <w:r w:rsidR="001F3459" w:rsidRPr="001F3459">
        <w:t xml:space="preserve"> </w:t>
      </w:r>
      <w:r w:rsidR="001F3459">
        <w:t>что связано с низким уровнем сфо</w:t>
      </w:r>
      <w:r w:rsidR="001F3459">
        <w:t>р</w:t>
      </w:r>
      <w:r w:rsidR="001F3459">
        <w:t>мированности умения объяснять взаимосвязь изученных социальных объектов.</w:t>
      </w:r>
      <w:r w:rsidR="001F3459" w:rsidRPr="001F3459">
        <w:t xml:space="preserve"> </w:t>
      </w:r>
      <w:r w:rsidR="001F3459">
        <w:t>Все остальные задания повышенного уровня 1 части КИМ выполнены участниками данной категории в диап</w:t>
      </w:r>
      <w:r w:rsidR="001F3459">
        <w:t>а</w:t>
      </w:r>
      <w:r w:rsidR="001F3459">
        <w:t>зоне от 50,90</w:t>
      </w:r>
      <w:r w:rsidR="00E6507F">
        <w:t xml:space="preserve"> </w:t>
      </w:r>
      <w:r w:rsidR="001F3459">
        <w:t>% до 69,14</w:t>
      </w:r>
      <w:r w:rsidR="00E6507F">
        <w:t xml:space="preserve"> </w:t>
      </w:r>
      <w:r w:rsidR="001F3459">
        <w:t>%.</w:t>
      </w:r>
    </w:p>
    <w:p w:rsidR="00471F27" w:rsidRDefault="001F3459" w:rsidP="00D753C0">
      <w:pPr>
        <w:spacing w:line="276" w:lineRule="auto"/>
        <w:ind w:firstLine="709"/>
        <w:jc w:val="both"/>
      </w:pPr>
      <w:r>
        <w:t>Минимальное значение выполнения заданий повышенного уровня для учащихся, сдавших экзамен на отметку «4», - 57,79</w:t>
      </w:r>
      <w:r w:rsidR="00E6507F">
        <w:t xml:space="preserve"> </w:t>
      </w:r>
      <w:r>
        <w:t xml:space="preserve">%, задание </w:t>
      </w:r>
      <w:r w:rsidR="00E6507F">
        <w:t xml:space="preserve">№ </w:t>
      </w:r>
      <w:r>
        <w:t>10 на анализ двух суждений (экономическая сф</w:t>
      </w:r>
      <w:r>
        <w:t>е</w:t>
      </w:r>
      <w:r>
        <w:t>ра). Учащиеся не смогли определить верность суждений о деньгах как всеобщего эквивалента стоимости и средств</w:t>
      </w:r>
      <w:r w:rsidR="00471F27">
        <w:t>а</w:t>
      </w:r>
      <w:r>
        <w:t xml:space="preserve"> обращения.</w:t>
      </w:r>
      <w:r w:rsidR="00471F27">
        <w:t xml:space="preserve"> </w:t>
      </w:r>
      <w:r w:rsidR="00956DD1">
        <w:t>Результаты выполнения отдельных заданий на анализ двух суждений также самые низкие из результатов выполнения заданий повышенного уровня № 16 (64,86</w:t>
      </w:r>
      <w:r w:rsidR="00E6507F">
        <w:t xml:space="preserve"> </w:t>
      </w:r>
      <w:r w:rsidR="00956DD1">
        <w:t>%, суждение о референдуме), № 20 (61,20</w:t>
      </w:r>
      <w:r w:rsidR="00E6507F">
        <w:t xml:space="preserve"> </w:t>
      </w:r>
      <w:r w:rsidR="00956DD1">
        <w:t>%, суждение об органах госуда</w:t>
      </w:r>
      <w:r w:rsidR="00956DD1">
        <w:t>р</w:t>
      </w:r>
      <w:r w:rsidR="00956DD1">
        <w:t xml:space="preserve">ственной власти РФ). </w:t>
      </w:r>
      <w:r w:rsidR="00471F27">
        <w:t xml:space="preserve">Все остальные задания повышенного уровня 1 части КИМ выполнены участниками данной категории в диапазоне от </w:t>
      </w:r>
      <w:r w:rsidR="00956DD1">
        <w:t>77,29</w:t>
      </w:r>
      <w:r w:rsidR="00E6507F">
        <w:t xml:space="preserve"> </w:t>
      </w:r>
      <w:r w:rsidR="00471F27">
        <w:t>% до 88,45</w:t>
      </w:r>
      <w:r w:rsidR="00E6507F">
        <w:t xml:space="preserve"> </w:t>
      </w:r>
      <w:r w:rsidR="00471F27">
        <w:t>%.</w:t>
      </w:r>
    </w:p>
    <w:p w:rsidR="00956DD1" w:rsidRDefault="00471F27" w:rsidP="00D753C0">
      <w:pPr>
        <w:spacing w:line="276" w:lineRule="auto"/>
        <w:ind w:firstLine="709"/>
        <w:jc w:val="both"/>
      </w:pPr>
      <w:r>
        <w:t xml:space="preserve">Для </w:t>
      </w:r>
      <w:r w:rsidR="00956DD1">
        <w:t xml:space="preserve">части </w:t>
      </w:r>
      <w:r>
        <w:t xml:space="preserve">учащихся, </w:t>
      </w:r>
      <w:r w:rsidR="00956DD1">
        <w:t>сдавших экзамен на «отлично», задания № 10,</w:t>
      </w:r>
      <w:r w:rsidR="00E6507F">
        <w:t xml:space="preserve"> </w:t>
      </w:r>
      <w:r w:rsidR="00956DD1">
        <w:t>16,</w:t>
      </w:r>
      <w:r w:rsidR="00E6507F">
        <w:t xml:space="preserve"> </w:t>
      </w:r>
      <w:r w:rsidR="00956DD1">
        <w:t>20 выполн</w:t>
      </w:r>
      <w:r w:rsidR="00E6507F">
        <w:t>или</w:t>
      </w:r>
      <w:r w:rsidR="00956DD1">
        <w:t xml:space="preserve"> </w:t>
      </w:r>
      <w:r w:rsidR="00E6507F">
        <w:t>на</w:t>
      </w:r>
      <w:r w:rsidR="00956DD1">
        <w:t xml:space="preserve"> 88,5</w:t>
      </w:r>
      <w:r w:rsidR="00E6507F">
        <w:t xml:space="preserve"> </w:t>
      </w:r>
      <w:r w:rsidR="00956DD1">
        <w:t>%; 85,2</w:t>
      </w:r>
      <w:r w:rsidR="00E6507F">
        <w:t xml:space="preserve"> </w:t>
      </w:r>
      <w:r w:rsidR="00956DD1">
        <w:t>% и 76,9</w:t>
      </w:r>
      <w:r w:rsidR="00E6507F">
        <w:t xml:space="preserve"> </w:t>
      </w:r>
      <w:r w:rsidR="00956DD1">
        <w:t>% соответственно. Все остальные задания повышенного уровня 1 части КИМ выполнены участниками данной кат</w:t>
      </w:r>
      <w:r w:rsidR="00956DD1">
        <w:t>е</w:t>
      </w:r>
      <w:r w:rsidR="00956DD1">
        <w:t>гории в диапазоне от 90</w:t>
      </w:r>
      <w:r w:rsidR="00E6507F">
        <w:t xml:space="preserve"> </w:t>
      </w:r>
      <w:r w:rsidR="00956DD1">
        <w:t>% и выше.</w:t>
      </w:r>
    </w:p>
    <w:p w:rsidR="00E61F94" w:rsidRPr="00D77FD2" w:rsidRDefault="00E61F94" w:rsidP="00D753C0">
      <w:pPr>
        <w:spacing w:line="276" w:lineRule="auto"/>
        <w:ind w:firstLine="709"/>
        <w:jc w:val="both"/>
      </w:pPr>
      <w:r w:rsidRPr="00D77FD2">
        <w:t xml:space="preserve">Задание № 26 требует умения составить план текста, выделив его основные смысловые фрагменты и озаглавив каждый из них. </w:t>
      </w:r>
      <w:r w:rsidR="00D77FD2" w:rsidRPr="00D77FD2">
        <w:t>Результат выполнения данного задания в 2019 году 57,28% (в 2018 году - 50,81</w:t>
      </w:r>
      <w:r w:rsidR="00E6507F">
        <w:t xml:space="preserve"> </w:t>
      </w:r>
      <w:r w:rsidR="00D77FD2" w:rsidRPr="00D77FD2">
        <w:t xml:space="preserve">%). </w:t>
      </w:r>
      <w:r w:rsidRPr="00D77FD2">
        <w:t xml:space="preserve">Эти данные можно </w:t>
      </w:r>
      <w:proofErr w:type="gramStart"/>
      <w:r w:rsidRPr="00D77FD2">
        <w:t>трактовать</w:t>
      </w:r>
      <w:proofErr w:type="gramEnd"/>
      <w:r w:rsidRPr="00D77FD2">
        <w:t xml:space="preserve"> как свидетельство </w:t>
      </w:r>
      <w:r w:rsidR="00D77FD2" w:rsidRPr="00D77FD2">
        <w:t>усилени</w:t>
      </w:r>
      <w:r w:rsidR="00E6507F">
        <w:t>я</w:t>
      </w:r>
      <w:r w:rsidRPr="00D77FD2">
        <w:t xml:space="preserve"> вн</w:t>
      </w:r>
      <w:r w:rsidRPr="00D77FD2">
        <w:t>и</w:t>
      </w:r>
      <w:r w:rsidRPr="00D77FD2">
        <w:t>мания при изучении курса к формированию базового умения составлять план предложенного текста (понимать основную мысль и структуру текста, определять и кратко формулировать це</w:t>
      </w:r>
      <w:r w:rsidRPr="00D77FD2">
        <w:t>н</w:t>
      </w:r>
      <w:r w:rsidRPr="00D77FD2">
        <w:t>тральную идею каждой смысловой части). Основной ошибкой участников экзамена было стре</w:t>
      </w:r>
      <w:r w:rsidRPr="00D77FD2">
        <w:t>м</w:t>
      </w:r>
      <w:r w:rsidRPr="00D77FD2">
        <w:t>ление озаглавить каждый абзац текста без выделения смысловых частей.</w:t>
      </w:r>
      <w:r w:rsidR="00D77FD2">
        <w:t xml:space="preserve"> Достаточный уровень сформированности умения осуществлять поиск социальной информации по заданной теме в те</w:t>
      </w:r>
      <w:r w:rsidR="00D77FD2">
        <w:t>к</w:t>
      </w:r>
      <w:r w:rsidR="00D77FD2">
        <w:lastRenderedPageBreak/>
        <w:t xml:space="preserve">сте позволил </w:t>
      </w:r>
      <w:proofErr w:type="gramStart"/>
      <w:r w:rsidR="00D77FD2">
        <w:t>верно</w:t>
      </w:r>
      <w:proofErr w:type="gramEnd"/>
      <w:r w:rsidR="00D77FD2">
        <w:t xml:space="preserve"> выполнить задание только 17,56</w:t>
      </w:r>
      <w:r w:rsidR="00E6507F">
        <w:t xml:space="preserve"> </w:t>
      </w:r>
      <w:r w:rsidR="00D77FD2">
        <w:t>% учащихся, получивших отметку «2»</w:t>
      </w:r>
      <w:r w:rsidR="00E6507F">
        <w:t>,</w:t>
      </w:r>
      <w:r w:rsidR="00D77FD2">
        <w:t xml:space="preserve"> и 44,24</w:t>
      </w:r>
      <w:r w:rsidR="00E6507F">
        <w:t xml:space="preserve"> </w:t>
      </w:r>
      <w:r w:rsidR="00D77FD2">
        <w:t>% учащихся</w:t>
      </w:r>
      <w:r w:rsidR="00E6507F">
        <w:t>,</w:t>
      </w:r>
      <w:r w:rsidR="00D77FD2">
        <w:t xml:space="preserve"> получивших отметку «3».</w:t>
      </w:r>
    </w:p>
    <w:p w:rsidR="00E61F94" w:rsidRPr="00D77FD2" w:rsidRDefault="00E61F94" w:rsidP="00D753C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D77FD2">
        <w:t xml:space="preserve">Задание № 27 </w:t>
      </w:r>
      <w:r w:rsidR="00D77FD2" w:rsidRPr="00D77FD2">
        <w:t xml:space="preserve">базового уровня сложности </w:t>
      </w:r>
      <w:r w:rsidRPr="00D77FD2">
        <w:t>предполагает извлечение из текста информ</w:t>
      </w:r>
      <w:r w:rsidRPr="00D77FD2">
        <w:t>а</w:t>
      </w:r>
      <w:r w:rsidRPr="00D77FD2">
        <w:t>ции, представленной в явном виде. Оно позволяет выявить адекватность понимания выпускн</w:t>
      </w:r>
      <w:r w:rsidRPr="00D77FD2">
        <w:t>и</w:t>
      </w:r>
      <w:r w:rsidRPr="00D77FD2">
        <w:t>ками отдельных идей текста. По сравнению с 201</w:t>
      </w:r>
      <w:r w:rsidR="00D77FD2">
        <w:t>8</w:t>
      </w:r>
      <w:r w:rsidRPr="00D77FD2">
        <w:t xml:space="preserve"> годом </w:t>
      </w:r>
      <w:r w:rsidRPr="00683957">
        <w:t xml:space="preserve">показатель </w:t>
      </w:r>
      <w:proofErr w:type="spellStart"/>
      <w:r w:rsidRPr="00683957">
        <w:t>сформированости</w:t>
      </w:r>
      <w:proofErr w:type="spellEnd"/>
      <w:r w:rsidRPr="00D77FD2">
        <w:t xml:space="preserve"> </w:t>
      </w:r>
      <w:r w:rsidR="00683957">
        <w:t>данного ум</w:t>
      </w:r>
      <w:r w:rsidR="00683957">
        <w:t>е</w:t>
      </w:r>
      <w:r w:rsidR="00683957">
        <w:t xml:space="preserve">ния </w:t>
      </w:r>
      <w:r w:rsidRPr="00D77FD2">
        <w:t xml:space="preserve">у учащихся Мурманской области увеличился на </w:t>
      </w:r>
      <w:r w:rsidR="00944049">
        <w:t>14,5</w:t>
      </w:r>
      <w:r w:rsidR="00E6507F">
        <w:t xml:space="preserve"> </w:t>
      </w:r>
      <w:r w:rsidRPr="00D77FD2">
        <w:t>%</w:t>
      </w:r>
      <w:r w:rsidR="00683957">
        <w:t>.</w:t>
      </w:r>
      <w:r w:rsidR="00E6507F">
        <w:t xml:space="preserve"> </w:t>
      </w:r>
      <w:r w:rsidRPr="00D77FD2">
        <w:t xml:space="preserve">Извлечение информации из текста, его смысловое чтение является важнейшим </w:t>
      </w:r>
      <w:proofErr w:type="spellStart"/>
      <w:r w:rsidRPr="00D77FD2">
        <w:t>общеучебным</w:t>
      </w:r>
      <w:proofErr w:type="spellEnd"/>
      <w:r w:rsidRPr="00D77FD2">
        <w:t xml:space="preserve"> умением и основой продолжения обр</w:t>
      </w:r>
      <w:r w:rsidRPr="00D77FD2">
        <w:t>а</w:t>
      </w:r>
      <w:r w:rsidRPr="00D77FD2">
        <w:t>зования.</w:t>
      </w:r>
    </w:p>
    <w:p w:rsidR="00E61F94" w:rsidRPr="00944049" w:rsidRDefault="00E61F94" w:rsidP="00D753C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944049">
        <w:t>Задание № 28 направлено на извлечение и частичное преобразование, интерпретацию и</w:t>
      </w:r>
      <w:r w:rsidRPr="00944049">
        <w:t>н</w:t>
      </w:r>
      <w:r w:rsidRPr="00944049">
        <w:t>формации текста. В среднем 36,8</w:t>
      </w:r>
      <w:r w:rsidR="00CA37A8">
        <w:t xml:space="preserve"> </w:t>
      </w:r>
      <w:r w:rsidRPr="00944049">
        <w:t>% участников ОГЭ, приступивших к выполнению задания, успешно справились лишь с первой частью</w:t>
      </w:r>
      <w:r w:rsidR="00944049">
        <w:t xml:space="preserve"> </w:t>
      </w:r>
      <w:r w:rsidRPr="00944049">
        <w:t xml:space="preserve">– извлечением информации, и </w:t>
      </w:r>
      <w:r w:rsidR="00944049">
        <w:t>42</w:t>
      </w:r>
      <w:r w:rsidRPr="00944049">
        <w:t>,91</w:t>
      </w:r>
      <w:r w:rsidR="00CA37A8">
        <w:t xml:space="preserve"> </w:t>
      </w:r>
      <w:r w:rsidR="00944049">
        <w:t>%</w:t>
      </w:r>
      <w:r w:rsidRPr="00944049">
        <w:t xml:space="preserve"> выполнили задание полностью, справившись и со второй частью задания – интерпретацией полученной и</w:t>
      </w:r>
      <w:r w:rsidRPr="00944049">
        <w:t>н</w:t>
      </w:r>
      <w:r w:rsidRPr="00944049">
        <w:t xml:space="preserve">формации. Причем выполнение второй части задания зависело от тематики текста. </w:t>
      </w:r>
      <w:r w:rsidR="00944049">
        <w:t>В целом д</w:t>
      </w:r>
      <w:r w:rsidR="00944049">
        <w:t>и</w:t>
      </w:r>
      <w:r w:rsidR="00944049">
        <w:t>намика выполнения данного задания по сравнению с 2018 годом положительная: 2019 год – 61,52%, 2018 год – 54,35</w:t>
      </w:r>
      <w:r w:rsidR="00CA37A8">
        <w:t xml:space="preserve"> </w:t>
      </w:r>
      <w:r w:rsidR="00944049">
        <w:t>%</w:t>
      </w:r>
      <w:r w:rsidR="00CA37A8">
        <w:t>.</w:t>
      </w:r>
    </w:p>
    <w:p w:rsidR="000A75F9" w:rsidRDefault="00E61F94" w:rsidP="00D753C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944049">
        <w:rPr>
          <w:rFonts w:eastAsia="Calibri"/>
          <w:lang w:eastAsia="en-US"/>
        </w:rPr>
        <w:t>Ряд заданий экзаменационной модели ОГЭ по своему типу аналогичен заданиям ЕГЭ. Этот подход представляется вполне оправданным, поскольку перечень формируемых умений, базовые компоненты содержания в основной и старшей школе во многом совпадают. Кроме того, данный подход позволяет, учитывая роль государственной итоговой аттестации выпускников основной школы в формирующейся общероссийской системе оценки качества образования, обеспечить преемственность двух этапов государственной итоговой аттестации. Например, з</w:t>
      </w:r>
      <w:r w:rsidRPr="00944049">
        <w:t>ад</w:t>
      </w:r>
      <w:r w:rsidRPr="00944049">
        <w:t>а</w:t>
      </w:r>
      <w:r w:rsidRPr="00944049">
        <w:t>ние № 29, которое предполагает выход за рамки содержания текста и привлечение контекстных знаний обществоведческого курса, фактов общественной жизни или личного социального опыта выпускника.</w:t>
      </w:r>
      <w:r w:rsidRPr="00257E19">
        <w:rPr>
          <w:sz w:val="28"/>
          <w:szCs w:val="28"/>
        </w:rPr>
        <w:t xml:space="preserve"> </w:t>
      </w:r>
      <w:r w:rsidRPr="000A75F9">
        <w:rPr>
          <w:rFonts w:eastAsia="Calibri"/>
          <w:lang w:eastAsia="en-US"/>
        </w:rPr>
        <w:t>Это задание высокого уровня</w:t>
      </w:r>
      <w:r w:rsidR="000A75F9" w:rsidRPr="000A75F9">
        <w:rPr>
          <w:rFonts w:eastAsia="Calibri"/>
          <w:lang w:eastAsia="en-US"/>
        </w:rPr>
        <w:t xml:space="preserve"> сложности</w:t>
      </w:r>
      <w:r w:rsidR="00376600">
        <w:rPr>
          <w:rFonts w:eastAsia="Calibri"/>
          <w:lang w:eastAsia="en-US"/>
        </w:rPr>
        <w:t xml:space="preserve">, </w:t>
      </w:r>
      <w:proofErr w:type="gramStart"/>
      <w:r w:rsidR="00376600">
        <w:rPr>
          <w:rFonts w:eastAsia="Calibri"/>
          <w:lang w:eastAsia="en-US"/>
        </w:rPr>
        <w:t>его</w:t>
      </w:r>
      <w:proofErr w:type="gramEnd"/>
      <w:r w:rsidR="00376600">
        <w:rPr>
          <w:rFonts w:eastAsia="Calibri"/>
          <w:lang w:eastAsia="en-US"/>
        </w:rPr>
        <w:t xml:space="preserve"> </w:t>
      </w:r>
      <w:r w:rsidR="000A75F9" w:rsidRPr="000A75F9">
        <w:rPr>
          <w:rFonts w:eastAsia="Calibri"/>
          <w:lang w:eastAsia="en-US"/>
        </w:rPr>
        <w:t>верно выполнили всего 7,12</w:t>
      </w:r>
      <w:r w:rsidR="00CA37A8">
        <w:rPr>
          <w:rFonts w:eastAsia="Calibri"/>
          <w:lang w:eastAsia="en-US"/>
        </w:rPr>
        <w:t xml:space="preserve"> </w:t>
      </w:r>
      <w:r w:rsidR="000A75F9" w:rsidRPr="000A75F9">
        <w:rPr>
          <w:rFonts w:eastAsia="Calibri"/>
          <w:lang w:eastAsia="en-US"/>
        </w:rPr>
        <w:t>% уч</w:t>
      </w:r>
      <w:r w:rsidR="000A75F9" w:rsidRPr="000A75F9">
        <w:rPr>
          <w:rFonts w:eastAsia="Calibri"/>
          <w:lang w:eastAsia="en-US"/>
        </w:rPr>
        <w:t>а</w:t>
      </w:r>
      <w:r w:rsidR="000A75F9" w:rsidRPr="000A75F9">
        <w:rPr>
          <w:rFonts w:eastAsia="Calibri"/>
          <w:lang w:eastAsia="en-US"/>
        </w:rPr>
        <w:t>щихся</w:t>
      </w:r>
      <w:r w:rsidR="00CA37A8">
        <w:rPr>
          <w:rFonts w:eastAsia="Calibri"/>
          <w:lang w:eastAsia="en-US"/>
        </w:rPr>
        <w:t>,</w:t>
      </w:r>
      <w:r w:rsidR="000A75F9" w:rsidRPr="000A75F9">
        <w:rPr>
          <w:rFonts w:eastAsia="Calibri"/>
          <w:lang w:eastAsia="en-US"/>
        </w:rPr>
        <w:t xml:space="preserve"> получивших отметку «2»</w:t>
      </w:r>
      <w:r w:rsidR="00CA37A8">
        <w:rPr>
          <w:rFonts w:eastAsia="Calibri"/>
          <w:lang w:eastAsia="en-US"/>
        </w:rPr>
        <w:t>,</w:t>
      </w:r>
      <w:r w:rsidR="000A75F9" w:rsidRPr="000A75F9">
        <w:rPr>
          <w:rFonts w:eastAsia="Calibri"/>
          <w:lang w:eastAsia="en-US"/>
        </w:rPr>
        <w:t xml:space="preserve"> и 19,48</w:t>
      </w:r>
      <w:r w:rsidR="00CA37A8">
        <w:rPr>
          <w:rFonts w:eastAsia="Calibri"/>
          <w:lang w:eastAsia="en-US"/>
        </w:rPr>
        <w:t xml:space="preserve"> </w:t>
      </w:r>
      <w:r w:rsidR="000A75F9" w:rsidRPr="000A75F9">
        <w:rPr>
          <w:rFonts w:eastAsia="Calibri"/>
          <w:lang w:eastAsia="en-US"/>
        </w:rPr>
        <w:t>% учащихся</w:t>
      </w:r>
      <w:r w:rsidR="00CA37A8">
        <w:rPr>
          <w:rFonts w:eastAsia="Calibri"/>
          <w:lang w:eastAsia="en-US"/>
        </w:rPr>
        <w:t>,</w:t>
      </w:r>
      <w:r w:rsidR="000A75F9" w:rsidRPr="000A75F9">
        <w:rPr>
          <w:rFonts w:eastAsia="Calibri"/>
          <w:lang w:eastAsia="en-US"/>
        </w:rPr>
        <w:t xml:space="preserve"> получивших отметку «3».</w:t>
      </w:r>
    </w:p>
    <w:p w:rsidR="00E61F94" w:rsidRPr="000A75F9" w:rsidRDefault="00E61F94" w:rsidP="00D753C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0A75F9">
        <w:t xml:space="preserve">Участникам экзамена в разных вариантах КИМ было необходимо проиллюстрировать примерами </w:t>
      </w:r>
      <w:r w:rsidR="000A75F9" w:rsidRPr="000A75F9">
        <w:t>систему сдержек и противовесов ветвей власти РФ</w:t>
      </w:r>
      <w:r w:rsidRPr="000A75F9">
        <w:t xml:space="preserve">; </w:t>
      </w:r>
      <w:r w:rsidR="000A75F9" w:rsidRPr="000A75F9">
        <w:t>противоречия прогресса и другие.</w:t>
      </w:r>
    </w:p>
    <w:p w:rsidR="00E61F94" w:rsidRPr="000A75F9" w:rsidRDefault="00E61F94" w:rsidP="00D753C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0A75F9">
        <w:t>Умение конкретизировать теоретические знания фактами общественной жизни или ли</w:t>
      </w:r>
      <w:r w:rsidRPr="000A75F9">
        <w:t>ч</w:t>
      </w:r>
      <w:r w:rsidRPr="000A75F9">
        <w:t>ного социального опыта – одно из самых трудных для усвоения учениками школы, многие из к</w:t>
      </w:r>
      <w:r w:rsidRPr="000A75F9">
        <w:t>о</w:t>
      </w:r>
      <w:r w:rsidRPr="000A75F9">
        <w:t xml:space="preserve">торых плохо ориентируются в социальной реальности, весьма поверхностно знают историю и практически не применяют обществоведческих знаний для </w:t>
      </w:r>
      <w:r w:rsidR="000A75F9">
        <w:t xml:space="preserve">осмысления </w:t>
      </w:r>
      <w:r w:rsidRPr="000A75F9">
        <w:t>личного опыта социал</w:t>
      </w:r>
      <w:r w:rsidRPr="000A75F9">
        <w:t>ь</w:t>
      </w:r>
      <w:r w:rsidRPr="000A75F9">
        <w:t>ных взаимодействий. Вместе с тем, в образовательной деятельности необходимо максимально увеличить количество заданий, требующих от учащихся собственной интерпретации тех или иных фактов, самостоятельного поиска примеров в средствах массовой информации, привлеч</w:t>
      </w:r>
      <w:r w:rsidRPr="000A75F9">
        <w:t>е</w:t>
      </w:r>
      <w:r w:rsidRPr="000A75F9">
        <w:t xml:space="preserve">ние знаний из школьных курсов </w:t>
      </w:r>
      <w:r w:rsidR="000A75F9">
        <w:t xml:space="preserve">учебных </w:t>
      </w:r>
      <w:r w:rsidRPr="000A75F9">
        <w:t xml:space="preserve"> предметов - истории, литературы, географии и т.д.</w:t>
      </w:r>
    </w:p>
    <w:p w:rsidR="00E61F94" w:rsidRPr="000A75F9" w:rsidRDefault="00E61F94" w:rsidP="00D753C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A75F9">
        <w:t>Задание-задача № 30 проверяет комплекс умений: соотносить отдельные факты и соц</w:t>
      </w:r>
      <w:r w:rsidRPr="000A75F9">
        <w:t>и</w:t>
      </w:r>
      <w:r w:rsidRPr="000A75F9">
        <w:t>альные процессы, применять знания обществоведческого курса для анализа практической ситу</w:t>
      </w:r>
      <w:r w:rsidRPr="000A75F9">
        <w:t>а</w:t>
      </w:r>
      <w:r w:rsidRPr="000A75F9">
        <w:t>ции, дополнять знания курса информацией из предложенного источника, использовать ее для решения проблемы и др. Основная трудность при выполнении данного типа заданий связана с необходимостью переноса прочитанной информации в практический</w:t>
      </w:r>
      <w:r w:rsidR="000A75F9" w:rsidRPr="000A75F9">
        <w:t xml:space="preserve"> контекст</w:t>
      </w:r>
      <w:r w:rsidRPr="000A75F9">
        <w:t>. В 201</w:t>
      </w:r>
      <w:r w:rsidR="000A75F9">
        <w:t>9</w:t>
      </w:r>
      <w:r w:rsidRPr="000A75F9">
        <w:t xml:space="preserve"> году </w:t>
      </w:r>
      <w:r w:rsidR="000A75F9">
        <w:t>31,62</w:t>
      </w:r>
      <w:r w:rsidRPr="000A75F9">
        <w:t>% (в 201</w:t>
      </w:r>
      <w:r w:rsidR="000A75F9">
        <w:t>8</w:t>
      </w:r>
      <w:r w:rsidRPr="000A75F9">
        <w:t xml:space="preserve"> году </w:t>
      </w:r>
      <w:r w:rsidR="000A75F9">
        <w:t>–</w:t>
      </w:r>
      <w:r w:rsidRPr="000A75F9">
        <w:t xml:space="preserve"> </w:t>
      </w:r>
      <w:r w:rsidR="000A75F9">
        <w:t>43,</w:t>
      </w:r>
      <w:r w:rsidRPr="000A75F9">
        <w:t>48 %) учащихся выполнил</w:t>
      </w:r>
      <w:r w:rsidR="00667E1E">
        <w:t>и</w:t>
      </w:r>
      <w:r w:rsidRPr="000A75F9">
        <w:t xml:space="preserve"> это задание</w:t>
      </w:r>
      <w:r w:rsidR="000A75F9">
        <w:t>.</w:t>
      </w:r>
      <w:r w:rsidRPr="000A75F9">
        <w:t xml:space="preserve"> </w:t>
      </w:r>
      <w:r w:rsidR="00667E1E">
        <w:t>Данное задание стало самым сло</w:t>
      </w:r>
      <w:r w:rsidR="00667E1E">
        <w:t>ж</w:t>
      </w:r>
      <w:r w:rsidR="00667E1E">
        <w:t>ным из заданий повышенного уровня 2 части КИМ для учащихся всех кластерных групп. Это единственное задание во всей работе</w:t>
      </w:r>
      <w:r w:rsidR="00CA37A8">
        <w:t>,</w:t>
      </w:r>
      <w:r w:rsidR="00667E1E">
        <w:t xml:space="preserve"> направленное на проверку трех умений высокого уровня: осуществлять поиск социальной информации; объяснять взаимосвязь социальных объе</w:t>
      </w:r>
      <w:r w:rsidR="00667E1E">
        <w:t>к</w:t>
      </w:r>
      <w:r w:rsidR="00667E1E">
        <w:lastRenderedPageBreak/>
        <w:t xml:space="preserve">тов; </w:t>
      </w:r>
      <w:r w:rsidR="00F87AC3">
        <w:t xml:space="preserve">решать познавательные и практические задачи </w:t>
      </w:r>
      <w:r w:rsidR="00667E1E">
        <w:t xml:space="preserve">(в </w:t>
      </w:r>
      <w:r w:rsidR="00F87AC3">
        <w:t xml:space="preserve">одном из </w:t>
      </w:r>
      <w:r w:rsidR="00667E1E">
        <w:t>текст</w:t>
      </w:r>
      <w:r w:rsidR="00F87AC3">
        <w:t>ов</w:t>
      </w:r>
      <w:r w:rsidR="00667E1E">
        <w:t xml:space="preserve"> 2019 года </w:t>
      </w:r>
      <w:r w:rsidR="00F87AC3">
        <w:t>взаимоде</w:t>
      </w:r>
      <w:r w:rsidR="00F87AC3">
        <w:t>й</w:t>
      </w:r>
      <w:r w:rsidR="00F87AC3">
        <w:t>ствие общества и природы, проблема ограниченности природных ресурсов и влияние НТР</w:t>
      </w:r>
      <w:r w:rsidR="00667E1E">
        <w:t xml:space="preserve">). </w:t>
      </w:r>
    </w:p>
    <w:p w:rsidR="00F87AC3" w:rsidRDefault="00E61F94" w:rsidP="00D753C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87AC3">
        <w:t>Задание № 31, высокого уровня сложности, предполагает формулирование и аргумент</w:t>
      </w:r>
      <w:r w:rsidRPr="00F87AC3">
        <w:t>а</w:t>
      </w:r>
      <w:r w:rsidRPr="00F87AC3">
        <w:t>цию выпускником собственного суждения по актуальному проблемному вопросу общественной жизни. Данное задание непосредственно связано с содержанием текста, но оно требует выхода за его пределы в более широкое содержательно-информационное пространство, из которого и будут почерпнуты аргументы</w:t>
      </w:r>
      <w:r w:rsidR="00F87AC3">
        <w:t>. Например, «В тексте говорится о необходимости бережного отношения к природе. Как Вы и жители Вашего населенного пункта, можете проявить такое отношение (укажите три направления)»</w:t>
      </w:r>
      <w:r w:rsidRPr="00F87AC3">
        <w:t>.</w:t>
      </w:r>
      <w:r w:rsidRPr="00257E19">
        <w:rPr>
          <w:sz w:val="28"/>
          <w:szCs w:val="28"/>
        </w:rPr>
        <w:t xml:space="preserve"> </w:t>
      </w:r>
    </w:p>
    <w:p w:rsidR="00667E1E" w:rsidRPr="00F87AC3" w:rsidRDefault="00E61F94" w:rsidP="00D753C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F87AC3">
        <w:t xml:space="preserve">Как в целом по работе, так и в задании </w:t>
      </w:r>
      <w:r w:rsidR="00376600">
        <w:t xml:space="preserve">№ </w:t>
      </w:r>
      <w:r w:rsidRPr="00F87AC3">
        <w:t>31</w:t>
      </w:r>
      <w:r w:rsidR="00CA37A8">
        <w:t>,</w:t>
      </w:r>
      <w:r w:rsidRPr="00F87AC3">
        <w:t xml:space="preserve"> участники основного государственного э</w:t>
      </w:r>
      <w:r w:rsidRPr="00F87AC3">
        <w:t>к</w:t>
      </w:r>
      <w:r w:rsidRPr="00F87AC3">
        <w:t>замена лучше справились с экономическими вопросами, чем с культурологическими, политол</w:t>
      </w:r>
      <w:r w:rsidRPr="00F87AC3">
        <w:t>о</w:t>
      </w:r>
      <w:r w:rsidRPr="00F87AC3">
        <w:t>гическими или социологическими.</w:t>
      </w:r>
      <w:proofErr w:type="gramEnd"/>
      <w:r w:rsidRPr="00F87AC3">
        <w:t xml:space="preserve"> </w:t>
      </w:r>
      <w:r w:rsidR="00F87AC3">
        <w:t>Результат выполнения задания по региону в целом - 27,54</w:t>
      </w:r>
      <w:r w:rsidR="00A16E6E">
        <w:t xml:space="preserve"> </w:t>
      </w:r>
      <w:r w:rsidR="00F87AC3">
        <w:t>% (в 2018 году – 28,04</w:t>
      </w:r>
      <w:r w:rsidR="00A16E6E">
        <w:t xml:space="preserve"> </w:t>
      </w:r>
      <w:r w:rsidR="00F87AC3">
        <w:t>%).</w:t>
      </w:r>
      <w:r w:rsidR="00B85F6F">
        <w:t xml:space="preserve"> Из приступивших к этому заданию смогли выполнить его хотя бы ч</w:t>
      </w:r>
      <w:r w:rsidR="00B85F6F">
        <w:t>а</w:t>
      </w:r>
      <w:r w:rsidR="00B85F6F">
        <w:t>стично только 4,2</w:t>
      </w:r>
      <w:r w:rsidR="00A16E6E">
        <w:t xml:space="preserve"> </w:t>
      </w:r>
      <w:r w:rsidR="00B85F6F">
        <w:t>% учащихся, получивших отметку «2». Учащиеся остальных групп также п</w:t>
      </w:r>
      <w:r w:rsidR="00B85F6F">
        <w:t>о</w:t>
      </w:r>
      <w:r w:rsidR="00B85F6F">
        <w:t>казали в этом задании самые низкие результаты по всей работе. Необходимо отметить, что ра</w:t>
      </w:r>
      <w:r w:rsidR="00B85F6F">
        <w:t>з</w:t>
      </w:r>
      <w:r w:rsidR="00B85F6F">
        <w:t>рыв в р</w:t>
      </w:r>
      <w:r w:rsidR="00B85F6F">
        <w:t>е</w:t>
      </w:r>
      <w:r w:rsidR="00B85F6F">
        <w:t>зультатах кластерных групп также самый значительный. Процент выполнения данного задания, учащимися, сдавшими экзамен на «удовлетворительно», «хорошо» и «отлично»</w:t>
      </w:r>
      <w:r w:rsidR="00A16E6E">
        <w:t>,</w:t>
      </w:r>
      <w:r w:rsidR="00B85F6F">
        <w:t xml:space="preserve"> соо</w:t>
      </w:r>
      <w:r w:rsidR="00B85F6F">
        <w:t>т</w:t>
      </w:r>
      <w:r w:rsidR="00B85F6F">
        <w:t>ветственно: 14,5</w:t>
      </w:r>
      <w:r w:rsidR="00A16E6E">
        <w:t xml:space="preserve"> </w:t>
      </w:r>
      <w:r w:rsidR="00B85F6F">
        <w:t>%, 37,8</w:t>
      </w:r>
      <w:r w:rsidR="00A16E6E">
        <w:t xml:space="preserve"> </w:t>
      </w:r>
      <w:r w:rsidR="00B85F6F">
        <w:t>%, 65,8</w:t>
      </w:r>
      <w:r w:rsidR="00A16E6E">
        <w:t xml:space="preserve"> </w:t>
      </w:r>
      <w:r w:rsidR="00B85F6F">
        <w:t>%.</w:t>
      </w:r>
    </w:p>
    <w:p w:rsidR="005060D9" w:rsidRPr="00931BA3" w:rsidRDefault="005060D9" w:rsidP="00D116BF">
      <w:pPr>
        <w:rPr>
          <w:b/>
        </w:rPr>
      </w:pPr>
    </w:p>
    <w:p w:rsidR="00DE0D61" w:rsidRPr="00181394" w:rsidRDefault="00DE0D61" w:rsidP="00F97F6F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EB3958">
        <w:rPr>
          <w:rFonts w:ascii="Times New Roman" w:hAnsi="Times New Roman"/>
          <w:b/>
          <w:sz w:val="24"/>
          <w:szCs w:val="28"/>
        </w:rPr>
        <w:t>2.</w:t>
      </w:r>
      <w:r>
        <w:rPr>
          <w:rFonts w:ascii="Times New Roman" w:hAnsi="Times New Roman"/>
          <w:b/>
          <w:sz w:val="24"/>
          <w:szCs w:val="28"/>
        </w:rPr>
        <w:t>4</w:t>
      </w:r>
      <w:r w:rsidRPr="00EB3958">
        <w:rPr>
          <w:rFonts w:ascii="Times New Roman" w:hAnsi="Times New Roman"/>
          <w:b/>
          <w:sz w:val="24"/>
          <w:szCs w:val="28"/>
        </w:rPr>
        <w:t>. Меры методической поддержки изучения учебного предмета в 20</w:t>
      </w:r>
      <w:r>
        <w:rPr>
          <w:rFonts w:ascii="Times New Roman" w:hAnsi="Times New Roman"/>
          <w:b/>
          <w:sz w:val="24"/>
          <w:szCs w:val="28"/>
        </w:rPr>
        <w:t>18</w:t>
      </w:r>
      <w:r w:rsidR="00210500">
        <w:rPr>
          <w:rFonts w:ascii="Times New Roman" w:hAnsi="Times New Roman"/>
          <w:b/>
          <w:sz w:val="24"/>
          <w:szCs w:val="28"/>
        </w:rPr>
        <w:t>/</w:t>
      </w:r>
      <w:r w:rsidRPr="00EB3958">
        <w:rPr>
          <w:rFonts w:ascii="Times New Roman" w:hAnsi="Times New Roman"/>
          <w:b/>
          <w:sz w:val="24"/>
          <w:szCs w:val="28"/>
        </w:rPr>
        <w:t>20</w:t>
      </w:r>
      <w:r>
        <w:rPr>
          <w:rFonts w:ascii="Times New Roman" w:hAnsi="Times New Roman"/>
          <w:b/>
          <w:sz w:val="24"/>
          <w:szCs w:val="28"/>
        </w:rPr>
        <w:t>19</w:t>
      </w:r>
      <w:r w:rsidRPr="00EB3958">
        <w:rPr>
          <w:rFonts w:ascii="Times New Roman" w:hAnsi="Times New Roman"/>
          <w:b/>
          <w:sz w:val="24"/>
          <w:szCs w:val="28"/>
        </w:rPr>
        <w:t xml:space="preserve"> учебном году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181394">
        <w:rPr>
          <w:rFonts w:ascii="Times New Roman" w:hAnsi="Times New Roman"/>
          <w:b/>
          <w:sz w:val="24"/>
          <w:szCs w:val="28"/>
        </w:rPr>
        <w:t>на</w:t>
      </w:r>
      <w:r w:rsidRPr="00181394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региональном уровне</w:t>
      </w:r>
    </w:p>
    <w:p w:rsidR="00DE0D61" w:rsidRPr="00F97F6F" w:rsidRDefault="00DE0D61" w:rsidP="00F97F6F">
      <w:pPr>
        <w:pStyle w:val="a3"/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i/>
          <w:szCs w:val="24"/>
          <w:lang w:eastAsia="ru-RU"/>
        </w:rPr>
        <w:t>Таблица 13</w:t>
      </w: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445"/>
        <w:gridCol w:w="1823"/>
        <w:gridCol w:w="7797"/>
      </w:tblGrid>
      <w:tr w:rsidR="00DE0D61" w:rsidRPr="00FF2246" w:rsidTr="00A16E6E">
        <w:tc>
          <w:tcPr>
            <w:tcW w:w="445" w:type="dxa"/>
            <w:vAlign w:val="center"/>
          </w:tcPr>
          <w:p w:rsidR="00DE0D61" w:rsidRPr="00EB3958" w:rsidRDefault="00DE0D61" w:rsidP="00A16E6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3" w:type="dxa"/>
            <w:vAlign w:val="center"/>
          </w:tcPr>
          <w:p w:rsidR="00DE0D61" w:rsidRPr="00EB3958" w:rsidRDefault="00DE0D61" w:rsidP="00A16E6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7" w:type="dxa"/>
            <w:vAlign w:val="center"/>
          </w:tcPr>
          <w:p w:rsidR="00DE0D61" w:rsidRPr="00EB3958" w:rsidRDefault="00DE0D61" w:rsidP="00A16E6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DE0D61" w:rsidRPr="00EB3958" w:rsidRDefault="00DE0D61" w:rsidP="00A16E6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(указать тему и организацию, проводившую мероприятие)</w:t>
            </w:r>
          </w:p>
        </w:tc>
      </w:tr>
      <w:tr w:rsidR="00DE0D61" w:rsidRPr="00FF2246" w:rsidTr="00F97F6F">
        <w:tc>
          <w:tcPr>
            <w:tcW w:w="445" w:type="dxa"/>
          </w:tcPr>
          <w:p w:rsidR="00DE0D61" w:rsidRPr="00EB3958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  <w:r w:rsidR="00EB7C8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</w:tcPr>
          <w:p w:rsidR="00DE0D61" w:rsidRPr="00EB3958" w:rsidRDefault="00D7681E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10.10.2018 </w:t>
            </w:r>
          </w:p>
        </w:tc>
        <w:tc>
          <w:tcPr>
            <w:tcW w:w="7797" w:type="dxa"/>
          </w:tcPr>
          <w:p w:rsidR="00DE0D61" w:rsidRPr="00EB3958" w:rsidRDefault="00D7681E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Вебинар «</w:t>
            </w:r>
            <w:r w:rsidRPr="00D7681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Предметно-содержательный анализ результатов ГИА по общ</w:t>
            </w:r>
            <w:r w:rsidRPr="00D7681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е</w:t>
            </w:r>
            <w:r w:rsidRPr="00D7681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ствознанию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», ГАУДПО МО «ИРО»</w:t>
            </w:r>
          </w:p>
        </w:tc>
      </w:tr>
      <w:tr w:rsidR="00D242A0" w:rsidRPr="00FF2246" w:rsidTr="00F97F6F">
        <w:tc>
          <w:tcPr>
            <w:tcW w:w="445" w:type="dxa"/>
          </w:tcPr>
          <w:p w:rsidR="00D242A0" w:rsidRPr="00EB3958" w:rsidRDefault="00D242A0" w:rsidP="00940EA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3" w:type="dxa"/>
          </w:tcPr>
          <w:p w:rsidR="00D242A0" w:rsidRDefault="00D242A0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20-21.11.2018</w:t>
            </w:r>
          </w:p>
        </w:tc>
        <w:tc>
          <w:tcPr>
            <w:tcW w:w="7797" w:type="dxa"/>
          </w:tcPr>
          <w:p w:rsidR="00D242A0" w:rsidRDefault="00D242A0" w:rsidP="00A16E6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D242A0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Региональная научно-практическая конференция «Современны</w:t>
            </w:r>
            <w:r w:rsidR="00A16E6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й</w:t>
            </w:r>
            <w:r w:rsidRPr="00D242A0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урок: региональный опыт и перспективы совершенствования»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, ГАУДПО МО «ИРО»</w:t>
            </w:r>
          </w:p>
        </w:tc>
      </w:tr>
      <w:tr w:rsidR="00940EAD" w:rsidRPr="00FF2246" w:rsidTr="00F97F6F">
        <w:tc>
          <w:tcPr>
            <w:tcW w:w="445" w:type="dxa"/>
          </w:tcPr>
          <w:p w:rsidR="00940EAD" w:rsidRDefault="00940EAD" w:rsidP="00940EA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3" w:type="dxa"/>
          </w:tcPr>
          <w:p w:rsidR="00940EAD" w:rsidRDefault="00940EAD" w:rsidP="00940EAD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7797" w:type="dxa"/>
          </w:tcPr>
          <w:p w:rsidR="00940EAD" w:rsidRDefault="00940EAD" w:rsidP="00A16E6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0722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Семинар 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Эффективные практики формирования </w:t>
            </w:r>
            <w:r w:rsidRPr="0030722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личностной, гражда</w:t>
            </w:r>
            <w:r w:rsidRPr="0030722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</w:t>
            </w:r>
            <w:r w:rsidRPr="0030722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ской и национальной самоидентификации учащихся»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, </w:t>
            </w:r>
            <w:r w:rsidRPr="0030722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МБОУ г. Мурма</w:t>
            </w:r>
            <w:r w:rsidRPr="0030722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</w:t>
            </w:r>
            <w:r w:rsidRPr="0030722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ска ММЛ</w:t>
            </w:r>
          </w:p>
        </w:tc>
      </w:tr>
      <w:tr w:rsidR="00940EAD" w:rsidRPr="00FF2246" w:rsidTr="00F97F6F">
        <w:tc>
          <w:tcPr>
            <w:tcW w:w="445" w:type="dxa"/>
          </w:tcPr>
          <w:p w:rsidR="00940EAD" w:rsidRDefault="00940EAD" w:rsidP="00940EA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3" w:type="dxa"/>
          </w:tcPr>
          <w:p w:rsidR="00940EAD" w:rsidRDefault="00940EAD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22.01.2019</w:t>
            </w:r>
          </w:p>
        </w:tc>
        <w:tc>
          <w:tcPr>
            <w:tcW w:w="7797" w:type="dxa"/>
          </w:tcPr>
          <w:p w:rsidR="00940EAD" w:rsidRDefault="00B67195" w:rsidP="00D242A0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Семинар «О результатах  исследования компетенций учителей истории, обществознания, права и экономики и мерах их совершенствования», ГАУДПО МО «ИРО»</w:t>
            </w:r>
            <w:r w:rsidR="00940EAD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7195" w:rsidRPr="00FF2246" w:rsidTr="00F97F6F">
        <w:tc>
          <w:tcPr>
            <w:tcW w:w="445" w:type="dxa"/>
          </w:tcPr>
          <w:p w:rsidR="00B67195" w:rsidRDefault="00B67195" w:rsidP="00E61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23" w:type="dxa"/>
          </w:tcPr>
          <w:p w:rsidR="00B67195" w:rsidRDefault="00B67195" w:rsidP="00E61F94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11.03.2019</w:t>
            </w:r>
          </w:p>
        </w:tc>
        <w:tc>
          <w:tcPr>
            <w:tcW w:w="7797" w:type="dxa"/>
          </w:tcPr>
          <w:p w:rsidR="00B67195" w:rsidRPr="00307229" w:rsidRDefault="00B67195" w:rsidP="00E61F94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Вебинар «</w:t>
            </w:r>
            <w:r w:rsidRPr="0030722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Методическое обеспечение преподавания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обществознания</w:t>
            </w:r>
            <w:r w:rsidRPr="0030722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в 2019/2020 учебном году: особенности нового ФПУ»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, ГАУДПО МО «ИРО»</w:t>
            </w:r>
          </w:p>
        </w:tc>
      </w:tr>
      <w:tr w:rsidR="00B67195" w:rsidRPr="00FF2246" w:rsidTr="00F97F6F">
        <w:tc>
          <w:tcPr>
            <w:tcW w:w="445" w:type="dxa"/>
          </w:tcPr>
          <w:p w:rsidR="00B67195" w:rsidRDefault="00B67195" w:rsidP="00E61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23" w:type="dxa"/>
          </w:tcPr>
          <w:p w:rsidR="00B67195" w:rsidRPr="00EB3958" w:rsidRDefault="00B67195" w:rsidP="00E61F94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18.04.2019</w:t>
            </w:r>
          </w:p>
        </w:tc>
        <w:tc>
          <w:tcPr>
            <w:tcW w:w="7797" w:type="dxa"/>
          </w:tcPr>
          <w:p w:rsidR="00B67195" w:rsidRPr="00EB3958" w:rsidRDefault="00B67195" w:rsidP="00E61F94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D7681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Региональная научно-практическая конференция «Православная культ</w:t>
            </w:r>
            <w:r w:rsidRPr="00D7681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у</w:t>
            </w:r>
            <w:r w:rsidRPr="00D7681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ра – живая культура русского народа»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, ГАУДПО МО «ИРО»</w:t>
            </w:r>
          </w:p>
        </w:tc>
      </w:tr>
      <w:tr w:rsidR="00B67195" w:rsidRPr="00FF2246" w:rsidTr="00F97F6F">
        <w:tc>
          <w:tcPr>
            <w:tcW w:w="445" w:type="dxa"/>
          </w:tcPr>
          <w:p w:rsidR="00B67195" w:rsidRDefault="00B67195" w:rsidP="00E61F9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23" w:type="dxa"/>
          </w:tcPr>
          <w:p w:rsidR="00B67195" w:rsidRDefault="00B67195" w:rsidP="00E61F94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15-17.04.2019</w:t>
            </w:r>
          </w:p>
        </w:tc>
        <w:tc>
          <w:tcPr>
            <w:tcW w:w="7797" w:type="dxa"/>
          </w:tcPr>
          <w:p w:rsidR="00B67195" w:rsidRPr="00D7681E" w:rsidRDefault="00B67195" w:rsidP="00E61F94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0722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Региональный конкурс профессионального мастерства педагогических работников, преподающих курс «Финансовая грамотность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», ГАУДПО МО «ИРО»</w:t>
            </w:r>
          </w:p>
        </w:tc>
      </w:tr>
    </w:tbl>
    <w:p w:rsidR="00B85F6F" w:rsidRDefault="00B85F6F" w:rsidP="00B85F6F">
      <w:pPr>
        <w:ind w:firstLine="539"/>
        <w:jc w:val="both"/>
      </w:pPr>
    </w:p>
    <w:p w:rsidR="00B85F6F" w:rsidRDefault="00B85F6F" w:rsidP="00B85F6F">
      <w:pPr>
        <w:ind w:firstLine="539"/>
        <w:jc w:val="both"/>
        <w:rPr>
          <w:b/>
        </w:rPr>
      </w:pPr>
      <w:r w:rsidRPr="00B85F6F">
        <w:rPr>
          <w:b/>
        </w:rPr>
        <w:t>2.5. ВЫВОДЫ</w:t>
      </w:r>
    </w:p>
    <w:p w:rsidR="00B85F6F" w:rsidRDefault="00B85F6F" w:rsidP="00B85F6F">
      <w:pPr>
        <w:ind w:firstLine="539"/>
        <w:jc w:val="both"/>
      </w:pPr>
    </w:p>
    <w:p w:rsidR="00B85F6F" w:rsidRPr="00E61F94" w:rsidRDefault="00B85F6F" w:rsidP="00A16E6E">
      <w:pPr>
        <w:spacing w:line="276" w:lineRule="auto"/>
        <w:ind w:firstLine="709"/>
        <w:jc w:val="both"/>
      </w:pPr>
      <w:r w:rsidRPr="00E61F94">
        <w:t xml:space="preserve">Результаты основного государственного экзамена по обществознанию позволяет выявлять определенные пробелы в знаниях выпускников по некоторым разделам курса обществознания основной школы (сохраняющиеся на протяжении ряда лет). Среди плохо усвоенных тем можно </w:t>
      </w:r>
      <w:r w:rsidRPr="00E61F94">
        <w:lastRenderedPageBreak/>
        <w:t xml:space="preserve">назвать </w:t>
      </w:r>
      <w:proofErr w:type="gramStart"/>
      <w:r w:rsidRPr="00E61F94">
        <w:t>следующие</w:t>
      </w:r>
      <w:proofErr w:type="gramEnd"/>
      <w:r w:rsidRPr="00E61F94">
        <w:t>: «Органы государственной власти и местного самоуправления Российской Федерации», «Сфера духовной культуры», «Социология». Внимание к изучению этих вопросов курса должно быть усилено. Кроме того, как и в предыдущие годы, выпускники испытывают з</w:t>
      </w:r>
      <w:r w:rsidRPr="00E61F94">
        <w:t>а</w:t>
      </w:r>
      <w:r w:rsidRPr="00E61F94">
        <w:t>труднения при ответе на вопросы, связанные с основными функциями Президента РФ, Фед</w:t>
      </w:r>
      <w:r w:rsidRPr="00E61F94">
        <w:t>е</w:t>
      </w:r>
      <w:r w:rsidRPr="00E61F94">
        <w:t xml:space="preserve">рального Собрания РФ, Правительства РФ. </w:t>
      </w:r>
    </w:p>
    <w:p w:rsidR="00B85F6F" w:rsidRPr="00E61F94" w:rsidRDefault="00B85F6F" w:rsidP="00A16E6E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E61F94">
        <w:t>Как и в предыдущие годы, наиболее успешно девятиклассники выполняют задания с в</w:t>
      </w:r>
      <w:r w:rsidRPr="00E61F94">
        <w:t>ы</w:t>
      </w:r>
      <w:r w:rsidRPr="00E61F94">
        <w:t>бором ответа, проверяющие умения: распознавать существенные признаки понятий, характерные черты социального объекта, элементы его описания; применять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общества; оценивать различные суждения о социальных объектах с точки зр</w:t>
      </w:r>
      <w:r w:rsidRPr="00E61F94">
        <w:t>е</w:t>
      </w:r>
      <w:r w:rsidRPr="00E61F94">
        <w:t>ния общественных наук.</w:t>
      </w:r>
      <w:proofErr w:type="gramEnd"/>
    </w:p>
    <w:p w:rsidR="00B85F6F" w:rsidRPr="00E61F94" w:rsidRDefault="00B85F6F" w:rsidP="00A16E6E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1F94">
        <w:t xml:space="preserve">Самым сложным стало умение осуществлять поиск социальной информации в различных источниках, которое требовалось для выполнения шести заданий с развернутым ответом. Каждое задание к тексту проверяет качественное овладение содержанием курса обществознания и </w:t>
      </w:r>
      <w:proofErr w:type="spellStart"/>
      <w:r w:rsidRPr="00E61F94">
        <w:t>сфо</w:t>
      </w:r>
      <w:r w:rsidRPr="00E61F94">
        <w:t>р</w:t>
      </w:r>
      <w:r w:rsidRPr="00E61F94">
        <w:t>мированность</w:t>
      </w:r>
      <w:proofErr w:type="spellEnd"/>
      <w:r w:rsidRPr="00E61F94">
        <w:t xml:space="preserve"> у экзаменуемых сложных интеллектуальных умений.</w:t>
      </w:r>
      <w:r w:rsidRPr="00E61F94">
        <w:rPr>
          <w:sz w:val="28"/>
          <w:szCs w:val="28"/>
        </w:rPr>
        <w:t xml:space="preserve">  </w:t>
      </w:r>
    </w:p>
    <w:p w:rsidR="00DE0D61" w:rsidRPr="00D7681E" w:rsidRDefault="00DE0D61" w:rsidP="00D116BF">
      <w:pPr>
        <w:jc w:val="both"/>
      </w:pPr>
    </w:p>
    <w:p w:rsidR="005060D9" w:rsidRDefault="00661C2E" w:rsidP="00EB7C8C">
      <w:pPr>
        <w:pStyle w:val="1"/>
        <w:spacing w:before="24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1C2E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DE0D61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5060D9" w:rsidRPr="00661C2E">
        <w:rPr>
          <w:rFonts w:ascii="Times New Roman" w:eastAsia="Times New Roman" w:hAnsi="Times New Roman" w:cs="Times New Roman"/>
          <w:color w:val="auto"/>
          <w:sz w:val="24"/>
          <w:szCs w:val="24"/>
        </w:rPr>
        <w:t>. РЕКОМЕНДАЦИИ</w:t>
      </w:r>
    </w:p>
    <w:p w:rsidR="00A16E6E" w:rsidRPr="00A16E6E" w:rsidRDefault="00A16E6E" w:rsidP="00A16E6E">
      <w:pPr>
        <w:tabs>
          <w:tab w:val="left" w:pos="993"/>
        </w:tabs>
        <w:spacing w:line="276" w:lineRule="auto"/>
        <w:ind w:firstLine="709"/>
        <w:jc w:val="both"/>
        <w:rPr>
          <w:sz w:val="16"/>
          <w:szCs w:val="16"/>
        </w:rPr>
      </w:pPr>
    </w:p>
    <w:p w:rsidR="005E5141" w:rsidRDefault="005E5141" w:rsidP="00A16E6E">
      <w:pPr>
        <w:tabs>
          <w:tab w:val="left" w:pos="993"/>
        </w:tabs>
        <w:spacing w:line="276" w:lineRule="auto"/>
        <w:ind w:firstLine="709"/>
        <w:jc w:val="both"/>
      </w:pPr>
      <w:r>
        <w:t>В целях совершенствования качества преподавания обществознания необходимо:</w:t>
      </w:r>
    </w:p>
    <w:p w:rsidR="005E5141" w:rsidRDefault="005E5141" w:rsidP="00A16E6E">
      <w:pPr>
        <w:tabs>
          <w:tab w:val="left" w:pos="993"/>
        </w:tabs>
        <w:spacing w:line="276" w:lineRule="auto"/>
        <w:ind w:firstLine="709"/>
        <w:jc w:val="both"/>
      </w:pPr>
      <w:r>
        <w:t xml:space="preserve">- Руководителям общеобразовательных организаций </w:t>
      </w:r>
    </w:p>
    <w:p w:rsidR="005E5141" w:rsidRDefault="005E5141" w:rsidP="00A16E6E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>
        <w:t>1.</w:t>
      </w:r>
      <w:r>
        <w:tab/>
        <w:t>При планировании внеурочной деятельности предусмотреть организацию межпредме</w:t>
      </w:r>
      <w:r>
        <w:t>т</w:t>
      </w:r>
      <w:r>
        <w:t>ных образовательных событий, дискуссионных клубов, проектных мастерских и т.д., участие в работе которых позволит обогатить социальную практику учащихся.</w:t>
      </w:r>
    </w:p>
    <w:p w:rsidR="005E5141" w:rsidRDefault="005E5141" w:rsidP="00A16E6E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>
        <w:t>2.</w:t>
      </w:r>
      <w:r>
        <w:tab/>
        <w:t>Включить в систему внутришкольного контроля изучение уровня освоения учащ</w:t>
      </w:r>
      <w:r>
        <w:t>и</w:t>
      </w:r>
      <w:r>
        <w:t>мися основных положений Конституции Российской Федерации, гражданского и трудового права</w:t>
      </w:r>
      <w:r w:rsidR="00CA798D">
        <w:t>, уровней образования</w:t>
      </w:r>
      <w:r>
        <w:t xml:space="preserve">. </w:t>
      </w:r>
    </w:p>
    <w:p w:rsidR="005E5141" w:rsidRDefault="005E5141" w:rsidP="00A16E6E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>
        <w:t>3.</w:t>
      </w:r>
      <w:r>
        <w:tab/>
      </w:r>
      <w:r w:rsidRPr="00E00E41">
        <w:t>Своевре</w:t>
      </w:r>
      <w:r>
        <w:t>менно производить смену учебно-методических комплектов.</w:t>
      </w:r>
    </w:p>
    <w:p w:rsidR="005E5141" w:rsidRDefault="005E5141" w:rsidP="00A16E6E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>
        <w:t>- Учителям обществознания:</w:t>
      </w:r>
    </w:p>
    <w:p w:rsidR="005E5141" w:rsidRDefault="005E5141" w:rsidP="00A16E6E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>
        <w:t>1.</w:t>
      </w:r>
      <w:r>
        <w:tab/>
        <w:t>При формировании фонда оценочных сре</w:t>
      </w:r>
      <w:proofErr w:type="gramStart"/>
      <w:r>
        <w:t>дств вкл</w:t>
      </w:r>
      <w:proofErr w:type="gramEnd"/>
      <w:r>
        <w:t>ючать задания, содержащие раб</w:t>
      </w:r>
      <w:r>
        <w:t>о</w:t>
      </w:r>
      <w:r>
        <w:t>ту с текстами различных видов: научные, публицистические, фрагменты юридических докуме</w:t>
      </w:r>
      <w:r>
        <w:t>н</w:t>
      </w:r>
      <w:r>
        <w:t>тов. Включать задания на отработку умений находить, интерпретировать, комментировать информ</w:t>
      </w:r>
      <w:r>
        <w:t>а</w:t>
      </w:r>
      <w:r w:rsidR="00690989">
        <w:t>цию</w:t>
      </w:r>
      <w:r w:rsidR="00690989" w:rsidRPr="00690989">
        <w:t>, полученную из текста или диаграммы, гистограммы, таблицы.</w:t>
      </w:r>
    </w:p>
    <w:p w:rsidR="005E5141" w:rsidRDefault="005E5141" w:rsidP="00A16E6E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>
        <w:t>2.</w:t>
      </w:r>
      <w:r>
        <w:tab/>
        <w:t>При изучении новой темы, повторении пройденного материала организовывать р</w:t>
      </w:r>
      <w:r>
        <w:t>а</w:t>
      </w:r>
      <w:r>
        <w:t xml:space="preserve">боту с учащимися по развитию умения составлять план фрагмента текста (№ 26). Формировать это умение следует с опорой на </w:t>
      </w:r>
      <w:proofErr w:type="spellStart"/>
      <w:r>
        <w:t>межпредметные</w:t>
      </w:r>
      <w:proofErr w:type="spellEnd"/>
      <w:r>
        <w:t xml:space="preserve"> связи с предметами гуманитарного цикла. Форм</w:t>
      </w:r>
      <w:r>
        <w:t>у</w:t>
      </w:r>
      <w:r>
        <w:t>лировки пунктов плана должны наиболее полно раскрывать мысль автора, соответствовать лог</w:t>
      </w:r>
      <w:r>
        <w:t>и</w:t>
      </w:r>
      <w:r>
        <w:t>ке содержания, отражать тему (основную мысль текста). Отметим, что на уровне основного о</w:t>
      </w:r>
      <w:r>
        <w:t>б</w:t>
      </w:r>
      <w:r>
        <w:t>щего образования выполнение задания данного типа не требует составления развернутого пл</w:t>
      </w:r>
      <w:r>
        <w:t>а</w:t>
      </w:r>
      <w:r>
        <w:t>на. Поэтому отсутствие конкретизации ряда пунктов не является основанием для снижения оценки. Вместе с тем, следует избегать шаблонного подхода к выполнению данного задания (озаглавл</w:t>
      </w:r>
      <w:r>
        <w:t>и</w:t>
      </w:r>
      <w:r>
        <w:t>вать каждый абзац или использовать для плана вопросы к тексту).</w:t>
      </w:r>
      <w:r w:rsidR="00EB7317">
        <w:t xml:space="preserve"> </w:t>
      </w:r>
      <w:r w:rsidR="00EB7317" w:rsidRPr="00EB7317">
        <w:t>Учащимся следует предл</w:t>
      </w:r>
      <w:r w:rsidR="00EB7317" w:rsidRPr="00EB7317">
        <w:t>о</w:t>
      </w:r>
      <w:r w:rsidR="00EB7317" w:rsidRPr="00EB7317">
        <w:t>жить алгоритм написания плана.</w:t>
      </w:r>
    </w:p>
    <w:p w:rsidR="005E5141" w:rsidRDefault="005E5141" w:rsidP="00A16E6E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>
        <w:t>3.</w:t>
      </w:r>
      <w:r>
        <w:tab/>
        <w:t>В образовательной деятельности сформировать у учащихся понимание различия ум</w:t>
      </w:r>
      <w:r>
        <w:t>е</w:t>
      </w:r>
      <w:r>
        <w:t>ний «аргументации» и «иллюстрации примерами». Следует уделить внимание развитию ум</w:t>
      </w:r>
      <w:r>
        <w:t>е</w:t>
      </w:r>
      <w:r>
        <w:t xml:space="preserve">ния привлекать контекстные знания обществоведческого курса, факты общественной жизни или </w:t>
      </w:r>
      <w:r>
        <w:lastRenderedPageBreak/>
        <w:t>личный социальный опыт для конкретизации положений текста. Реализация в урочной и вн</w:t>
      </w:r>
      <w:r>
        <w:t>е</w:t>
      </w:r>
      <w:r>
        <w:t>урочной д</w:t>
      </w:r>
      <w:r>
        <w:t>е</w:t>
      </w:r>
      <w:r>
        <w:t>ятельности мини-проектов, социальных практик, проведение диспутов, экскурсий, обсуждение фильмов, публикаций в СМИ, иных образовательных событий позволит расширить социальный опыт учащихся.</w:t>
      </w:r>
    </w:p>
    <w:p w:rsidR="005E5141" w:rsidRDefault="005E5141" w:rsidP="00A16E6E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>
        <w:t>4.</w:t>
      </w:r>
      <w:r>
        <w:tab/>
        <w:t>Продолжить работу по формированию смыслового чтения и письменной речи учащи</w:t>
      </w:r>
      <w:r>
        <w:t>х</w:t>
      </w:r>
      <w:r>
        <w:t xml:space="preserve">ся. </w:t>
      </w:r>
      <w:proofErr w:type="gramStart"/>
      <w:r>
        <w:t>При работе с заданием учащийся должен четко понимать, какое количество элементов отв</w:t>
      </w:r>
      <w:r>
        <w:t>е</w:t>
      </w:r>
      <w:r>
        <w:t>та (признаков, черт, аргументов, примеров) необходимо привести (один, два, три и т.д.), уметь з</w:t>
      </w:r>
      <w:r>
        <w:t>а</w:t>
      </w:r>
      <w:r>
        <w:t>писывать мысль кратко, отвечая на поставленный вопрос.</w:t>
      </w:r>
      <w:r w:rsidR="007040EF" w:rsidRPr="007040EF">
        <w:t xml:space="preserve"> </w:t>
      </w:r>
      <w:proofErr w:type="gramEnd"/>
    </w:p>
    <w:p w:rsidR="00690989" w:rsidRDefault="00690989" w:rsidP="00A16E6E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>
        <w:t>5. В целях повышения качества образования по обществознанию необходимо обратить с</w:t>
      </w:r>
      <w:r>
        <w:t>е</w:t>
      </w:r>
      <w:r>
        <w:t xml:space="preserve">рьезное внимание на формирование не только предметных, но и личностных и </w:t>
      </w:r>
      <w:proofErr w:type="spellStart"/>
      <w:r>
        <w:t>метапредметных</w:t>
      </w:r>
      <w:proofErr w:type="spellEnd"/>
      <w:r>
        <w:t xml:space="preserve"> результатов. Оперирование понятиями относится к </w:t>
      </w:r>
      <w:proofErr w:type="spellStart"/>
      <w:r>
        <w:t>метапредметным</w:t>
      </w:r>
      <w:proofErr w:type="spellEnd"/>
      <w:r>
        <w:t xml:space="preserve"> умениям и развивается в различных школьных курсах на всем протяжении обучения. Рекомендуется соблюдать алгоритм предъявления и отработки понятий: </w:t>
      </w:r>
    </w:p>
    <w:p w:rsidR="00690989" w:rsidRDefault="00690989" w:rsidP="00A16E6E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>
        <w:t>1) определение (раскрытие смысла) указанного базового понятия;</w:t>
      </w:r>
    </w:p>
    <w:p w:rsidR="00690989" w:rsidRDefault="00690989" w:rsidP="00A16E6E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>
        <w:t>2) использование понятия в правильном контексте (взаимосвязь с другими понятиями, формулирование суждений);</w:t>
      </w:r>
    </w:p>
    <w:p w:rsidR="00690989" w:rsidRDefault="00690989" w:rsidP="00A16E6E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>
        <w:t>3) предоставление, подбор информации о рассматриваемом явлении, опора на знания о</w:t>
      </w:r>
      <w:r>
        <w:t>б</w:t>
      </w:r>
      <w:r>
        <w:t xml:space="preserve">ществоведческого курса, </w:t>
      </w:r>
      <w:proofErr w:type="spellStart"/>
      <w:r>
        <w:t>межпредметные</w:t>
      </w:r>
      <w:proofErr w:type="spellEnd"/>
      <w:r>
        <w:t xml:space="preserve"> связи.</w:t>
      </w:r>
    </w:p>
    <w:p w:rsidR="00690989" w:rsidRDefault="00690989" w:rsidP="00A16E6E">
      <w:pPr>
        <w:tabs>
          <w:tab w:val="left" w:pos="851"/>
          <w:tab w:val="left" w:pos="993"/>
        </w:tabs>
        <w:spacing w:line="276" w:lineRule="auto"/>
        <w:ind w:firstLine="709"/>
        <w:jc w:val="both"/>
      </w:pPr>
      <w:r>
        <w:t>6.</w:t>
      </w:r>
      <w:r w:rsidR="007040EF">
        <w:t xml:space="preserve"> </w:t>
      </w:r>
      <w:r>
        <w:t>В образовательную деятельность и фонд оценочных материалов необходимо включать задания, направленные на формирование и развитие (проверку) умения привлекать контекстные знания обществоведческого курса, факты общественной жизни или личный социальный опыт для конкретизации положений текста, аргументации собственной позиции, иллюстрации утве</w:t>
      </w:r>
      <w:r>
        <w:t>р</w:t>
      </w:r>
      <w:r>
        <w:t xml:space="preserve">ждения.  </w:t>
      </w:r>
    </w:p>
    <w:p w:rsidR="00AF50BA" w:rsidRDefault="005E5141" w:rsidP="00A16E6E">
      <w:pPr>
        <w:tabs>
          <w:tab w:val="left" w:pos="993"/>
        </w:tabs>
        <w:spacing w:line="276" w:lineRule="auto"/>
        <w:ind w:firstLine="709"/>
        <w:jc w:val="both"/>
      </w:pPr>
      <w:proofErr w:type="gramStart"/>
      <w:r>
        <w:t>Методическую помощь учителям при подготовке к ОГЭ по обществознанию могут ок</w:t>
      </w:r>
      <w:r>
        <w:t>а</w:t>
      </w:r>
      <w:r>
        <w:t>зать материалы открытого банка заданий сайта ФГБ</w:t>
      </w:r>
      <w:r w:rsidR="00EB7317">
        <w:t>НУ «ФИ</w:t>
      </w:r>
      <w:r>
        <w:t>ПИ» (www.fipi.ru): документы, опред</w:t>
      </w:r>
      <w:r>
        <w:t>е</w:t>
      </w:r>
      <w:r>
        <w:t>ляющие структуру и содержание КИМ ОГЭ 2020 г.; открытый банк заданий ОГЭ; учебно-методические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ОГЭ.</w:t>
      </w:r>
      <w:proofErr w:type="gramEnd"/>
    </w:p>
    <w:p w:rsidR="00DD3178" w:rsidRDefault="00DD3178" w:rsidP="00A16E6E">
      <w:pPr>
        <w:tabs>
          <w:tab w:val="left" w:pos="993"/>
        </w:tabs>
        <w:spacing w:line="276" w:lineRule="auto"/>
        <w:ind w:firstLine="709"/>
        <w:jc w:val="both"/>
      </w:pPr>
    </w:p>
    <w:p w:rsidR="00DD3178" w:rsidRDefault="00DD3178" w:rsidP="00DD3178">
      <w:pPr>
        <w:tabs>
          <w:tab w:val="left" w:pos="993"/>
        </w:tabs>
        <w:spacing w:line="276" w:lineRule="auto"/>
        <w:ind w:firstLine="709"/>
        <w:jc w:val="right"/>
        <w:rPr>
          <w:i/>
        </w:rPr>
      </w:pPr>
      <w:proofErr w:type="spellStart"/>
      <w:r>
        <w:rPr>
          <w:i/>
        </w:rPr>
        <w:t>Стрельская</w:t>
      </w:r>
      <w:proofErr w:type="spellEnd"/>
      <w:r>
        <w:rPr>
          <w:i/>
        </w:rPr>
        <w:t xml:space="preserve"> Наталья Ивановна,</w:t>
      </w:r>
    </w:p>
    <w:p w:rsidR="00DD3178" w:rsidRDefault="00DD3178" w:rsidP="00DD3178">
      <w:pPr>
        <w:tabs>
          <w:tab w:val="left" w:pos="284"/>
        </w:tabs>
        <w:spacing w:line="276" w:lineRule="auto"/>
        <w:ind w:firstLine="709"/>
        <w:jc w:val="right"/>
        <w:rPr>
          <w:i/>
        </w:rPr>
      </w:pPr>
      <w:r w:rsidRPr="00E462B1">
        <w:rPr>
          <w:i/>
        </w:rPr>
        <w:t xml:space="preserve">председатель ПК ОГЭ по </w:t>
      </w:r>
      <w:r>
        <w:rPr>
          <w:i/>
        </w:rPr>
        <w:t>обществознанию</w:t>
      </w:r>
    </w:p>
    <w:p w:rsidR="00DD3178" w:rsidRDefault="00DD3178" w:rsidP="00DD3178">
      <w:pPr>
        <w:tabs>
          <w:tab w:val="left" w:pos="284"/>
        </w:tabs>
        <w:spacing w:line="276" w:lineRule="auto"/>
        <w:ind w:firstLine="709"/>
        <w:jc w:val="right"/>
        <w:rPr>
          <w:i/>
        </w:rPr>
      </w:pPr>
      <w:r w:rsidRPr="00E462B1">
        <w:rPr>
          <w:i/>
        </w:rPr>
        <w:t>РЭК Мурманской области</w:t>
      </w:r>
      <w:r>
        <w:rPr>
          <w:i/>
        </w:rPr>
        <w:t>,</w:t>
      </w:r>
    </w:p>
    <w:p w:rsidR="00DD3178" w:rsidRDefault="00DD3178" w:rsidP="00DD3178">
      <w:pPr>
        <w:tabs>
          <w:tab w:val="left" w:pos="993"/>
        </w:tabs>
        <w:spacing w:line="276" w:lineRule="auto"/>
        <w:ind w:firstLine="709"/>
        <w:jc w:val="right"/>
        <w:rPr>
          <w:i/>
        </w:rPr>
      </w:pPr>
      <w:r>
        <w:rPr>
          <w:i/>
        </w:rPr>
        <w:t>п</w:t>
      </w:r>
      <w:bookmarkStart w:id="7" w:name="_GoBack"/>
      <w:bookmarkEnd w:id="7"/>
      <w:r>
        <w:rPr>
          <w:i/>
        </w:rPr>
        <w:t>роректор по учебно-методической работе</w:t>
      </w:r>
    </w:p>
    <w:p w:rsidR="00DD3178" w:rsidRDefault="00DD3178" w:rsidP="00DD3178">
      <w:pPr>
        <w:tabs>
          <w:tab w:val="left" w:pos="993"/>
        </w:tabs>
        <w:spacing w:line="276" w:lineRule="auto"/>
        <w:ind w:firstLine="709"/>
        <w:jc w:val="right"/>
        <w:rPr>
          <w:i/>
        </w:rPr>
      </w:pPr>
      <w:r>
        <w:rPr>
          <w:i/>
        </w:rPr>
        <w:t>ГАУДПО МО «</w:t>
      </w:r>
      <w:r>
        <w:rPr>
          <w:i/>
        </w:rPr>
        <w:t>Институт развития образования»</w:t>
      </w:r>
    </w:p>
    <w:p w:rsidR="00DD3178" w:rsidRPr="00903AC5" w:rsidRDefault="00DD3178" w:rsidP="00A16E6E">
      <w:pPr>
        <w:tabs>
          <w:tab w:val="left" w:pos="993"/>
        </w:tabs>
        <w:spacing w:line="276" w:lineRule="auto"/>
        <w:ind w:firstLine="709"/>
        <w:jc w:val="both"/>
        <w:rPr>
          <w:sz w:val="6"/>
          <w:szCs w:val="28"/>
        </w:rPr>
      </w:pPr>
    </w:p>
    <w:sectPr w:rsidR="00DD3178" w:rsidRPr="00903AC5" w:rsidSect="007F6A6F">
      <w:footerReference w:type="default" r:id="rId9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4B" w:rsidRDefault="0042524B" w:rsidP="005060D9">
      <w:r>
        <w:separator/>
      </w:r>
    </w:p>
  </w:endnote>
  <w:endnote w:type="continuationSeparator" w:id="0">
    <w:p w:rsidR="0042524B" w:rsidRDefault="0042524B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444493"/>
      <w:docPartObj>
        <w:docPartGallery w:val="Page Numbers (Bottom of Page)"/>
        <w:docPartUnique/>
      </w:docPartObj>
    </w:sdtPr>
    <w:sdtContent>
      <w:p w:rsidR="002F67ED" w:rsidRDefault="002F67ED">
        <w:pPr>
          <w:pStyle w:val="aa"/>
          <w:jc w:val="right"/>
        </w:pPr>
        <w:r w:rsidRPr="002F67ED">
          <w:rPr>
            <w:rFonts w:ascii="Times New Roman" w:hAnsi="Times New Roman"/>
          </w:rPr>
          <w:fldChar w:fldCharType="begin"/>
        </w:r>
        <w:r w:rsidRPr="002F67ED">
          <w:rPr>
            <w:rFonts w:ascii="Times New Roman" w:hAnsi="Times New Roman"/>
          </w:rPr>
          <w:instrText>PAGE   \* MERGEFORMAT</w:instrText>
        </w:r>
        <w:r w:rsidRPr="002F67ED">
          <w:rPr>
            <w:rFonts w:ascii="Times New Roman" w:hAnsi="Times New Roman"/>
          </w:rPr>
          <w:fldChar w:fldCharType="separate"/>
        </w:r>
        <w:r w:rsidR="00DD3178">
          <w:rPr>
            <w:rFonts w:ascii="Times New Roman" w:hAnsi="Times New Roman"/>
            <w:noProof/>
          </w:rPr>
          <w:t>15</w:t>
        </w:r>
        <w:r w:rsidRPr="002F67ED">
          <w:rPr>
            <w:rFonts w:ascii="Times New Roman" w:hAnsi="Times New Roman"/>
          </w:rPr>
          <w:fldChar w:fldCharType="end"/>
        </w:r>
      </w:p>
    </w:sdtContent>
  </w:sdt>
  <w:p w:rsidR="002F67ED" w:rsidRDefault="002F67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4B" w:rsidRDefault="0042524B" w:rsidP="005060D9">
      <w:r>
        <w:separator/>
      </w:r>
    </w:p>
  </w:footnote>
  <w:footnote w:type="continuationSeparator" w:id="0">
    <w:p w:rsidR="0042524B" w:rsidRDefault="0042524B" w:rsidP="005060D9">
      <w:r>
        <w:continuationSeparator/>
      </w:r>
    </w:p>
  </w:footnote>
  <w:footnote w:id="1">
    <w:p w:rsidR="000732F2" w:rsidRPr="005E0053" w:rsidRDefault="000732F2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 xml:space="preserve">% - </w:t>
      </w:r>
      <w:r>
        <w:rPr>
          <w:rFonts w:ascii="Times New Roman" w:hAnsi="Times New Roman"/>
        </w:rPr>
        <w:t>п</w:t>
      </w:r>
      <w:r w:rsidRPr="005E0053">
        <w:rPr>
          <w:rFonts w:ascii="Times New Roman" w:hAnsi="Times New Roman"/>
        </w:rPr>
        <w:t>роцент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2">
    <w:p w:rsidR="000732F2" w:rsidRDefault="000732F2">
      <w:pPr>
        <w:pStyle w:val="a4"/>
      </w:pPr>
      <w:r>
        <w:rPr>
          <w:rStyle w:val="a6"/>
        </w:rPr>
        <w:footnoteRef/>
      </w:r>
      <w:r>
        <w:t xml:space="preserve">  </w:t>
      </w:r>
      <w:r w:rsidRPr="005E0053">
        <w:rPr>
          <w:rFonts w:ascii="Times New Roman" w:hAnsi="Times New Roman"/>
        </w:rPr>
        <w:t xml:space="preserve">% - </w:t>
      </w:r>
      <w:r>
        <w:rPr>
          <w:rFonts w:ascii="Times New Roman" w:hAnsi="Times New Roman"/>
        </w:rPr>
        <w:t>п</w:t>
      </w:r>
      <w:r w:rsidRPr="005E0053">
        <w:rPr>
          <w:rFonts w:ascii="Times New Roman" w:hAnsi="Times New Roman"/>
        </w:rPr>
        <w:t>роцент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3">
    <w:p w:rsidR="000732F2" w:rsidRPr="00903AC5" w:rsidRDefault="000732F2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4">
    <w:p w:rsidR="000732F2" w:rsidRPr="00600034" w:rsidRDefault="000732F2" w:rsidP="00D753C0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600034">
        <w:rPr>
          <w:rFonts w:ascii="Times New Roman" w:hAnsi="Times New Roman"/>
        </w:rPr>
        <w:t xml:space="preserve">Для </w:t>
      </w:r>
      <w:proofErr w:type="spellStart"/>
      <w:r w:rsidRPr="00600034">
        <w:rPr>
          <w:rFonts w:ascii="Times New Roman" w:hAnsi="Times New Roman"/>
        </w:rPr>
        <w:t>политомических</w:t>
      </w:r>
      <w:proofErr w:type="spellEnd"/>
      <w:r w:rsidRPr="00600034">
        <w:rPr>
          <w:rFonts w:ascii="Times New Roman" w:hAnsi="Times New Roman"/>
        </w:rPr>
        <w:t xml:space="preserve"> заданий (максимальный первичный балл за выполнение которых превышает 1 балл), средни</w:t>
      </w:r>
      <w:r>
        <w:rPr>
          <w:rFonts w:ascii="Times New Roman" w:hAnsi="Times New Roman"/>
        </w:rPr>
        <w:t>й процент выполнения задания вы</w:t>
      </w:r>
      <w:r w:rsidRPr="00600034">
        <w:rPr>
          <w:rFonts w:ascii="Times New Roman" w:hAnsi="Times New Roman"/>
        </w:rPr>
        <w:t>числяется как сумма первичных баллов, полученных всеми участниками, выпо</w:t>
      </w:r>
      <w:r w:rsidRPr="00600034">
        <w:rPr>
          <w:rFonts w:ascii="Times New Roman" w:hAnsi="Times New Roman"/>
        </w:rPr>
        <w:t>л</w:t>
      </w:r>
      <w:r w:rsidRPr="00600034">
        <w:rPr>
          <w:rFonts w:ascii="Times New Roman" w:hAnsi="Times New Roman"/>
        </w:rPr>
        <w:t>нявшими данное задание, отнесенная к количеству этих участников.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5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3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0"/>
  </w:num>
  <w:num w:numId="4">
    <w:abstractNumId w:val="19"/>
  </w:num>
  <w:num w:numId="5">
    <w:abstractNumId w:val="13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16"/>
  </w:num>
  <w:num w:numId="11">
    <w:abstractNumId w:val="5"/>
  </w:num>
  <w:num w:numId="12">
    <w:abstractNumId w:val="1"/>
  </w:num>
  <w:num w:numId="13">
    <w:abstractNumId w:val="15"/>
  </w:num>
  <w:num w:numId="14">
    <w:abstractNumId w:val="3"/>
  </w:num>
  <w:num w:numId="15">
    <w:abstractNumId w:val="24"/>
  </w:num>
  <w:num w:numId="16">
    <w:abstractNumId w:val="14"/>
  </w:num>
  <w:num w:numId="17">
    <w:abstractNumId w:val="20"/>
  </w:num>
  <w:num w:numId="18">
    <w:abstractNumId w:val="17"/>
  </w:num>
  <w:num w:numId="19">
    <w:abstractNumId w:val="6"/>
  </w:num>
  <w:num w:numId="20">
    <w:abstractNumId w:val="10"/>
  </w:num>
  <w:num w:numId="21">
    <w:abstractNumId w:val="21"/>
  </w:num>
  <w:num w:numId="22">
    <w:abstractNumId w:val="7"/>
  </w:num>
  <w:num w:numId="23">
    <w:abstractNumId w:val="23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144F9"/>
    <w:rsid w:val="00017B56"/>
    <w:rsid w:val="00023514"/>
    <w:rsid w:val="00025430"/>
    <w:rsid w:val="00040584"/>
    <w:rsid w:val="00054526"/>
    <w:rsid w:val="00054B49"/>
    <w:rsid w:val="000706C8"/>
    <w:rsid w:val="00070C53"/>
    <w:rsid w:val="00071459"/>
    <w:rsid w:val="000720BF"/>
    <w:rsid w:val="000732F2"/>
    <w:rsid w:val="000816E9"/>
    <w:rsid w:val="0009404A"/>
    <w:rsid w:val="000A2ACD"/>
    <w:rsid w:val="000A75F9"/>
    <w:rsid w:val="000B751C"/>
    <w:rsid w:val="000D0D58"/>
    <w:rsid w:val="000E6D5D"/>
    <w:rsid w:val="000F7FEE"/>
    <w:rsid w:val="001067B0"/>
    <w:rsid w:val="00110570"/>
    <w:rsid w:val="00146CF9"/>
    <w:rsid w:val="0015365A"/>
    <w:rsid w:val="00160B20"/>
    <w:rsid w:val="00162C73"/>
    <w:rsid w:val="001637E9"/>
    <w:rsid w:val="00174654"/>
    <w:rsid w:val="00181394"/>
    <w:rsid w:val="001955EA"/>
    <w:rsid w:val="001A50EB"/>
    <w:rsid w:val="001B0018"/>
    <w:rsid w:val="001B1B09"/>
    <w:rsid w:val="001B4A1E"/>
    <w:rsid w:val="001B639B"/>
    <w:rsid w:val="001B7D97"/>
    <w:rsid w:val="001E7F9B"/>
    <w:rsid w:val="001F3459"/>
    <w:rsid w:val="00206D26"/>
    <w:rsid w:val="00210500"/>
    <w:rsid w:val="002123B7"/>
    <w:rsid w:val="002268DB"/>
    <w:rsid w:val="00231444"/>
    <w:rsid w:val="002405DB"/>
    <w:rsid w:val="00267C71"/>
    <w:rsid w:val="0027293B"/>
    <w:rsid w:val="002739D7"/>
    <w:rsid w:val="00290841"/>
    <w:rsid w:val="00293CED"/>
    <w:rsid w:val="002A2F7F"/>
    <w:rsid w:val="002A71BB"/>
    <w:rsid w:val="002E09FC"/>
    <w:rsid w:val="002E361A"/>
    <w:rsid w:val="002E7A22"/>
    <w:rsid w:val="002F3B40"/>
    <w:rsid w:val="002F4303"/>
    <w:rsid w:val="002F67ED"/>
    <w:rsid w:val="00307229"/>
    <w:rsid w:val="00325F62"/>
    <w:rsid w:val="00371A77"/>
    <w:rsid w:val="00376600"/>
    <w:rsid w:val="00394A2D"/>
    <w:rsid w:val="003A1491"/>
    <w:rsid w:val="003A4EAE"/>
    <w:rsid w:val="003A60DB"/>
    <w:rsid w:val="003A66F0"/>
    <w:rsid w:val="003B4CE8"/>
    <w:rsid w:val="003B5971"/>
    <w:rsid w:val="003B6E55"/>
    <w:rsid w:val="003F5D5E"/>
    <w:rsid w:val="00405213"/>
    <w:rsid w:val="00406C97"/>
    <w:rsid w:val="0042524B"/>
    <w:rsid w:val="0042675E"/>
    <w:rsid w:val="00436A7B"/>
    <w:rsid w:val="00446BD3"/>
    <w:rsid w:val="00447158"/>
    <w:rsid w:val="00454703"/>
    <w:rsid w:val="00462FB8"/>
    <w:rsid w:val="00471F27"/>
    <w:rsid w:val="00473696"/>
    <w:rsid w:val="00475424"/>
    <w:rsid w:val="00475B0F"/>
    <w:rsid w:val="004857A5"/>
    <w:rsid w:val="00490044"/>
    <w:rsid w:val="004A2FF9"/>
    <w:rsid w:val="004C535D"/>
    <w:rsid w:val="004D5ABD"/>
    <w:rsid w:val="0050227B"/>
    <w:rsid w:val="005060D9"/>
    <w:rsid w:val="00513275"/>
    <w:rsid w:val="00520DFB"/>
    <w:rsid w:val="00523D4D"/>
    <w:rsid w:val="00560114"/>
    <w:rsid w:val="005642EE"/>
    <w:rsid w:val="005671B0"/>
    <w:rsid w:val="00576F38"/>
    <w:rsid w:val="00583C57"/>
    <w:rsid w:val="005B2033"/>
    <w:rsid w:val="005B33E0"/>
    <w:rsid w:val="005B4EC1"/>
    <w:rsid w:val="005B52FC"/>
    <w:rsid w:val="005C6664"/>
    <w:rsid w:val="005E0053"/>
    <w:rsid w:val="005E0411"/>
    <w:rsid w:val="005E15AE"/>
    <w:rsid w:val="005E5141"/>
    <w:rsid w:val="005F2021"/>
    <w:rsid w:val="005F702E"/>
    <w:rsid w:val="00600034"/>
    <w:rsid w:val="0061189C"/>
    <w:rsid w:val="006122AE"/>
    <w:rsid w:val="00613F0A"/>
    <w:rsid w:val="00614AB8"/>
    <w:rsid w:val="006304F0"/>
    <w:rsid w:val="006328F2"/>
    <w:rsid w:val="00653487"/>
    <w:rsid w:val="00653B88"/>
    <w:rsid w:val="0065647A"/>
    <w:rsid w:val="00661C2E"/>
    <w:rsid w:val="00663236"/>
    <w:rsid w:val="00667E1E"/>
    <w:rsid w:val="0068136D"/>
    <w:rsid w:val="00683957"/>
    <w:rsid w:val="00690989"/>
    <w:rsid w:val="006C017E"/>
    <w:rsid w:val="006C2B74"/>
    <w:rsid w:val="006D2A12"/>
    <w:rsid w:val="006D5136"/>
    <w:rsid w:val="006E17AE"/>
    <w:rsid w:val="006E4569"/>
    <w:rsid w:val="006F573B"/>
    <w:rsid w:val="006F67F1"/>
    <w:rsid w:val="007002CF"/>
    <w:rsid w:val="007040EF"/>
    <w:rsid w:val="00724773"/>
    <w:rsid w:val="00756A4A"/>
    <w:rsid w:val="0077011C"/>
    <w:rsid w:val="007773F0"/>
    <w:rsid w:val="00791F29"/>
    <w:rsid w:val="00795D03"/>
    <w:rsid w:val="007A4BC2"/>
    <w:rsid w:val="007A52A3"/>
    <w:rsid w:val="007B0E21"/>
    <w:rsid w:val="007E6FD3"/>
    <w:rsid w:val="007F0633"/>
    <w:rsid w:val="007F5E19"/>
    <w:rsid w:val="007F6A6F"/>
    <w:rsid w:val="00827699"/>
    <w:rsid w:val="008462D8"/>
    <w:rsid w:val="00857290"/>
    <w:rsid w:val="008764EC"/>
    <w:rsid w:val="0087757D"/>
    <w:rsid w:val="00881978"/>
    <w:rsid w:val="008A1B3E"/>
    <w:rsid w:val="008A75A1"/>
    <w:rsid w:val="008B17FA"/>
    <w:rsid w:val="008E7825"/>
    <w:rsid w:val="008F02F1"/>
    <w:rsid w:val="008F5B17"/>
    <w:rsid w:val="00903006"/>
    <w:rsid w:val="00903AC5"/>
    <w:rsid w:val="00906444"/>
    <w:rsid w:val="00931BA3"/>
    <w:rsid w:val="009376FF"/>
    <w:rsid w:val="00940EAD"/>
    <w:rsid w:val="00940FBA"/>
    <w:rsid w:val="0094223A"/>
    <w:rsid w:val="00944049"/>
    <w:rsid w:val="00944798"/>
    <w:rsid w:val="0095463D"/>
    <w:rsid w:val="00956DD1"/>
    <w:rsid w:val="00973F0A"/>
    <w:rsid w:val="009A33FE"/>
    <w:rsid w:val="009B0D70"/>
    <w:rsid w:val="009B1953"/>
    <w:rsid w:val="009D0611"/>
    <w:rsid w:val="009D154B"/>
    <w:rsid w:val="009E7757"/>
    <w:rsid w:val="00A027E7"/>
    <w:rsid w:val="00A0549C"/>
    <w:rsid w:val="00A16E6E"/>
    <w:rsid w:val="00A17BD5"/>
    <w:rsid w:val="00A2251F"/>
    <w:rsid w:val="00A34126"/>
    <w:rsid w:val="00A343CC"/>
    <w:rsid w:val="00A67518"/>
    <w:rsid w:val="00A67C9A"/>
    <w:rsid w:val="00A803E1"/>
    <w:rsid w:val="00A82BB0"/>
    <w:rsid w:val="00A9105A"/>
    <w:rsid w:val="00A96328"/>
    <w:rsid w:val="00A96CDF"/>
    <w:rsid w:val="00AB0BE0"/>
    <w:rsid w:val="00AC43B4"/>
    <w:rsid w:val="00AC6316"/>
    <w:rsid w:val="00AF50BA"/>
    <w:rsid w:val="00B000AB"/>
    <w:rsid w:val="00B155D3"/>
    <w:rsid w:val="00B66E50"/>
    <w:rsid w:val="00B67195"/>
    <w:rsid w:val="00B85F6F"/>
    <w:rsid w:val="00B904BC"/>
    <w:rsid w:val="00B92A0E"/>
    <w:rsid w:val="00BB6AD8"/>
    <w:rsid w:val="00BC3B99"/>
    <w:rsid w:val="00BC4DE4"/>
    <w:rsid w:val="00BD089A"/>
    <w:rsid w:val="00BD3561"/>
    <w:rsid w:val="00BD3E8E"/>
    <w:rsid w:val="00BD48F6"/>
    <w:rsid w:val="00BE42D2"/>
    <w:rsid w:val="00BF36E1"/>
    <w:rsid w:val="00C07AC5"/>
    <w:rsid w:val="00C171A1"/>
    <w:rsid w:val="00C266B6"/>
    <w:rsid w:val="00C30DD4"/>
    <w:rsid w:val="00C546AC"/>
    <w:rsid w:val="00C74218"/>
    <w:rsid w:val="00C77728"/>
    <w:rsid w:val="00CA37A8"/>
    <w:rsid w:val="00CA798D"/>
    <w:rsid w:val="00CA7D6A"/>
    <w:rsid w:val="00CB1705"/>
    <w:rsid w:val="00CB220A"/>
    <w:rsid w:val="00CB7DC3"/>
    <w:rsid w:val="00CC1774"/>
    <w:rsid w:val="00CE7779"/>
    <w:rsid w:val="00CF3E30"/>
    <w:rsid w:val="00D06AB0"/>
    <w:rsid w:val="00D10CA7"/>
    <w:rsid w:val="00D116BF"/>
    <w:rsid w:val="00D242A0"/>
    <w:rsid w:val="00D478AB"/>
    <w:rsid w:val="00D511D6"/>
    <w:rsid w:val="00D5462F"/>
    <w:rsid w:val="00D549F5"/>
    <w:rsid w:val="00D748E2"/>
    <w:rsid w:val="00D753C0"/>
    <w:rsid w:val="00D7681E"/>
    <w:rsid w:val="00D77FD2"/>
    <w:rsid w:val="00DA6F33"/>
    <w:rsid w:val="00DC395A"/>
    <w:rsid w:val="00DD3178"/>
    <w:rsid w:val="00DE0D61"/>
    <w:rsid w:val="00DE1A42"/>
    <w:rsid w:val="00DF401F"/>
    <w:rsid w:val="00DF6E26"/>
    <w:rsid w:val="00DF78BC"/>
    <w:rsid w:val="00E00460"/>
    <w:rsid w:val="00E00E41"/>
    <w:rsid w:val="00E172F6"/>
    <w:rsid w:val="00E22C74"/>
    <w:rsid w:val="00E255FB"/>
    <w:rsid w:val="00E408FE"/>
    <w:rsid w:val="00E469B9"/>
    <w:rsid w:val="00E61F94"/>
    <w:rsid w:val="00E6507F"/>
    <w:rsid w:val="00E80F83"/>
    <w:rsid w:val="00E83B9C"/>
    <w:rsid w:val="00E8517F"/>
    <w:rsid w:val="00EA081B"/>
    <w:rsid w:val="00EB3958"/>
    <w:rsid w:val="00EB7317"/>
    <w:rsid w:val="00EB7C8C"/>
    <w:rsid w:val="00EE2024"/>
    <w:rsid w:val="00F01256"/>
    <w:rsid w:val="00F23056"/>
    <w:rsid w:val="00F256C5"/>
    <w:rsid w:val="00F32282"/>
    <w:rsid w:val="00F34CA6"/>
    <w:rsid w:val="00F742F3"/>
    <w:rsid w:val="00F8032F"/>
    <w:rsid w:val="00F87AC3"/>
    <w:rsid w:val="00F921F7"/>
    <w:rsid w:val="00F97F6F"/>
    <w:rsid w:val="00FB3C2F"/>
    <w:rsid w:val="00FB443D"/>
    <w:rsid w:val="00FC1A6B"/>
    <w:rsid w:val="00FE2387"/>
    <w:rsid w:val="00FE28E3"/>
    <w:rsid w:val="00FE3701"/>
    <w:rsid w:val="00FE644F"/>
    <w:rsid w:val="00FF2246"/>
    <w:rsid w:val="00FF2583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F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F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A1408-A307-4BC6-8DD6-AD06963D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15</Pages>
  <Words>5783</Words>
  <Characters>32966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Наталья Лившиц</cp:lastModifiedBy>
  <cp:revision>25</cp:revision>
  <cp:lastPrinted>2019-08-30T08:30:00Z</cp:lastPrinted>
  <dcterms:created xsi:type="dcterms:W3CDTF">2019-08-29T10:02:00Z</dcterms:created>
  <dcterms:modified xsi:type="dcterms:W3CDTF">2019-08-30T08:42:00Z</dcterms:modified>
</cp:coreProperties>
</file>