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F0" w:rsidRPr="00B86BD2" w:rsidRDefault="00DF78BC" w:rsidP="00D116BF">
      <w:pPr>
        <w:jc w:val="center"/>
        <w:rPr>
          <w:rStyle w:val="af5"/>
          <w:sz w:val="28"/>
        </w:rPr>
      </w:pPr>
      <w:r w:rsidRPr="00B86BD2">
        <w:rPr>
          <w:rStyle w:val="af5"/>
          <w:sz w:val="28"/>
        </w:rPr>
        <w:t>Ч</w:t>
      </w:r>
      <w:r w:rsidR="005060D9" w:rsidRPr="00B86BD2">
        <w:rPr>
          <w:rStyle w:val="af5"/>
          <w:sz w:val="28"/>
        </w:rPr>
        <w:t xml:space="preserve">асть </w:t>
      </w:r>
      <w:r w:rsidR="00931BA3" w:rsidRPr="00B86BD2">
        <w:rPr>
          <w:rStyle w:val="af5"/>
          <w:sz w:val="28"/>
        </w:rPr>
        <w:t>2</w:t>
      </w:r>
      <w:r w:rsidR="005060D9" w:rsidRPr="00B86BD2">
        <w:rPr>
          <w:rStyle w:val="af5"/>
          <w:sz w:val="28"/>
        </w:rPr>
        <w:t xml:space="preserve">. </w:t>
      </w:r>
    </w:p>
    <w:p w:rsidR="005060D9" w:rsidRPr="00B86BD2" w:rsidRDefault="005060D9" w:rsidP="00D116BF">
      <w:pPr>
        <w:jc w:val="center"/>
        <w:rPr>
          <w:rStyle w:val="af5"/>
          <w:sz w:val="28"/>
        </w:rPr>
      </w:pPr>
      <w:r w:rsidRPr="00B86BD2">
        <w:rPr>
          <w:rStyle w:val="af5"/>
          <w:sz w:val="28"/>
        </w:rPr>
        <w:t xml:space="preserve">Методический анализ результатов </w:t>
      </w:r>
      <w:r w:rsidR="00931BA3" w:rsidRPr="00B86BD2">
        <w:rPr>
          <w:rStyle w:val="af5"/>
          <w:sz w:val="28"/>
        </w:rPr>
        <w:t>ОГЭ</w:t>
      </w:r>
      <w:r w:rsidRPr="00B86BD2">
        <w:rPr>
          <w:rStyle w:val="af5"/>
          <w:sz w:val="28"/>
        </w:rPr>
        <w:t xml:space="preserve"> </w:t>
      </w:r>
      <w:r w:rsidR="00CE7779" w:rsidRPr="00B86BD2">
        <w:rPr>
          <w:rStyle w:val="af5"/>
          <w:sz w:val="28"/>
        </w:rPr>
        <w:br/>
      </w:r>
      <w:r w:rsidRPr="00B86BD2">
        <w:rPr>
          <w:rStyle w:val="af5"/>
          <w:sz w:val="28"/>
        </w:rPr>
        <w:t xml:space="preserve">по </w:t>
      </w:r>
      <w:r w:rsidR="006D2A12" w:rsidRPr="00B86BD2">
        <w:rPr>
          <w:rStyle w:val="af5"/>
          <w:sz w:val="28"/>
        </w:rPr>
        <w:t>учебному предмет</w:t>
      </w:r>
      <w:r w:rsidR="00E267E2" w:rsidRPr="00B86BD2">
        <w:rPr>
          <w:rStyle w:val="af5"/>
          <w:sz w:val="28"/>
        </w:rPr>
        <w:t>у</w:t>
      </w:r>
      <w:r w:rsidR="00E267E2" w:rsidRPr="00B86BD2">
        <w:rPr>
          <w:rStyle w:val="af5"/>
          <w:sz w:val="28"/>
        </w:rPr>
        <w:br/>
      </w:r>
      <w:r w:rsidR="00E267E2" w:rsidRPr="00B86BD2">
        <w:rPr>
          <w:rStyle w:val="af5"/>
          <w:sz w:val="28"/>
          <w:u w:val="single"/>
        </w:rPr>
        <w:t>Математика</w:t>
      </w:r>
    </w:p>
    <w:p w:rsidR="005E0053" w:rsidRPr="00B86BD2" w:rsidRDefault="005E0053" w:rsidP="00D116BF">
      <w:pPr>
        <w:ind w:left="426" w:hanging="426"/>
        <w:rPr>
          <w:i/>
        </w:rPr>
      </w:pPr>
    </w:p>
    <w:p w:rsidR="005060D9" w:rsidRPr="00B86BD2" w:rsidRDefault="005E0053" w:rsidP="00D116BF">
      <w:pPr>
        <w:ind w:left="568" w:hanging="568"/>
        <w:jc w:val="both"/>
        <w:rPr>
          <w:b/>
        </w:rPr>
      </w:pPr>
      <w:bookmarkStart w:id="0" w:name="_Toc395183639"/>
      <w:bookmarkStart w:id="1" w:name="_Toc423954897"/>
      <w:bookmarkStart w:id="2" w:name="_Toc424490574"/>
      <w:r w:rsidRPr="00B86BD2">
        <w:rPr>
          <w:b/>
        </w:rPr>
        <w:t>2</w:t>
      </w:r>
      <w:r w:rsidR="00931BA3" w:rsidRPr="00B86BD2">
        <w:rPr>
          <w:b/>
        </w:rPr>
        <w:t>.1</w:t>
      </w:r>
      <w:r w:rsidR="001B0018" w:rsidRPr="00B86BD2">
        <w:rPr>
          <w:b/>
        </w:rPr>
        <w:t xml:space="preserve">. </w:t>
      </w:r>
      <w:r w:rsidR="00931BA3" w:rsidRPr="00B86BD2">
        <w:rPr>
          <w:b/>
        </w:rPr>
        <w:t>Количество участников О</w:t>
      </w:r>
      <w:r w:rsidR="005060D9" w:rsidRPr="00B86BD2">
        <w:rPr>
          <w:b/>
        </w:rPr>
        <w:t xml:space="preserve">ГЭ по учебному предмету (за </w:t>
      </w:r>
      <w:proofErr w:type="gramStart"/>
      <w:r w:rsidR="005060D9" w:rsidRPr="00B86BD2">
        <w:rPr>
          <w:b/>
        </w:rPr>
        <w:t>последние</w:t>
      </w:r>
      <w:proofErr w:type="gramEnd"/>
      <w:r w:rsidR="005060D9" w:rsidRPr="00B86BD2">
        <w:rPr>
          <w:b/>
        </w:rPr>
        <w:t xml:space="preserve"> 3 года)</w:t>
      </w:r>
      <w:bookmarkEnd w:id="0"/>
      <w:bookmarkEnd w:id="1"/>
      <w:bookmarkEnd w:id="2"/>
    </w:p>
    <w:p w:rsidR="005E0053" w:rsidRPr="00B86BD2" w:rsidRDefault="005060D9" w:rsidP="007002CF">
      <w:pPr>
        <w:spacing w:before="120" w:after="120"/>
        <w:ind w:firstLine="539"/>
        <w:jc w:val="right"/>
        <w:rPr>
          <w:bCs/>
          <w:i/>
          <w:sz w:val="22"/>
        </w:rPr>
      </w:pPr>
      <w:r w:rsidRPr="00B86BD2">
        <w:rPr>
          <w:bCs/>
          <w:i/>
          <w:sz w:val="22"/>
        </w:rPr>
        <w:t xml:space="preserve">Таблица </w:t>
      </w:r>
      <w:r w:rsidR="00903AC5" w:rsidRPr="00B86BD2">
        <w:rPr>
          <w:bCs/>
          <w:i/>
          <w:sz w:val="22"/>
        </w:rPr>
        <w:t>6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5060D9" w:rsidRPr="00B86BD2" w:rsidTr="00E267E2">
        <w:tc>
          <w:tcPr>
            <w:tcW w:w="3773" w:type="dxa"/>
            <w:vMerge w:val="restart"/>
            <w:vAlign w:val="center"/>
          </w:tcPr>
          <w:p w:rsidR="005060D9" w:rsidRPr="00B86BD2" w:rsidRDefault="005E0053" w:rsidP="005E005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86BD2"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5060D9" w:rsidRPr="00B86BD2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86BD2">
              <w:rPr>
                <w:b/>
                <w:noProof/>
              </w:rPr>
              <w:t>201</w:t>
            </w:r>
            <w:r w:rsidR="005E0053" w:rsidRPr="00B86BD2">
              <w:rPr>
                <w:b/>
                <w:noProof/>
              </w:rPr>
              <w:t>7</w:t>
            </w:r>
          </w:p>
        </w:tc>
        <w:tc>
          <w:tcPr>
            <w:tcW w:w="2150" w:type="dxa"/>
            <w:gridSpan w:val="2"/>
            <w:vAlign w:val="center"/>
          </w:tcPr>
          <w:p w:rsidR="005060D9" w:rsidRPr="00B86BD2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86BD2">
              <w:rPr>
                <w:b/>
                <w:noProof/>
              </w:rPr>
              <w:t>201</w:t>
            </w:r>
            <w:r w:rsidR="005E0053" w:rsidRPr="00B86BD2">
              <w:rPr>
                <w:b/>
                <w:noProof/>
              </w:rPr>
              <w:t>8</w:t>
            </w:r>
          </w:p>
        </w:tc>
        <w:tc>
          <w:tcPr>
            <w:tcW w:w="2130" w:type="dxa"/>
            <w:gridSpan w:val="2"/>
            <w:vAlign w:val="center"/>
          </w:tcPr>
          <w:p w:rsidR="005060D9" w:rsidRPr="00B86BD2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86BD2">
              <w:rPr>
                <w:b/>
                <w:noProof/>
              </w:rPr>
              <w:t>201</w:t>
            </w:r>
            <w:r w:rsidR="005E0053" w:rsidRPr="00B86BD2">
              <w:rPr>
                <w:b/>
                <w:noProof/>
              </w:rPr>
              <w:t>9</w:t>
            </w:r>
          </w:p>
        </w:tc>
      </w:tr>
      <w:tr w:rsidR="008764EC" w:rsidRPr="00B86BD2" w:rsidTr="00E267E2">
        <w:tc>
          <w:tcPr>
            <w:tcW w:w="3773" w:type="dxa"/>
            <w:vMerge/>
          </w:tcPr>
          <w:p w:rsidR="005060D9" w:rsidRPr="00B86BD2" w:rsidRDefault="005060D9" w:rsidP="00D116B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5060D9" w:rsidRPr="00B86BD2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86BD2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5060D9" w:rsidRPr="00B86BD2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86BD2">
              <w:rPr>
                <w:noProof/>
              </w:rPr>
              <w:t xml:space="preserve">% </w:t>
            </w:r>
            <w:r w:rsidR="005E0053" w:rsidRPr="00B86BD2">
              <w:rPr>
                <w:rStyle w:val="a6"/>
                <w:noProof/>
              </w:rPr>
              <w:footnoteReference w:id="1"/>
            </w:r>
          </w:p>
        </w:tc>
        <w:tc>
          <w:tcPr>
            <w:tcW w:w="1075" w:type="dxa"/>
            <w:vAlign w:val="center"/>
          </w:tcPr>
          <w:p w:rsidR="005060D9" w:rsidRPr="00B86BD2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86BD2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5060D9" w:rsidRPr="00B86BD2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86BD2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5060D9" w:rsidRPr="00B86BD2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86BD2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5060D9" w:rsidRPr="00B86BD2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86BD2">
              <w:rPr>
                <w:noProof/>
              </w:rPr>
              <w:t>%</w:t>
            </w:r>
          </w:p>
        </w:tc>
      </w:tr>
      <w:tr w:rsidR="00E267E2" w:rsidRPr="00B86BD2" w:rsidTr="00C2644E">
        <w:tc>
          <w:tcPr>
            <w:tcW w:w="3773" w:type="dxa"/>
            <w:vAlign w:val="center"/>
          </w:tcPr>
          <w:p w:rsidR="00E267E2" w:rsidRPr="00B86BD2" w:rsidRDefault="00E267E2" w:rsidP="00B77761">
            <w:pPr>
              <w:tabs>
                <w:tab w:val="left" w:pos="10320"/>
              </w:tabs>
              <w:spacing w:line="276" w:lineRule="auto"/>
            </w:pPr>
            <w:r w:rsidRPr="00B86BD2">
              <w:t>Выпускники текущего года, об</w:t>
            </w:r>
            <w:r w:rsidRPr="00B86BD2">
              <w:t>у</w:t>
            </w:r>
            <w:r w:rsidRPr="00B86BD2">
              <w:t>чающи</w:t>
            </w:r>
            <w:r w:rsidR="008C1BBB">
              <w:t>е</w:t>
            </w:r>
            <w:r w:rsidRPr="00B86BD2">
              <w:t>ся по программам ООО</w:t>
            </w:r>
          </w:p>
        </w:tc>
        <w:tc>
          <w:tcPr>
            <w:tcW w:w="1076" w:type="dxa"/>
            <w:vAlign w:val="center"/>
          </w:tcPr>
          <w:p w:rsidR="00E267E2" w:rsidRPr="00B86BD2" w:rsidRDefault="00E267E2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6369</w:t>
            </w:r>
          </w:p>
        </w:tc>
        <w:tc>
          <w:tcPr>
            <w:tcW w:w="1076" w:type="dxa"/>
            <w:vAlign w:val="center"/>
          </w:tcPr>
          <w:p w:rsidR="00E267E2" w:rsidRPr="00B86BD2" w:rsidRDefault="00E267E2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99,19</w:t>
            </w:r>
          </w:p>
        </w:tc>
        <w:tc>
          <w:tcPr>
            <w:tcW w:w="1075" w:type="dxa"/>
            <w:vAlign w:val="center"/>
          </w:tcPr>
          <w:p w:rsidR="00E267E2" w:rsidRPr="00B86BD2" w:rsidRDefault="00E267E2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6990</w:t>
            </w:r>
          </w:p>
        </w:tc>
        <w:tc>
          <w:tcPr>
            <w:tcW w:w="1075" w:type="dxa"/>
            <w:vAlign w:val="center"/>
          </w:tcPr>
          <w:p w:rsidR="00E267E2" w:rsidRPr="00B86BD2" w:rsidRDefault="00E267E2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99,33</w:t>
            </w:r>
          </w:p>
        </w:tc>
        <w:tc>
          <w:tcPr>
            <w:tcW w:w="1075" w:type="dxa"/>
            <w:vAlign w:val="center"/>
          </w:tcPr>
          <w:p w:rsidR="00E267E2" w:rsidRPr="00B86BD2" w:rsidRDefault="00E267E2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7092</w:t>
            </w:r>
          </w:p>
        </w:tc>
        <w:tc>
          <w:tcPr>
            <w:tcW w:w="1055" w:type="dxa"/>
            <w:vAlign w:val="center"/>
          </w:tcPr>
          <w:p w:rsidR="00E267E2" w:rsidRPr="00B86BD2" w:rsidRDefault="00E267E2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99,61</w:t>
            </w:r>
          </w:p>
        </w:tc>
      </w:tr>
      <w:tr w:rsidR="00E267E2" w:rsidRPr="00B86BD2" w:rsidTr="00C2644E">
        <w:tc>
          <w:tcPr>
            <w:tcW w:w="3773" w:type="dxa"/>
            <w:vAlign w:val="center"/>
          </w:tcPr>
          <w:p w:rsidR="00E267E2" w:rsidRPr="00B86BD2" w:rsidRDefault="00E267E2" w:rsidP="00B77761">
            <w:pPr>
              <w:tabs>
                <w:tab w:val="left" w:pos="10320"/>
              </w:tabs>
              <w:spacing w:line="276" w:lineRule="auto"/>
            </w:pPr>
            <w:r w:rsidRPr="00B86BD2">
              <w:t>Выпускники лицеев и гимназий</w:t>
            </w:r>
          </w:p>
        </w:tc>
        <w:tc>
          <w:tcPr>
            <w:tcW w:w="1076" w:type="dxa"/>
            <w:vAlign w:val="center"/>
          </w:tcPr>
          <w:p w:rsidR="00E267E2" w:rsidRPr="00B86BD2" w:rsidRDefault="00E267E2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1387</w:t>
            </w:r>
          </w:p>
        </w:tc>
        <w:tc>
          <w:tcPr>
            <w:tcW w:w="1076" w:type="dxa"/>
            <w:vAlign w:val="center"/>
          </w:tcPr>
          <w:p w:rsidR="00E267E2" w:rsidRPr="00B86BD2" w:rsidRDefault="00E267E2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21,60</w:t>
            </w:r>
          </w:p>
        </w:tc>
        <w:tc>
          <w:tcPr>
            <w:tcW w:w="1075" w:type="dxa"/>
            <w:vAlign w:val="center"/>
          </w:tcPr>
          <w:p w:rsidR="00E267E2" w:rsidRPr="00B86BD2" w:rsidRDefault="00E267E2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1462</w:t>
            </w:r>
          </w:p>
        </w:tc>
        <w:tc>
          <w:tcPr>
            <w:tcW w:w="1075" w:type="dxa"/>
            <w:vAlign w:val="center"/>
          </w:tcPr>
          <w:p w:rsidR="00E267E2" w:rsidRPr="00B86BD2" w:rsidRDefault="00E267E2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20,78</w:t>
            </w:r>
          </w:p>
        </w:tc>
        <w:tc>
          <w:tcPr>
            <w:tcW w:w="1075" w:type="dxa"/>
            <w:vAlign w:val="center"/>
          </w:tcPr>
          <w:p w:rsidR="00E267E2" w:rsidRPr="00B86BD2" w:rsidRDefault="00E267E2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1534</w:t>
            </w:r>
          </w:p>
        </w:tc>
        <w:tc>
          <w:tcPr>
            <w:tcW w:w="1055" w:type="dxa"/>
            <w:vAlign w:val="center"/>
          </w:tcPr>
          <w:p w:rsidR="00E267E2" w:rsidRPr="00B86BD2" w:rsidRDefault="00E267E2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21,54</w:t>
            </w:r>
          </w:p>
        </w:tc>
      </w:tr>
      <w:tr w:rsidR="00715095" w:rsidRPr="00B86BD2" w:rsidTr="00C2644E">
        <w:tc>
          <w:tcPr>
            <w:tcW w:w="3773" w:type="dxa"/>
            <w:vAlign w:val="center"/>
          </w:tcPr>
          <w:p w:rsidR="00715095" w:rsidRPr="00B86BD2" w:rsidRDefault="00715095" w:rsidP="00B77761">
            <w:pPr>
              <w:tabs>
                <w:tab w:val="left" w:pos="10320"/>
              </w:tabs>
              <w:spacing w:line="276" w:lineRule="auto"/>
            </w:pPr>
            <w:r w:rsidRPr="00B86BD2">
              <w:t>Выпускники ООШ</w:t>
            </w:r>
          </w:p>
        </w:tc>
        <w:tc>
          <w:tcPr>
            <w:tcW w:w="1076" w:type="dxa"/>
            <w:vAlign w:val="center"/>
          </w:tcPr>
          <w:p w:rsidR="00715095" w:rsidRPr="00B86BD2" w:rsidRDefault="00715095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</w:rPr>
              <w:t>4982</w:t>
            </w:r>
          </w:p>
        </w:tc>
        <w:tc>
          <w:tcPr>
            <w:tcW w:w="1076" w:type="dxa"/>
            <w:vAlign w:val="center"/>
          </w:tcPr>
          <w:p w:rsidR="00715095" w:rsidRPr="00B86BD2" w:rsidRDefault="00715095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</w:rPr>
              <w:t>77,59</w:t>
            </w:r>
          </w:p>
        </w:tc>
        <w:tc>
          <w:tcPr>
            <w:tcW w:w="1075" w:type="dxa"/>
            <w:vAlign w:val="center"/>
          </w:tcPr>
          <w:p w:rsidR="00715095" w:rsidRPr="00B86BD2" w:rsidRDefault="00715095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</w:rPr>
              <w:t>5528</w:t>
            </w:r>
          </w:p>
        </w:tc>
        <w:tc>
          <w:tcPr>
            <w:tcW w:w="1075" w:type="dxa"/>
            <w:vAlign w:val="center"/>
          </w:tcPr>
          <w:p w:rsidR="00715095" w:rsidRPr="00B86BD2" w:rsidRDefault="00715095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</w:rPr>
              <w:t>78,55</w:t>
            </w:r>
          </w:p>
        </w:tc>
        <w:tc>
          <w:tcPr>
            <w:tcW w:w="1075" w:type="dxa"/>
            <w:vAlign w:val="center"/>
          </w:tcPr>
          <w:p w:rsidR="00715095" w:rsidRPr="00B86BD2" w:rsidRDefault="00715095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</w:rPr>
              <w:t>5558</w:t>
            </w:r>
          </w:p>
        </w:tc>
        <w:tc>
          <w:tcPr>
            <w:tcW w:w="1055" w:type="dxa"/>
            <w:vAlign w:val="center"/>
          </w:tcPr>
          <w:p w:rsidR="00715095" w:rsidRPr="00B86BD2" w:rsidRDefault="00715095" w:rsidP="00B77761">
            <w:pPr>
              <w:spacing w:line="276" w:lineRule="auto"/>
              <w:jc w:val="center"/>
              <w:rPr>
                <w:color w:val="000000"/>
              </w:rPr>
            </w:pPr>
            <w:r w:rsidRPr="00B86BD2">
              <w:rPr>
                <w:color w:val="000000"/>
              </w:rPr>
              <w:t>78,07</w:t>
            </w:r>
          </w:p>
        </w:tc>
      </w:tr>
      <w:tr w:rsidR="008764EC" w:rsidRPr="00B86BD2" w:rsidTr="00C2644E">
        <w:tc>
          <w:tcPr>
            <w:tcW w:w="3773" w:type="dxa"/>
            <w:shd w:val="clear" w:color="auto" w:fill="auto"/>
            <w:vAlign w:val="center"/>
          </w:tcPr>
          <w:p w:rsidR="001B0018" w:rsidRPr="00B86BD2" w:rsidRDefault="001B0018" w:rsidP="00B77761">
            <w:pPr>
              <w:tabs>
                <w:tab w:val="left" w:pos="10320"/>
              </w:tabs>
              <w:spacing w:line="276" w:lineRule="auto"/>
              <w:rPr>
                <w:highlight w:val="yellow"/>
              </w:rPr>
            </w:pPr>
            <w:r w:rsidRPr="00B86BD2">
              <w:t>Обучающиеся на дому</w:t>
            </w:r>
          </w:p>
        </w:tc>
        <w:tc>
          <w:tcPr>
            <w:tcW w:w="1076" w:type="dxa"/>
            <w:vAlign w:val="center"/>
          </w:tcPr>
          <w:p w:rsidR="001B0018" w:rsidRPr="00B86BD2" w:rsidRDefault="00B30A49" w:rsidP="00B77761">
            <w:pPr>
              <w:spacing w:line="276" w:lineRule="auto"/>
              <w:jc w:val="center"/>
              <w:rPr>
                <w:lang w:val="en-US"/>
              </w:rPr>
            </w:pPr>
            <w:r w:rsidRPr="00B86BD2">
              <w:rPr>
                <w:lang w:val="en-US"/>
              </w:rPr>
              <w:t>2</w:t>
            </w:r>
          </w:p>
        </w:tc>
        <w:tc>
          <w:tcPr>
            <w:tcW w:w="1076" w:type="dxa"/>
            <w:vAlign w:val="center"/>
          </w:tcPr>
          <w:p w:rsidR="001B0018" w:rsidRPr="00B86BD2" w:rsidRDefault="00C2644E" w:rsidP="00B77761">
            <w:pPr>
              <w:spacing w:line="276" w:lineRule="auto"/>
              <w:jc w:val="center"/>
            </w:pPr>
            <w:r w:rsidRPr="00B86BD2">
              <w:t>0,01</w:t>
            </w:r>
          </w:p>
        </w:tc>
        <w:tc>
          <w:tcPr>
            <w:tcW w:w="1075" w:type="dxa"/>
            <w:vAlign w:val="center"/>
          </w:tcPr>
          <w:p w:rsidR="001B0018" w:rsidRPr="00B86BD2" w:rsidRDefault="00B30A49" w:rsidP="00B77761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  <w:lang w:val="en-US"/>
              </w:rPr>
            </w:pPr>
            <w:r w:rsidRPr="00B86BD2">
              <w:rPr>
                <w:noProof/>
                <w:lang w:val="en-US"/>
              </w:rPr>
              <w:t>1</w:t>
            </w:r>
          </w:p>
        </w:tc>
        <w:tc>
          <w:tcPr>
            <w:tcW w:w="1075" w:type="dxa"/>
            <w:vAlign w:val="center"/>
          </w:tcPr>
          <w:p w:rsidR="001B0018" w:rsidRPr="00B86BD2" w:rsidRDefault="00C2644E" w:rsidP="00B77761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</w:rPr>
            </w:pPr>
            <w:r w:rsidRPr="00B86BD2">
              <w:t>0,01</w:t>
            </w:r>
          </w:p>
        </w:tc>
        <w:tc>
          <w:tcPr>
            <w:tcW w:w="1075" w:type="dxa"/>
            <w:vAlign w:val="center"/>
          </w:tcPr>
          <w:p w:rsidR="001B0018" w:rsidRPr="00B86BD2" w:rsidRDefault="00B30A49" w:rsidP="00B77761">
            <w:pPr>
              <w:spacing w:line="276" w:lineRule="auto"/>
              <w:jc w:val="center"/>
              <w:rPr>
                <w:lang w:val="en-US"/>
              </w:rPr>
            </w:pPr>
            <w:r w:rsidRPr="00B86BD2">
              <w:rPr>
                <w:lang w:val="en-US"/>
              </w:rPr>
              <w:t>1</w:t>
            </w:r>
          </w:p>
        </w:tc>
        <w:tc>
          <w:tcPr>
            <w:tcW w:w="1055" w:type="dxa"/>
            <w:vAlign w:val="center"/>
          </w:tcPr>
          <w:p w:rsidR="00C2644E" w:rsidRPr="00B86BD2" w:rsidRDefault="00C2644E" w:rsidP="00B77761">
            <w:pPr>
              <w:spacing w:line="276" w:lineRule="auto"/>
              <w:jc w:val="center"/>
            </w:pPr>
            <w:r w:rsidRPr="00B86BD2">
              <w:t>0,01</w:t>
            </w:r>
          </w:p>
        </w:tc>
      </w:tr>
      <w:tr w:rsidR="006304F0" w:rsidRPr="00B86BD2" w:rsidTr="00C2644E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F0" w:rsidRPr="00B86BD2" w:rsidRDefault="006304F0" w:rsidP="00B77761">
            <w:pPr>
              <w:tabs>
                <w:tab w:val="left" w:pos="10320"/>
              </w:tabs>
              <w:spacing w:line="276" w:lineRule="auto"/>
            </w:pPr>
            <w:bookmarkStart w:id="3" w:name="_Toc424490577"/>
            <w:r w:rsidRPr="00B86BD2">
              <w:t>Участники  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B86BD2" w:rsidRDefault="00B30A49" w:rsidP="00B77761">
            <w:pPr>
              <w:spacing w:line="276" w:lineRule="auto"/>
              <w:jc w:val="center"/>
              <w:rPr>
                <w:lang w:val="en-US"/>
              </w:rPr>
            </w:pPr>
            <w:r w:rsidRPr="00B86BD2">
              <w:rPr>
                <w:lang w:val="en-US"/>
              </w:rPr>
              <w:t>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4E" w:rsidRPr="00B86BD2" w:rsidRDefault="00C2644E" w:rsidP="00B77761">
            <w:pPr>
              <w:spacing w:line="276" w:lineRule="auto"/>
              <w:jc w:val="center"/>
            </w:pPr>
            <w:r w:rsidRPr="00B86BD2">
              <w:rPr>
                <w:lang w:val="en-US"/>
              </w:rPr>
              <w:t>0</w:t>
            </w:r>
            <w:r w:rsidRPr="00B86BD2">
              <w:t>,45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B86BD2" w:rsidRDefault="00B30A49" w:rsidP="00B77761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  <w:lang w:val="en-US"/>
              </w:rPr>
            </w:pPr>
            <w:r w:rsidRPr="00B86BD2">
              <w:rPr>
                <w:noProof/>
                <w:lang w:val="en-US"/>
              </w:rPr>
              <w:t>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B86BD2" w:rsidRDefault="00C2644E" w:rsidP="00B77761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</w:rPr>
            </w:pPr>
            <w:r w:rsidRPr="00B86BD2">
              <w:rPr>
                <w:noProof/>
              </w:rPr>
              <w:t>0,41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B86BD2" w:rsidRDefault="00B30A49" w:rsidP="00B77761">
            <w:pPr>
              <w:spacing w:line="276" w:lineRule="auto"/>
              <w:jc w:val="center"/>
              <w:rPr>
                <w:lang w:val="en-US"/>
              </w:rPr>
            </w:pPr>
            <w:r w:rsidRPr="00B86BD2">
              <w:rPr>
                <w:lang w:val="en-US"/>
              </w:rPr>
              <w:t>31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B86BD2" w:rsidRDefault="00C2644E" w:rsidP="00B77761">
            <w:pPr>
              <w:spacing w:line="276" w:lineRule="auto"/>
              <w:jc w:val="center"/>
            </w:pPr>
            <w:r w:rsidRPr="00B86BD2">
              <w:t>0,44</w:t>
            </w:r>
          </w:p>
        </w:tc>
      </w:tr>
    </w:tbl>
    <w:p w:rsidR="006304F0" w:rsidRPr="00B86BD2" w:rsidRDefault="006304F0" w:rsidP="00D116BF">
      <w:pPr>
        <w:ind w:left="-426" w:firstLine="426"/>
        <w:jc w:val="both"/>
        <w:rPr>
          <w:b/>
        </w:rPr>
      </w:pPr>
    </w:p>
    <w:p w:rsidR="007B266D" w:rsidRPr="00B86BD2" w:rsidRDefault="005060D9" w:rsidP="00EB7C8C">
      <w:pPr>
        <w:jc w:val="both"/>
        <w:rPr>
          <w:b/>
        </w:rPr>
      </w:pPr>
      <w:r w:rsidRPr="00B86BD2">
        <w:rPr>
          <w:b/>
        </w:rPr>
        <w:t xml:space="preserve">ВЫВОД о характере изменения количества участников </w:t>
      </w:r>
      <w:r w:rsidR="005E0053" w:rsidRPr="00B86BD2">
        <w:rPr>
          <w:b/>
        </w:rPr>
        <w:t>О</w:t>
      </w:r>
      <w:r w:rsidRPr="00B86BD2">
        <w:rPr>
          <w:b/>
        </w:rPr>
        <w:t xml:space="preserve">ГЭ по предмету </w:t>
      </w:r>
      <w:bookmarkEnd w:id="3"/>
    </w:p>
    <w:p w:rsidR="005060D9" w:rsidRPr="00B86BD2" w:rsidRDefault="00D725A9" w:rsidP="00CC18D3">
      <w:pPr>
        <w:spacing w:line="276" w:lineRule="auto"/>
        <w:ind w:firstLine="709"/>
        <w:jc w:val="both"/>
      </w:pPr>
      <w:r w:rsidRPr="00B86BD2">
        <w:t>За последние три года в Мурманской области возросло количество участников ОГЭ по математике на 723 (11</w:t>
      </w:r>
      <w:r w:rsidR="00102FED" w:rsidRPr="00B86BD2">
        <w:t>,4</w:t>
      </w:r>
      <w:r w:rsidR="00564E3F">
        <w:t xml:space="preserve"> </w:t>
      </w:r>
      <w:r w:rsidRPr="00B86BD2">
        <w:t>%) в целом, так и по видам обра</w:t>
      </w:r>
      <w:r w:rsidR="00102FED" w:rsidRPr="00B86BD2">
        <w:t xml:space="preserve">зовательных организаций. На 147 </w:t>
      </w:r>
      <w:r w:rsidRPr="00B86BD2">
        <w:t>вып</w:t>
      </w:r>
      <w:r w:rsidRPr="00B86BD2">
        <w:t>у</w:t>
      </w:r>
      <w:r w:rsidRPr="00B86BD2">
        <w:t>скников 9-х классов изменилось в сторону увеличения количество участников ОГЭ лицеев и гимназий и на 576</w:t>
      </w:r>
      <w:r w:rsidR="00102FED" w:rsidRPr="00B86BD2">
        <w:t xml:space="preserve"> соответственно выпускников ООШ.</w:t>
      </w:r>
    </w:p>
    <w:p w:rsidR="005060D9" w:rsidRPr="00B86BD2" w:rsidRDefault="00903AC5" w:rsidP="00EB7C8C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6BD2">
        <w:rPr>
          <w:rFonts w:ascii="Times New Roman" w:hAnsi="Times New Roman" w:cs="Times New Roman"/>
          <w:color w:val="auto"/>
          <w:sz w:val="24"/>
        </w:rPr>
        <w:t>2</w:t>
      </w:r>
      <w:r w:rsidR="001B0018" w:rsidRPr="00B86BD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B86BD2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1B0018" w:rsidRPr="00B86BD2">
        <w:rPr>
          <w:rFonts w:ascii="Times New Roman" w:eastAsia="Times New Roman" w:hAnsi="Times New Roman" w:cs="Times New Roman"/>
          <w:color w:val="auto"/>
          <w:sz w:val="24"/>
          <w:szCs w:val="24"/>
        </w:rPr>
        <w:t>.  Основные результаты ОГЭ по предмету</w:t>
      </w:r>
    </w:p>
    <w:p w:rsidR="008462D8" w:rsidRPr="00B86BD2" w:rsidRDefault="00EB7C8C" w:rsidP="00EB7C8C">
      <w:pPr>
        <w:tabs>
          <w:tab w:val="left" w:pos="2010"/>
        </w:tabs>
        <w:jc w:val="both"/>
      </w:pPr>
      <w:r w:rsidRPr="00B86BD2">
        <w:tab/>
      </w:r>
    </w:p>
    <w:p w:rsidR="00614AB8" w:rsidRPr="00B86BD2" w:rsidRDefault="001B0018" w:rsidP="00D116BF">
      <w:pPr>
        <w:jc w:val="both"/>
        <w:rPr>
          <w:b/>
        </w:rPr>
      </w:pPr>
      <w:r w:rsidRPr="00B86BD2">
        <w:rPr>
          <w:b/>
        </w:rPr>
        <w:t>2.</w:t>
      </w:r>
      <w:r w:rsidR="00903AC5" w:rsidRPr="00B86BD2">
        <w:rPr>
          <w:b/>
        </w:rPr>
        <w:t>2</w:t>
      </w:r>
      <w:r w:rsidRPr="00B86BD2">
        <w:rPr>
          <w:b/>
        </w:rPr>
        <w:t>.1</w:t>
      </w:r>
      <w:r w:rsidR="00F97F6F" w:rsidRPr="00B86BD2">
        <w:rPr>
          <w:b/>
        </w:rPr>
        <w:t>.</w:t>
      </w:r>
      <w:r w:rsidRPr="00B86BD2">
        <w:rPr>
          <w:b/>
        </w:rPr>
        <w:t xml:space="preserve"> </w:t>
      </w:r>
      <w:r w:rsidR="00614AB8" w:rsidRPr="00B86BD2">
        <w:rPr>
          <w:b/>
        </w:rPr>
        <w:t xml:space="preserve">Динамика результатов </w:t>
      </w:r>
      <w:r w:rsidRPr="00B86BD2">
        <w:rPr>
          <w:b/>
        </w:rPr>
        <w:t>О</w:t>
      </w:r>
      <w:r w:rsidR="00614AB8" w:rsidRPr="00B86BD2">
        <w:rPr>
          <w:b/>
        </w:rPr>
        <w:t>ГЭ по предмету за 3 года</w:t>
      </w:r>
    </w:p>
    <w:p w:rsidR="00614AB8" w:rsidRPr="00B86BD2" w:rsidRDefault="00791F29" w:rsidP="007002C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B86BD2">
        <w:rPr>
          <w:rFonts w:ascii="Times New Roman" w:eastAsiaTheme="minorHAnsi" w:hAnsi="Times New Roman"/>
          <w:bCs/>
          <w:i/>
          <w:szCs w:val="24"/>
          <w:lang w:eastAsia="ru-RU"/>
        </w:rPr>
        <w:t xml:space="preserve">Таблица </w:t>
      </w:r>
      <w:r w:rsidR="00903AC5" w:rsidRPr="00B86BD2">
        <w:rPr>
          <w:rFonts w:ascii="Times New Roman" w:eastAsiaTheme="minorHAnsi" w:hAnsi="Times New Roman"/>
          <w:bCs/>
          <w:i/>
          <w:szCs w:val="24"/>
          <w:lang w:eastAsia="ru-RU"/>
        </w:rPr>
        <w:t>7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1B0018" w:rsidRPr="00B86BD2" w:rsidTr="00EB7C8C">
        <w:trPr>
          <w:trHeight w:val="338"/>
        </w:trPr>
        <w:tc>
          <w:tcPr>
            <w:tcW w:w="1986" w:type="dxa"/>
            <w:vMerge w:val="restart"/>
            <w:vAlign w:val="center"/>
          </w:tcPr>
          <w:p w:rsidR="001B0018" w:rsidRPr="00B86BD2" w:rsidRDefault="001B0018" w:rsidP="008764E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1B0018" w:rsidRPr="00B86BD2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86BD2">
              <w:rPr>
                <w:rFonts w:eastAsia="MS Mincho"/>
              </w:rPr>
              <w:t>2017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018" w:rsidRPr="00B86BD2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86BD2">
              <w:rPr>
                <w:rFonts w:eastAsia="MS Mincho"/>
              </w:rPr>
              <w:t>2018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1B0018" w:rsidRPr="00B86BD2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86BD2">
              <w:rPr>
                <w:rFonts w:eastAsia="MS Mincho"/>
              </w:rPr>
              <w:t>2019 г.</w:t>
            </w:r>
          </w:p>
        </w:tc>
      </w:tr>
      <w:tr w:rsidR="001B0018" w:rsidRPr="00B86BD2" w:rsidTr="00EB7C8C">
        <w:trPr>
          <w:trHeight w:val="155"/>
        </w:trPr>
        <w:tc>
          <w:tcPr>
            <w:tcW w:w="1986" w:type="dxa"/>
            <w:vMerge/>
            <w:vAlign w:val="center"/>
          </w:tcPr>
          <w:p w:rsidR="001B0018" w:rsidRPr="00B86BD2" w:rsidRDefault="001B0018" w:rsidP="008764E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B0018" w:rsidRPr="00B86BD2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86BD2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1B0018" w:rsidRPr="00B86BD2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86BD2">
              <w:rPr>
                <w:rFonts w:eastAsia="MS Mincho"/>
              </w:rPr>
              <w:t>%</w:t>
            </w:r>
            <w:r w:rsidRPr="00B86BD2">
              <w:rPr>
                <w:rStyle w:val="a6"/>
                <w:rFonts w:eastAsia="MS Mincho"/>
              </w:rPr>
              <w:footnoteReference w:id="2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B0018" w:rsidRPr="00B86BD2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86BD2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1B0018" w:rsidRPr="00B86BD2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86BD2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B0018" w:rsidRPr="00B86BD2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86BD2"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1B0018" w:rsidRPr="00B86BD2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86BD2">
              <w:rPr>
                <w:rFonts w:eastAsia="MS Mincho"/>
              </w:rPr>
              <w:t>%</w:t>
            </w:r>
          </w:p>
        </w:tc>
      </w:tr>
      <w:tr w:rsidR="004A3971" w:rsidRPr="00B86BD2" w:rsidTr="00D725A9">
        <w:trPr>
          <w:trHeight w:val="349"/>
        </w:trPr>
        <w:tc>
          <w:tcPr>
            <w:tcW w:w="1986" w:type="dxa"/>
            <w:vAlign w:val="center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B86BD2"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75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1,17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42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0,60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329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4,62</w:t>
            </w:r>
          </w:p>
        </w:tc>
      </w:tr>
      <w:tr w:rsidR="004A3971" w:rsidRPr="00B86BD2" w:rsidTr="00D725A9">
        <w:trPr>
          <w:trHeight w:val="338"/>
        </w:trPr>
        <w:tc>
          <w:tcPr>
            <w:tcW w:w="1986" w:type="dxa"/>
            <w:vAlign w:val="center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B86BD2">
              <w:rPr>
                <w:rFonts w:eastAsia="MS Mincho"/>
              </w:rPr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2817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43,87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3128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44,45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3222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45,25</w:t>
            </w:r>
          </w:p>
        </w:tc>
      </w:tr>
      <w:tr w:rsidR="004A3971" w:rsidRPr="00B86BD2" w:rsidTr="00D725A9">
        <w:trPr>
          <w:trHeight w:val="338"/>
        </w:trPr>
        <w:tc>
          <w:tcPr>
            <w:tcW w:w="1986" w:type="dxa"/>
            <w:vAlign w:val="center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B86BD2">
              <w:rPr>
                <w:rFonts w:eastAsia="MS Mincho"/>
              </w:rPr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2396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37,32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2576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36,61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2555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35,88</w:t>
            </w:r>
          </w:p>
        </w:tc>
      </w:tr>
      <w:tr w:rsidR="004A3971" w:rsidRPr="00B86BD2" w:rsidTr="00D725A9">
        <w:trPr>
          <w:trHeight w:val="338"/>
        </w:trPr>
        <w:tc>
          <w:tcPr>
            <w:tcW w:w="1986" w:type="dxa"/>
            <w:vAlign w:val="center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  <w:rPr>
                <w:rFonts w:eastAsia="MS Mincho"/>
              </w:rPr>
            </w:pPr>
            <w:r w:rsidRPr="00B86BD2">
              <w:rPr>
                <w:rFonts w:eastAsia="MS Mincho"/>
              </w:rPr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1133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17,65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1291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18,35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1014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4A3971" w:rsidRPr="00B86BD2" w:rsidRDefault="004A3971" w:rsidP="00B77761">
            <w:pPr>
              <w:spacing w:line="276" w:lineRule="auto"/>
              <w:contextualSpacing/>
              <w:jc w:val="center"/>
            </w:pPr>
            <w:r w:rsidRPr="00B86BD2">
              <w:t>14,24</w:t>
            </w:r>
          </w:p>
        </w:tc>
      </w:tr>
    </w:tbl>
    <w:p w:rsidR="00614AB8" w:rsidRPr="00B86BD2" w:rsidRDefault="00614AB8" w:rsidP="00D116BF">
      <w:pPr>
        <w:ind w:left="709"/>
        <w:jc w:val="both"/>
      </w:pPr>
    </w:p>
    <w:p w:rsidR="00903AC5" w:rsidRPr="00B86BD2" w:rsidRDefault="00903AC5" w:rsidP="00903AC5">
      <w:pPr>
        <w:jc w:val="both"/>
        <w:rPr>
          <w:b/>
          <w:bCs/>
        </w:rPr>
      </w:pPr>
      <w:r w:rsidRPr="00B86BD2">
        <w:rPr>
          <w:b/>
          <w:bCs/>
        </w:rPr>
        <w:t>2.2.2</w:t>
      </w:r>
      <w:r w:rsidR="00EB7C8C" w:rsidRPr="00B86BD2">
        <w:rPr>
          <w:b/>
          <w:bCs/>
        </w:rPr>
        <w:t>. Результаты ОГЭ по АТЕ региона</w:t>
      </w:r>
    </w:p>
    <w:p w:rsidR="00903AC5" w:rsidRPr="00B86BD2" w:rsidRDefault="00903AC5" w:rsidP="00F97F6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B86BD2">
        <w:rPr>
          <w:rFonts w:ascii="Times New Roman" w:eastAsiaTheme="minorHAnsi" w:hAnsi="Times New Roman"/>
          <w:bCs/>
          <w:i/>
          <w:szCs w:val="24"/>
          <w:lang w:eastAsia="ru-RU"/>
        </w:rPr>
        <w:t>Таблица 8</w:t>
      </w:r>
    </w:p>
    <w:tbl>
      <w:tblPr>
        <w:tblStyle w:val="a7"/>
        <w:tblW w:w="10207" w:type="dxa"/>
        <w:tblInd w:w="108" w:type="dxa"/>
        <w:tblLayout w:type="fixed"/>
        <w:tblLook w:val="04A0"/>
      </w:tblPr>
      <w:tblGrid>
        <w:gridCol w:w="2411"/>
        <w:gridCol w:w="992"/>
        <w:gridCol w:w="992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903AC5" w:rsidRPr="00B86BD2" w:rsidTr="00564E3F">
        <w:tc>
          <w:tcPr>
            <w:tcW w:w="2411" w:type="dxa"/>
            <w:vMerge w:val="restart"/>
            <w:vAlign w:val="center"/>
          </w:tcPr>
          <w:p w:rsidR="00903AC5" w:rsidRPr="00B86BD2" w:rsidRDefault="00903AC5" w:rsidP="00564E3F">
            <w:pPr>
              <w:jc w:val="center"/>
              <w:rPr>
                <w:bCs/>
                <w:sz w:val="20"/>
              </w:rPr>
            </w:pPr>
            <w:r w:rsidRPr="00B86BD2">
              <w:rPr>
                <w:bCs/>
                <w:sz w:val="20"/>
              </w:rPr>
              <w:t>АТЕ</w:t>
            </w:r>
          </w:p>
        </w:tc>
        <w:tc>
          <w:tcPr>
            <w:tcW w:w="992" w:type="dxa"/>
            <w:vMerge w:val="restart"/>
            <w:vAlign w:val="center"/>
          </w:tcPr>
          <w:p w:rsidR="00903AC5" w:rsidRPr="00B86BD2" w:rsidRDefault="00903AC5" w:rsidP="00564E3F">
            <w:pPr>
              <w:jc w:val="center"/>
              <w:rPr>
                <w:bCs/>
                <w:sz w:val="20"/>
              </w:rPr>
            </w:pPr>
            <w:r w:rsidRPr="00B86BD2">
              <w:rPr>
                <w:bCs/>
                <w:sz w:val="20"/>
              </w:rPr>
              <w:t>Всего учас</w:t>
            </w:r>
            <w:r w:rsidRPr="00B86BD2">
              <w:rPr>
                <w:bCs/>
                <w:sz w:val="20"/>
              </w:rPr>
              <w:t>т</w:t>
            </w:r>
            <w:r w:rsidRPr="00B86BD2">
              <w:rPr>
                <w:bCs/>
                <w:sz w:val="20"/>
              </w:rPr>
              <w:t>ников</w:t>
            </w:r>
          </w:p>
        </w:tc>
        <w:tc>
          <w:tcPr>
            <w:tcW w:w="992" w:type="dxa"/>
            <w:vMerge w:val="restart"/>
            <w:vAlign w:val="center"/>
          </w:tcPr>
          <w:p w:rsidR="00903AC5" w:rsidRPr="00B86BD2" w:rsidRDefault="00903AC5" w:rsidP="00564E3F">
            <w:pPr>
              <w:jc w:val="center"/>
              <w:rPr>
                <w:bCs/>
                <w:sz w:val="20"/>
              </w:rPr>
            </w:pPr>
            <w:r w:rsidRPr="00B86BD2">
              <w:rPr>
                <w:bCs/>
                <w:sz w:val="20"/>
              </w:rPr>
              <w:t>Учас</w:t>
            </w:r>
            <w:r w:rsidRPr="00B86BD2">
              <w:rPr>
                <w:bCs/>
                <w:sz w:val="20"/>
              </w:rPr>
              <w:t>т</w:t>
            </w:r>
            <w:r w:rsidRPr="00B86BD2">
              <w:rPr>
                <w:bCs/>
                <w:sz w:val="20"/>
              </w:rPr>
              <w:t>ников с ОВЗ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B86BD2" w:rsidRDefault="00903AC5" w:rsidP="00564E3F">
            <w:pPr>
              <w:jc w:val="center"/>
              <w:rPr>
                <w:bCs/>
                <w:sz w:val="20"/>
              </w:rPr>
            </w:pPr>
            <w:r w:rsidRPr="00B86BD2">
              <w:rPr>
                <w:bCs/>
                <w:sz w:val="20"/>
              </w:rPr>
              <w:t>«2»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B86BD2" w:rsidRDefault="00903AC5" w:rsidP="00564E3F">
            <w:pPr>
              <w:jc w:val="center"/>
              <w:rPr>
                <w:bCs/>
                <w:sz w:val="20"/>
              </w:rPr>
            </w:pPr>
            <w:r w:rsidRPr="00B86BD2">
              <w:rPr>
                <w:bCs/>
                <w:sz w:val="20"/>
              </w:rPr>
              <w:t>«3»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B86BD2" w:rsidRDefault="00903AC5" w:rsidP="00564E3F">
            <w:pPr>
              <w:jc w:val="center"/>
              <w:rPr>
                <w:bCs/>
                <w:sz w:val="20"/>
              </w:rPr>
            </w:pPr>
            <w:r w:rsidRPr="00B86BD2">
              <w:rPr>
                <w:bCs/>
                <w:sz w:val="20"/>
              </w:rPr>
              <w:t>«4»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B86BD2" w:rsidRDefault="00903AC5" w:rsidP="00564E3F">
            <w:pPr>
              <w:jc w:val="center"/>
              <w:rPr>
                <w:bCs/>
                <w:sz w:val="20"/>
              </w:rPr>
            </w:pPr>
            <w:r w:rsidRPr="00B86BD2">
              <w:rPr>
                <w:bCs/>
                <w:sz w:val="20"/>
              </w:rPr>
              <w:t>«5»</w:t>
            </w:r>
          </w:p>
        </w:tc>
      </w:tr>
      <w:tr w:rsidR="00903AC5" w:rsidRPr="00B86BD2" w:rsidTr="00564E3F">
        <w:tc>
          <w:tcPr>
            <w:tcW w:w="2411" w:type="dxa"/>
            <w:vMerge/>
          </w:tcPr>
          <w:p w:rsidR="00903AC5" w:rsidRPr="00B86BD2" w:rsidRDefault="00903AC5" w:rsidP="00564E3F">
            <w:pPr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903AC5" w:rsidRPr="00B86BD2" w:rsidRDefault="00903AC5" w:rsidP="00564E3F">
            <w:pPr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903AC5" w:rsidRPr="00B86BD2" w:rsidRDefault="00903AC5" w:rsidP="00564E3F">
            <w:pPr>
              <w:jc w:val="center"/>
              <w:rPr>
                <w:bCs/>
                <w:sz w:val="20"/>
              </w:rPr>
            </w:pPr>
          </w:p>
        </w:tc>
        <w:tc>
          <w:tcPr>
            <w:tcW w:w="726" w:type="dxa"/>
            <w:vAlign w:val="center"/>
          </w:tcPr>
          <w:p w:rsidR="00903AC5" w:rsidRPr="00B86BD2" w:rsidRDefault="00903AC5" w:rsidP="00564E3F">
            <w:pPr>
              <w:jc w:val="center"/>
              <w:rPr>
                <w:bCs/>
                <w:sz w:val="20"/>
              </w:rPr>
            </w:pPr>
            <w:r w:rsidRPr="00B86BD2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B86BD2" w:rsidRDefault="00903AC5" w:rsidP="00564E3F">
            <w:pPr>
              <w:jc w:val="center"/>
              <w:rPr>
                <w:bCs/>
                <w:sz w:val="20"/>
              </w:rPr>
            </w:pPr>
            <w:r w:rsidRPr="00B86BD2">
              <w:rPr>
                <w:bCs/>
                <w:sz w:val="20"/>
              </w:rPr>
              <w:t>%</w:t>
            </w:r>
          </w:p>
        </w:tc>
        <w:tc>
          <w:tcPr>
            <w:tcW w:w="726" w:type="dxa"/>
            <w:vAlign w:val="center"/>
          </w:tcPr>
          <w:p w:rsidR="00903AC5" w:rsidRPr="00B86BD2" w:rsidRDefault="00903AC5" w:rsidP="00564E3F">
            <w:pPr>
              <w:jc w:val="center"/>
              <w:rPr>
                <w:bCs/>
                <w:sz w:val="20"/>
              </w:rPr>
            </w:pPr>
            <w:r w:rsidRPr="00B86BD2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B86BD2" w:rsidRDefault="00903AC5" w:rsidP="00564E3F">
            <w:pPr>
              <w:jc w:val="center"/>
              <w:rPr>
                <w:bCs/>
                <w:sz w:val="20"/>
              </w:rPr>
            </w:pPr>
            <w:r w:rsidRPr="00B86BD2">
              <w:rPr>
                <w:bCs/>
                <w:sz w:val="20"/>
              </w:rPr>
              <w:t>%</w:t>
            </w:r>
          </w:p>
        </w:tc>
        <w:tc>
          <w:tcPr>
            <w:tcW w:w="726" w:type="dxa"/>
            <w:vAlign w:val="center"/>
          </w:tcPr>
          <w:p w:rsidR="00903AC5" w:rsidRPr="00B86BD2" w:rsidRDefault="00903AC5" w:rsidP="00564E3F">
            <w:pPr>
              <w:jc w:val="center"/>
              <w:rPr>
                <w:bCs/>
                <w:sz w:val="20"/>
              </w:rPr>
            </w:pPr>
            <w:r w:rsidRPr="00B86BD2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B86BD2" w:rsidRDefault="00903AC5" w:rsidP="00564E3F">
            <w:pPr>
              <w:jc w:val="center"/>
              <w:rPr>
                <w:bCs/>
                <w:sz w:val="20"/>
              </w:rPr>
            </w:pPr>
            <w:r w:rsidRPr="00B86BD2">
              <w:rPr>
                <w:bCs/>
                <w:sz w:val="20"/>
              </w:rPr>
              <w:t>%</w:t>
            </w:r>
          </w:p>
        </w:tc>
        <w:tc>
          <w:tcPr>
            <w:tcW w:w="726" w:type="dxa"/>
            <w:vAlign w:val="center"/>
          </w:tcPr>
          <w:p w:rsidR="00903AC5" w:rsidRPr="00B86BD2" w:rsidRDefault="00903AC5" w:rsidP="00564E3F">
            <w:pPr>
              <w:jc w:val="center"/>
              <w:rPr>
                <w:bCs/>
                <w:sz w:val="20"/>
              </w:rPr>
            </w:pPr>
            <w:r w:rsidRPr="00B86BD2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B86BD2" w:rsidRDefault="00903AC5" w:rsidP="00564E3F">
            <w:pPr>
              <w:jc w:val="center"/>
              <w:rPr>
                <w:bCs/>
                <w:sz w:val="20"/>
              </w:rPr>
            </w:pPr>
            <w:r w:rsidRPr="00B86BD2">
              <w:rPr>
                <w:bCs/>
                <w:sz w:val="20"/>
              </w:rPr>
              <w:t>%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г. Мурманск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2929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14,65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1089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37,18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949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32,40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15,77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г. Апатиты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14,65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41,40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31,69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12,26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Кандалакшский район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13,35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43,82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32,47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10,36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lastRenderedPageBreak/>
              <w:t>г. Кировск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10,76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49,65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31,94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7,64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г. Мончегорск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47,33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29,47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8,10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г. Оленегорск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12,30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53,31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24,92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9,46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г. Полярные Зори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42,86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28,04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14,81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Ковдорский район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22,27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40,45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27,27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Кольский район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27,83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39,82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22,40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9,95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Ловозерский район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25,42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40,68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27,12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6,78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Печенгский район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2,95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37,05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47,54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12,46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Терский район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8,16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48,98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40,82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2,04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ЗАТО Видяево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4,76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26,98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55,56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12,70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ЗАТО г. Заозерск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29,91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35,04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25,64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9,40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ЗАТО г. Островной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22,22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38,89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5,56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ЗАТО г. Североморск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7,79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44,16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33,77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14,29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Областные ОО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23,91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36,96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34,78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4,35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ЗАТО Александровск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1,71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40,38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42,31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15,60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Частные ОО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0838C6" w:rsidRPr="00B86BD2" w:rsidTr="00D725A9">
        <w:tc>
          <w:tcPr>
            <w:tcW w:w="2411" w:type="dxa"/>
            <w:vAlign w:val="bottom"/>
          </w:tcPr>
          <w:p w:rsidR="000838C6" w:rsidRPr="00B86BD2" w:rsidRDefault="000838C6" w:rsidP="00B7776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Федеральные ОО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11,76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47,06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29,41</w:t>
            </w:r>
          </w:p>
        </w:tc>
        <w:tc>
          <w:tcPr>
            <w:tcW w:w="726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bottom"/>
          </w:tcPr>
          <w:p w:rsidR="000838C6" w:rsidRPr="00B86BD2" w:rsidRDefault="000838C6" w:rsidP="00B777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11,76</w:t>
            </w:r>
          </w:p>
        </w:tc>
      </w:tr>
    </w:tbl>
    <w:p w:rsidR="00903AC5" w:rsidRPr="00B86BD2" w:rsidRDefault="00903AC5" w:rsidP="00B77761">
      <w:pPr>
        <w:spacing w:line="276" w:lineRule="auto"/>
        <w:jc w:val="both"/>
        <w:rPr>
          <w:b/>
          <w:bCs/>
        </w:rPr>
      </w:pPr>
    </w:p>
    <w:p w:rsidR="005060D9" w:rsidRPr="00B86BD2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B86BD2">
        <w:rPr>
          <w:b/>
        </w:rPr>
        <w:t>2</w:t>
      </w:r>
      <w:r w:rsidR="00903AC5" w:rsidRPr="00B86BD2">
        <w:rPr>
          <w:b/>
        </w:rPr>
        <w:t>.2.3</w:t>
      </w:r>
      <w:r w:rsidR="00614AB8" w:rsidRPr="00B86BD2">
        <w:rPr>
          <w:b/>
        </w:rPr>
        <w:t xml:space="preserve">. </w:t>
      </w:r>
      <w:r w:rsidR="005060D9" w:rsidRPr="00B86BD2">
        <w:rPr>
          <w:b/>
        </w:rPr>
        <w:t>Результаты по группам участников экзамена</w:t>
      </w:r>
      <w:r w:rsidRPr="00B86BD2">
        <w:rPr>
          <w:b/>
        </w:rPr>
        <w:t xml:space="preserve"> с различным уровнем подготовки </w:t>
      </w:r>
      <w:r w:rsidR="005060D9" w:rsidRPr="00B86BD2">
        <w:rPr>
          <w:rFonts w:eastAsia="Times New Roman"/>
          <w:b/>
        </w:rPr>
        <w:t>с уч</w:t>
      </w:r>
      <w:r w:rsidR="005060D9" w:rsidRPr="00B86BD2">
        <w:rPr>
          <w:rFonts w:eastAsia="Times New Roman"/>
          <w:b/>
        </w:rPr>
        <w:t>е</w:t>
      </w:r>
      <w:r w:rsidR="005060D9" w:rsidRPr="00B86BD2">
        <w:rPr>
          <w:rFonts w:eastAsia="Times New Roman"/>
          <w:b/>
        </w:rPr>
        <w:t xml:space="preserve">том </w:t>
      </w:r>
      <w:r w:rsidRPr="00B86BD2">
        <w:rPr>
          <w:rFonts w:eastAsia="Times New Roman"/>
          <w:b/>
        </w:rPr>
        <w:t>типа ОО</w:t>
      </w:r>
      <w:r w:rsidR="00903AC5" w:rsidRPr="00B86BD2">
        <w:rPr>
          <w:rStyle w:val="a6"/>
          <w:rFonts w:eastAsia="Times New Roman"/>
          <w:b/>
        </w:rPr>
        <w:footnoteReference w:id="3"/>
      </w:r>
      <w:r w:rsidRPr="00B86BD2">
        <w:rPr>
          <w:rFonts w:eastAsia="Times New Roman"/>
          <w:b/>
        </w:rPr>
        <w:t xml:space="preserve"> </w:t>
      </w:r>
    </w:p>
    <w:p w:rsidR="005B52FC" w:rsidRPr="00B86BD2" w:rsidRDefault="005B52FC" w:rsidP="005B52FC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86B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Примечание.</w:t>
      </w:r>
      <w:r w:rsidRPr="00B86B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Результаты ОО анализируются при условии количества участников в ОО дост</w:t>
      </w:r>
      <w:r w:rsidRPr="00B86BD2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B86BD2">
        <w:rPr>
          <w:rFonts w:ascii="Times New Roman" w:eastAsia="Times New Roman" w:hAnsi="Times New Roman"/>
          <w:i/>
          <w:sz w:val="24"/>
          <w:szCs w:val="24"/>
          <w:lang w:eastAsia="ru-RU"/>
        </w:rPr>
        <w:t>точном для получения статистически достоверных результатов для сравнения</w:t>
      </w:r>
    </w:p>
    <w:p w:rsidR="005060D9" w:rsidRPr="00B86BD2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B86BD2">
        <w:rPr>
          <w:rFonts w:ascii="Times New Roman" w:eastAsiaTheme="minorHAnsi" w:hAnsi="Times New Roman"/>
          <w:bCs/>
          <w:i/>
          <w:szCs w:val="24"/>
          <w:lang w:eastAsia="ru-RU"/>
        </w:rPr>
        <w:t xml:space="preserve">Таблица </w:t>
      </w:r>
      <w:r w:rsidR="00903AC5" w:rsidRPr="00B86BD2">
        <w:rPr>
          <w:rFonts w:ascii="Times New Roman" w:eastAsiaTheme="minorHAnsi" w:hAnsi="Times New Roman"/>
          <w:bCs/>
          <w:i/>
          <w:szCs w:val="24"/>
          <w:lang w:eastAsia="ru-RU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CE7779" w:rsidRPr="00B86BD2" w:rsidTr="00564E3F">
        <w:trPr>
          <w:trHeight w:val="495"/>
        </w:trPr>
        <w:tc>
          <w:tcPr>
            <w:tcW w:w="709" w:type="dxa"/>
            <w:vMerge w:val="restart"/>
            <w:vAlign w:val="center"/>
          </w:tcPr>
          <w:p w:rsidR="00CE7779" w:rsidRPr="00B86BD2" w:rsidRDefault="00CE7779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CE7779" w:rsidRPr="00B86BD2" w:rsidRDefault="00CE7779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CE7779" w:rsidRPr="00B86BD2" w:rsidRDefault="00CE7779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CE7779" w:rsidRPr="00B86BD2" w:rsidTr="00564E3F">
        <w:trPr>
          <w:trHeight w:val="495"/>
        </w:trPr>
        <w:tc>
          <w:tcPr>
            <w:tcW w:w="709" w:type="dxa"/>
            <w:vMerge/>
            <w:vAlign w:val="center"/>
          </w:tcPr>
          <w:p w:rsidR="00CE7779" w:rsidRPr="00B86BD2" w:rsidRDefault="00CE7779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E7779" w:rsidRPr="00B86BD2" w:rsidRDefault="00CE7779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CE7779" w:rsidRPr="00B86BD2" w:rsidRDefault="00CE7779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229" w:type="dxa"/>
            <w:vAlign w:val="center"/>
          </w:tcPr>
          <w:p w:rsidR="00CE7779" w:rsidRPr="00B86BD2" w:rsidRDefault="00CE7779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228" w:type="dxa"/>
            <w:vAlign w:val="center"/>
          </w:tcPr>
          <w:p w:rsidR="00CE7779" w:rsidRPr="00B86BD2" w:rsidRDefault="00CE7779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229" w:type="dxa"/>
            <w:vAlign w:val="center"/>
          </w:tcPr>
          <w:p w:rsidR="00CE7779" w:rsidRPr="00B86BD2" w:rsidRDefault="00CE7779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228" w:type="dxa"/>
            <w:vAlign w:val="center"/>
          </w:tcPr>
          <w:p w:rsidR="00CE7779" w:rsidRPr="00B86BD2" w:rsidRDefault="00CE7779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 w:rsidRPr="00B86BD2">
              <w:rPr>
                <w:rFonts w:ascii="Times New Roman" w:hAnsi="Times New Roman"/>
                <w:sz w:val="24"/>
                <w:szCs w:val="24"/>
              </w:rPr>
              <w:br/>
            </w:r>
            <w:r w:rsidRPr="00564E3F">
              <w:rPr>
                <w:rFonts w:ascii="Times New Roman" w:hAnsi="Times New Roman"/>
              </w:rPr>
              <w:t xml:space="preserve">(качество </w:t>
            </w:r>
            <w:r w:rsidRPr="00564E3F">
              <w:rPr>
                <w:rFonts w:ascii="Times New Roman" w:hAnsi="Times New Roman"/>
              </w:rPr>
              <w:br/>
              <w:t>обучения)</w:t>
            </w:r>
          </w:p>
        </w:tc>
        <w:tc>
          <w:tcPr>
            <w:tcW w:w="1512" w:type="dxa"/>
            <w:vAlign w:val="center"/>
          </w:tcPr>
          <w:p w:rsidR="00CE7779" w:rsidRPr="00B86BD2" w:rsidRDefault="00CE7779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sz w:val="24"/>
                <w:szCs w:val="24"/>
              </w:rPr>
              <w:t>"3","4"</w:t>
            </w:r>
            <w:r w:rsidR="00181394" w:rsidRPr="00B86B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86BD2">
              <w:rPr>
                <w:rFonts w:ascii="Times New Roman" w:hAnsi="Times New Roman"/>
                <w:sz w:val="24"/>
                <w:szCs w:val="24"/>
              </w:rPr>
              <w:t xml:space="preserve">"5" </w:t>
            </w:r>
            <w:r w:rsidR="00181394" w:rsidRPr="00B86BD2">
              <w:rPr>
                <w:rFonts w:ascii="Times New Roman" w:hAnsi="Times New Roman"/>
                <w:sz w:val="24"/>
                <w:szCs w:val="24"/>
              </w:rPr>
              <w:br/>
            </w:r>
            <w:r w:rsidRPr="00564E3F">
              <w:rPr>
                <w:rFonts w:ascii="Times New Roman" w:hAnsi="Times New Roman"/>
              </w:rPr>
              <w:t xml:space="preserve">(уровень </w:t>
            </w:r>
            <w:r w:rsidRPr="00564E3F">
              <w:rPr>
                <w:rFonts w:ascii="Times New Roman" w:hAnsi="Times New Roman"/>
              </w:rPr>
              <w:br/>
              <w:t>обученности)</w:t>
            </w:r>
          </w:p>
        </w:tc>
      </w:tr>
      <w:tr w:rsidR="00C46F5E" w:rsidRPr="00B86BD2" w:rsidTr="00CE4A7E">
        <w:trPr>
          <w:trHeight w:val="325"/>
        </w:trPr>
        <w:tc>
          <w:tcPr>
            <w:tcW w:w="709" w:type="dxa"/>
          </w:tcPr>
          <w:p w:rsidR="00C46F5E" w:rsidRPr="00B86BD2" w:rsidRDefault="00C46F5E" w:rsidP="00C46F5E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6F5E" w:rsidRPr="00B86BD2" w:rsidRDefault="00C46F5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ВСОШ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1229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29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2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37,00</w:t>
            </w:r>
          </w:p>
        </w:tc>
      </w:tr>
      <w:tr w:rsidR="00C46F5E" w:rsidRPr="00B86BD2" w:rsidTr="00CE4A7E">
        <w:tc>
          <w:tcPr>
            <w:tcW w:w="709" w:type="dxa"/>
          </w:tcPr>
          <w:p w:rsidR="00C46F5E" w:rsidRPr="00B86BD2" w:rsidRDefault="00C46F5E" w:rsidP="00C46F5E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6F5E" w:rsidRPr="00B86BD2" w:rsidRDefault="00C46F5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Гимназия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5,29</w:t>
            </w:r>
          </w:p>
        </w:tc>
        <w:tc>
          <w:tcPr>
            <w:tcW w:w="1229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28,47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43,22</w:t>
            </w:r>
          </w:p>
        </w:tc>
        <w:tc>
          <w:tcPr>
            <w:tcW w:w="1229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23,02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66,24</w:t>
            </w:r>
          </w:p>
        </w:tc>
        <w:tc>
          <w:tcPr>
            <w:tcW w:w="1512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94,71</w:t>
            </w:r>
          </w:p>
        </w:tc>
      </w:tr>
      <w:tr w:rsidR="00C46F5E" w:rsidRPr="00B86BD2" w:rsidTr="00CE4A7E">
        <w:tc>
          <w:tcPr>
            <w:tcW w:w="709" w:type="dxa"/>
          </w:tcPr>
          <w:p w:rsidR="00C46F5E" w:rsidRPr="00B86BD2" w:rsidRDefault="00C46F5E" w:rsidP="00C46F5E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6F5E" w:rsidRPr="00B86BD2" w:rsidRDefault="00C46F5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Кадетская школа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23,91</w:t>
            </w:r>
          </w:p>
        </w:tc>
        <w:tc>
          <w:tcPr>
            <w:tcW w:w="1229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36,96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34,78</w:t>
            </w:r>
          </w:p>
        </w:tc>
        <w:tc>
          <w:tcPr>
            <w:tcW w:w="1229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4,35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39,13</w:t>
            </w:r>
          </w:p>
        </w:tc>
        <w:tc>
          <w:tcPr>
            <w:tcW w:w="1512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76,09</w:t>
            </w:r>
          </w:p>
        </w:tc>
      </w:tr>
      <w:tr w:rsidR="00C46F5E" w:rsidRPr="00B86BD2" w:rsidTr="00CE4A7E">
        <w:trPr>
          <w:trHeight w:val="320"/>
        </w:trPr>
        <w:tc>
          <w:tcPr>
            <w:tcW w:w="709" w:type="dxa"/>
          </w:tcPr>
          <w:p w:rsidR="00C46F5E" w:rsidRPr="00B86BD2" w:rsidRDefault="00C46F5E" w:rsidP="00C46F5E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6F5E" w:rsidRPr="00B86BD2" w:rsidRDefault="00C46F5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Лицей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1,45</w:t>
            </w:r>
          </w:p>
        </w:tc>
        <w:tc>
          <w:tcPr>
            <w:tcW w:w="1229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17,11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39,28</w:t>
            </w:r>
          </w:p>
        </w:tc>
        <w:tc>
          <w:tcPr>
            <w:tcW w:w="1229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42,17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81,45</w:t>
            </w:r>
          </w:p>
        </w:tc>
        <w:tc>
          <w:tcPr>
            <w:tcW w:w="1512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98,55</w:t>
            </w:r>
          </w:p>
        </w:tc>
      </w:tr>
      <w:tr w:rsidR="00C46F5E" w:rsidRPr="00B86BD2" w:rsidTr="00CE4A7E">
        <w:tc>
          <w:tcPr>
            <w:tcW w:w="709" w:type="dxa"/>
          </w:tcPr>
          <w:p w:rsidR="00C46F5E" w:rsidRPr="00B86BD2" w:rsidRDefault="00C46F5E" w:rsidP="00C46F5E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6F5E" w:rsidRPr="00B86BD2" w:rsidRDefault="00C46F5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ООШ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18,26</w:t>
            </w:r>
          </w:p>
        </w:tc>
        <w:tc>
          <w:tcPr>
            <w:tcW w:w="1229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49,37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25,11</w:t>
            </w:r>
          </w:p>
        </w:tc>
        <w:tc>
          <w:tcPr>
            <w:tcW w:w="1229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7,27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32,38</w:t>
            </w:r>
          </w:p>
        </w:tc>
        <w:tc>
          <w:tcPr>
            <w:tcW w:w="1512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81,74</w:t>
            </w:r>
          </w:p>
        </w:tc>
      </w:tr>
      <w:tr w:rsidR="00C46F5E" w:rsidRPr="00B86BD2" w:rsidTr="00CE4A7E">
        <w:tc>
          <w:tcPr>
            <w:tcW w:w="709" w:type="dxa"/>
          </w:tcPr>
          <w:p w:rsidR="00C46F5E" w:rsidRPr="00B86BD2" w:rsidRDefault="00C46F5E" w:rsidP="00C46F5E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6F5E" w:rsidRPr="00B86BD2" w:rsidRDefault="00C46F5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СОШ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14,49</w:t>
            </w:r>
          </w:p>
        </w:tc>
        <w:tc>
          <w:tcPr>
            <w:tcW w:w="1229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44,32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31,51</w:t>
            </w:r>
          </w:p>
        </w:tc>
        <w:tc>
          <w:tcPr>
            <w:tcW w:w="1229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41,20</w:t>
            </w:r>
          </w:p>
        </w:tc>
        <w:tc>
          <w:tcPr>
            <w:tcW w:w="1512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85,51</w:t>
            </w:r>
          </w:p>
        </w:tc>
      </w:tr>
      <w:tr w:rsidR="00C46F5E" w:rsidRPr="00B86BD2" w:rsidTr="00CE4A7E">
        <w:tc>
          <w:tcPr>
            <w:tcW w:w="709" w:type="dxa"/>
          </w:tcPr>
          <w:p w:rsidR="00C46F5E" w:rsidRPr="00B86BD2" w:rsidRDefault="00564E3F" w:rsidP="00564E3F">
            <w:pPr>
              <w:pStyle w:val="a3"/>
              <w:tabs>
                <w:tab w:val="center" w:pos="263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:rsidR="00C46F5E" w:rsidRPr="00B86BD2" w:rsidRDefault="00C46F5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С углуб. изуч. отдел</w:t>
            </w:r>
            <w:proofErr w:type="gramStart"/>
            <w:r w:rsidRPr="00B86BD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86BD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86BD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86BD2">
              <w:rPr>
                <w:color w:val="000000"/>
                <w:sz w:val="22"/>
                <w:szCs w:val="22"/>
              </w:rPr>
              <w:t>ред.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19,37</w:t>
            </w:r>
          </w:p>
        </w:tc>
        <w:tc>
          <w:tcPr>
            <w:tcW w:w="1229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37,78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1229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9,52</w:t>
            </w:r>
          </w:p>
        </w:tc>
        <w:tc>
          <w:tcPr>
            <w:tcW w:w="1228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42,86</w:t>
            </w:r>
          </w:p>
        </w:tc>
        <w:tc>
          <w:tcPr>
            <w:tcW w:w="1512" w:type="dxa"/>
            <w:vAlign w:val="center"/>
          </w:tcPr>
          <w:p w:rsidR="00C46F5E" w:rsidRPr="00B86BD2" w:rsidRDefault="00C46F5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80,63</w:t>
            </w:r>
          </w:p>
        </w:tc>
      </w:tr>
    </w:tbl>
    <w:p w:rsidR="00D116BF" w:rsidRPr="00B86BD2" w:rsidRDefault="00D116BF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B86BD2" w:rsidRDefault="005B52FC" w:rsidP="00D116BF">
      <w:pPr>
        <w:jc w:val="both"/>
        <w:rPr>
          <w:b/>
        </w:rPr>
      </w:pPr>
      <w:r w:rsidRPr="00B86BD2">
        <w:rPr>
          <w:b/>
        </w:rPr>
        <w:t>2.</w:t>
      </w:r>
      <w:r w:rsidR="005F2021" w:rsidRPr="00B86BD2">
        <w:rPr>
          <w:b/>
        </w:rPr>
        <w:t>2</w:t>
      </w:r>
      <w:r w:rsidR="00614AB8" w:rsidRPr="00B86BD2">
        <w:rPr>
          <w:b/>
        </w:rPr>
        <w:t>.4</w:t>
      </w:r>
      <w:r w:rsidR="00BE42D2" w:rsidRPr="00B86BD2">
        <w:rPr>
          <w:b/>
        </w:rPr>
        <w:t>.</w:t>
      </w:r>
      <w:r w:rsidR="005060D9" w:rsidRPr="00B86BD2">
        <w:rPr>
          <w:b/>
        </w:rPr>
        <w:t xml:space="preserve"> Выделение перечня ОО, продемонстрировавших наиболее высокие результаты </w:t>
      </w:r>
      <w:r w:rsidRPr="00B86BD2">
        <w:rPr>
          <w:b/>
        </w:rPr>
        <w:t>О</w:t>
      </w:r>
      <w:r w:rsidR="005060D9" w:rsidRPr="00B86BD2">
        <w:rPr>
          <w:b/>
        </w:rPr>
        <w:t>ГЭ по предмету:</w:t>
      </w:r>
      <w:r w:rsidR="005060D9" w:rsidRPr="00B86BD2">
        <w:t xml:space="preserve"> выбирается от 5 до 15</w:t>
      </w:r>
      <w:r w:rsidR="00564E3F">
        <w:t xml:space="preserve"> </w:t>
      </w:r>
      <w:r w:rsidR="005060D9" w:rsidRPr="00B86BD2">
        <w:t xml:space="preserve">% от общего числа ОО в субъекте РФ, в которых </w:t>
      </w:r>
    </w:p>
    <w:p w:rsidR="00F921F7" w:rsidRPr="00B86BD2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86BD2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B86BD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</w:t>
      </w:r>
      <w:r w:rsidR="00857290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отметки</w:t>
      </w:r>
      <w:r w:rsidR="00F921F7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«4» и «5»</w:t>
      </w:r>
      <w:r w:rsidR="006F67F1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B86B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B86BD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Pr="00B86BD2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86BD2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B86BD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>ГЭ,</w:t>
      </w:r>
      <w:r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1F7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неудовлетворительную отметку</w:t>
      </w: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B86B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</w:t>
      </w:r>
      <w:r w:rsidRPr="00B86B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ь</w:t>
      </w:r>
      <w:r w:rsidRPr="00B86B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ные значения</w:t>
      </w: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F921F7" w:rsidRPr="00B86B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72C8" w:rsidRDefault="000872C8">
      <w:pPr>
        <w:spacing w:after="200" w:line="276" w:lineRule="auto"/>
        <w:rPr>
          <w:rFonts w:eastAsia="Times New Roman"/>
          <w:i/>
          <w:sz w:val="22"/>
        </w:rPr>
      </w:pPr>
      <w:r>
        <w:rPr>
          <w:rFonts w:eastAsia="Times New Roman"/>
          <w:i/>
        </w:rPr>
        <w:br w:type="page"/>
      </w:r>
    </w:p>
    <w:p w:rsidR="005060D9" w:rsidRPr="00B86BD2" w:rsidRDefault="00F921F7" w:rsidP="00F97F6F">
      <w:pPr>
        <w:pStyle w:val="a3"/>
        <w:spacing w:before="120" w:after="120" w:line="240" w:lineRule="auto"/>
        <w:ind w:left="425"/>
        <w:contextualSpacing w:val="0"/>
        <w:jc w:val="right"/>
        <w:rPr>
          <w:rFonts w:ascii="Times New Roman" w:eastAsia="Times New Roman" w:hAnsi="Times New Roman"/>
          <w:i/>
          <w:szCs w:val="24"/>
          <w:lang w:eastAsia="ru-RU"/>
        </w:rPr>
      </w:pPr>
      <w:r w:rsidRPr="00B86BD2">
        <w:rPr>
          <w:rFonts w:ascii="Times New Roman" w:eastAsia="Times New Roman" w:hAnsi="Times New Roman"/>
          <w:i/>
          <w:szCs w:val="24"/>
          <w:lang w:eastAsia="ru-RU"/>
        </w:rPr>
        <w:t>Т</w:t>
      </w:r>
      <w:r w:rsidR="00791F29" w:rsidRPr="00B86BD2">
        <w:rPr>
          <w:rFonts w:ascii="Times New Roman" w:eastAsia="Times New Roman" w:hAnsi="Times New Roman"/>
          <w:i/>
          <w:szCs w:val="24"/>
          <w:lang w:eastAsia="ru-RU"/>
        </w:rPr>
        <w:t xml:space="preserve">аблица </w:t>
      </w:r>
      <w:r w:rsidR="00903AC5" w:rsidRPr="00B86BD2">
        <w:rPr>
          <w:rFonts w:ascii="Times New Roman" w:eastAsia="Times New Roman" w:hAnsi="Times New Roman"/>
          <w:i/>
          <w:szCs w:val="24"/>
          <w:lang w:eastAsia="ru-RU"/>
        </w:rPr>
        <w:t>10</w:t>
      </w:r>
    </w:p>
    <w:tbl>
      <w:tblPr>
        <w:tblStyle w:val="a7"/>
        <w:tblW w:w="10207" w:type="dxa"/>
        <w:tblInd w:w="108" w:type="dxa"/>
        <w:tblLook w:val="04A0"/>
      </w:tblPr>
      <w:tblGrid>
        <w:gridCol w:w="567"/>
        <w:gridCol w:w="2040"/>
        <w:gridCol w:w="2355"/>
        <w:gridCol w:w="2409"/>
        <w:gridCol w:w="2836"/>
      </w:tblGrid>
      <w:tr w:rsidR="00BE42D2" w:rsidRPr="00B86BD2" w:rsidTr="00564E3F">
        <w:tc>
          <w:tcPr>
            <w:tcW w:w="567" w:type="dxa"/>
            <w:vAlign w:val="center"/>
          </w:tcPr>
          <w:p w:rsidR="00BE42D2" w:rsidRPr="00B86BD2" w:rsidRDefault="00BE42D2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0" w:type="dxa"/>
            <w:vAlign w:val="center"/>
          </w:tcPr>
          <w:p w:rsidR="00BE42D2" w:rsidRPr="00B86BD2" w:rsidRDefault="00BE42D2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355" w:type="dxa"/>
            <w:vAlign w:val="center"/>
          </w:tcPr>
          <w:p w:rsidR="00564E3F" w:rsidRDefault="00BE42D2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BE42D2" w:rsidRPr="00B86BD2" w:rsidRDefault="00BE42D2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409" w:type="dxa"/>
            <w:vAlign w:val="center"/>
          </w:tcPr>
          <w:p w:rsidR="00BE42D2" w:rsidRPr="00B86BD2" w:rsidRDefault="00BE42D2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 «4» и «5»              (</w:t>
            </w:r>
            <w:r w:rsidR="00EB7C8C"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ачество обучения)</w:t>
            </w:r>
          </w:p>
        </w:tc>
        <w:tc>
          <w:tcPr>
            <w:tcW w:w="2836" w:type="dxa"/>
            <w:vAlign w:val="center"/>
          </w:tcPr>
          <w:p w:rsidR="00564E3F" w:rsidRDefault="00BE42D2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:rsidR="00EB7C8C" w:rsidRPr="00B86BD2" w:rsidRDefault="00BE42D2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отметки</w:t>
            </w:r>
          </w:p>
          <w:p w:rsidR="00BE42D2" w:rsidRPr="00B86BD2" w:rsidRDefault="00BE42D2" w:rsidP="00564E3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«3», «4» и «5»                   </w:t>
            </w:r>
            <w:r w:rsidRPr="00B86BD2">
              <w:rPr>
                <w:rFonts w:ascii="Times New Roman" w:eastAsia="MS Mincho" w:hAnsi="Times New Roman"/>
              </w:rPr>
              <w:t>(</w:t>
            </w:r>
            <w:r w:rsidR="00EB7C8C"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 обученности)</w:t>
            </w:r>
          </w:p>
        </w:tc>
      </w:tr>
      <w:tr w:rsidR="00DE287B" w:rsidRPr="00B86BD2" w:rsidTr="00CE4A7E">
        <w:tc>
          <w:tcPr>
            <w:tcW w:w="567" w:type="dxa"/>
            <w:vAlign w:val="center"/>
          </w:tcPr>
          <w:p w:rsidR="00DE287B" w:rsidRPr="00B86BD2" w:rsidRDefault="00DE287B" w:rsidP="00DE287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40" w:type="dxa"/>
            <w:vAlign w:val="center"/>
          </w:tcPr>
          <w:p w:rsidR="00DE287B" w:rsidRPr="00B86BD2" w:rsidRDefault="00DE287B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МБОУ г. Мурма</w:t>
            </w:r>
            <w:r w:rsidRPr="00B86BD2">
              <w:rPr>
                <w:color w:val="000000"/>
                <w:sz w:val="22"/>
                <w:szCs w:val="22"/>
              </w:rPr>
              <w:t>н</w:t>
            </w:r>
            <w:r w:rsidRPr="00B86BD2">
              <w:rPr>
                <w:color w:val="000000"/>
                <w:sz w:val="22"/>
                <w:szCs w:val="22"/>
              </w:rPr>
              <w:t>ска ММЛ</w:t>
            </w:r>
          </w:p>
        </w:tc>
        <w:tc>
          <w:tcPr>
            <w:tcW w:w="2355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94,87</w:t>
            </w:r>
          </w:p>
        </w:tc>
        <w:tc>
          <w:tcPr>
            <w:tcW w:w="2836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287B" w:rsidRPr="00B86BD2" w:rsidTr="00CE4A7E">
        <w:tc>
          <w:tcPr>
            <w:tcW w:w="567" w:type="dxa"/>
            <w:vAlign w:val="center"/>
          </w:tcPr>
          <w:p w:rsidR="00DE287B" w:rsidRPr="00B86BD2" w:rsidRDefault="00DE287B" w:rsidP="00DE287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40" w:type="dxa"/>
            <w:vAlign w:val="center"/>
          </w:tcPr>
          <w:p w:rsidR="00DE287B" w:rsidRPr="00B86BD2" w:rsidRDefault="00DE287B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МБОУ г. Мурма</w:t>
            </w:r>
            <w:r w:rsidRPr="00B86BD2">
              <w:rPr>
                <w:color w:val="000000"/>
                <w:sz w:val="22"/>
                <w:szCs w:val="22"/>
              </w:rPr>
              <w:t>н</w:t>
            </w:r>
            <w:r w:rsidRPr="00B86BD2">
              <w:rPr>
                <w:color w:val="000000"/>
                <w:sz w:val="22"/>
                <w:szCs w:val="22"/>
              </w:rPr>
              <w:t>ска СОШ № 36</w:t>
            </w:r>
          </w:p>
        </w:tc>
        <w:tc>
          <w:tcPr>
            <w:tcW w:w="2355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94,12</w:t>
            </w:r>
          </w:p>
        </w:tc>
        <w:tc>
          <w:tcPr>
            <w:tcW w:w="2836" w:type="dxa"/>
            <w:vAlign w:val="center"/>
          </w:tcPr>
          <w:p w:rsidR="00DE287B" w:rsidRPr="00B86BD2" w:rsidRDefault="00AE076F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287B" w:rsidRPr="00B86BD2" w:rsidTr="00CE4A7E">
        <w:tc>
          <w:tcPr>
            <w:tcW w:w="567" w:type="dxa"/>
          </w:tcPr>
          <w:p w:rsidR="00DE287B" w:rsidRPr="00B86BD2" w:rsidRDefault="00DE287B" w:rsidP="00DE287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BD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40" w:type="dxa"/>
            <w:vAlign w:val="center"/>
          </w:tcPr>
          <w:p w:rsidR="00DE287B" w:rsidRPr="00B86BD2" w:rsidRDefault="00DE287B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МБОУ МАЛ</w:t>
            </w:r>
          </w:p>
        </w:tc>
        <w:tc>
          <w:tcPr>
            <w:tcW w:w="2355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93,24</w:t>
            </w:r>
          </w:p>
        </w:tc>
        <w:tc>
          <w:tcPr>
            <w:tcW w:w="2836" w:type="dxa"/>
            <w:vAlign w:val="center"/>
          </w:tcPr>
          <w:p w:rsidR="00DE287B" w:rsidRPr="00B86BD2" w:rsidRDefault="00AE076F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287B" w:rsidRPr="00B86BD2" w:rsidTr="00CE4A7E">
        <w:tc>
          <w:tcPr>
            <w:tcW w:w="567" w:type="dxa"/>
          </w:tcPr>
          <w:p w:rsidR="00DE287B" w:rsidRPr="00B86BD2" w:rsidRDefault="00DE287B" w:rsidP="00DE287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BD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40" w:type="dxa"/>
            <w:vAlign w:val="center"/>
          </w:tcPr>
          <w:p w:rsidR="00564E3F" w:rsidRDefault="00DE287B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МАОУ</w:t>
            </w:r>
            <w:r w:rsidRPr="00B86B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6BD2">
              <w:rPr>
                <w:color w:val="000000"/>
                <w:sz w:val="22"/>
                <w:szCs w:val="22"/>
              </w:rPr>
              <w:t>СОШ</w:t>
            </w:r>
            <w:r w:rsidRPr="00B86B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DE287B" w:rsidRPr="00B86BD2" w:rsidRDefault="00DE287B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  <w:lang w:val="en-US"/>
              </w:rPr>
              <w:t>№ 279</w:t>
            </w:r>
            <w:r w:rsidRPr="00B86BD2">
              <w:rPr>
                <w:color w:val="000000"/>
                <w:sz w:val="22"/>
                <w:szCs w:val="22"/>
              </w:rPr>
              <w:t>, ЗАТО Александровск</w:t>
            </w:r>
          </w:p>
        </w:tc>
        <w:tc>
          <w:tcPr>
            <w:tcW w:w="2355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86BD2">
              <w:rPr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2409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86BD2">
              <w:rPr>
                <w:color w:val="000000"/>
                <w:sz w:val="22"/>
                <w:szCs w:val="22"/>
                <w:lang w:val="en-US"/>
              </w:rPr>
              <w:t>92,68</w:t>
            </w:r>
          </w:p>
        </w:tc>
        <w:tc>
          <w:tcPr>
            <w:tcW w:w="2836" w:type="dxa"/>
            <w:vAlign w:val="center"/>
          </w:tcPr>
          <w:p w:rsidR="00DE287B" w:rsidRPr="00B86BD2" w:rsidRDefault="00AE076F" w:rsidP="00CE4A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86BD2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DE287B" w:rsidRPr="00B86BD2" w:rsidTr="00CE4A7E">
        <w:tc>
          <w:tcPr>
            <w:tcW w:w="567" w:type="dxa"/>
          </w:tcPr>
          <w:p w:rsidR="00DE287B" w:rsidRPr="00B86BD2" w:rsidRDefault="00DE287B" w:rsidP="00DE287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BD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40" w:type="dxa"/>
            <w:vAlign w:val="center"/>
          </w:tcPr>
          <w:p w:rsidR="00564E3F" w:rsidRDefault="00DE287B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МБОУ</w:t>
            </w:r>
            <w:r w:rsidRPr="00B86B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6BD2">
              <w:rPr>
                <w:color w:val="000000"/>
                <w:sz w:val="22"/>
                <w:szCs w:val="22"/>
              </w:rPr>
              <w:t>г</w:t>
            </w:r>
            <w:r w:rsidRPr="00B86BD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B86BD2">
              <w:rPr>
                <w:color w:val="000000"/>
                <w:sz w:val="22"/>
                <w:szCs w:val="22"/>
              </w:rPr>
              <w:t>Мурма</w:t>
            </w:r>
            <w:r w:rsidRPr="00B86BD2">
              <w:rPr>
                <w:color w:val="000000"/>
                <w:sz w:val="22"/>
                <w:szCs w:val="22"/>
              </w:rPr>
              <w:t>н</w:t>
            </w:r>
            <w:r w:rsidRPr="00B86BD2">
              <w:rPr>
                <w:color w:val="000000"/>
                <w:sz w:val="22"/>
                <w:szCs w:val="22"/>
              </w:rPr>
              <w:t>ска</w:t>
            </w:r>
            <w:r w:rsidRPr="00B86BD2">
              <w:rPr>
                <w:color w:val="000000"/>
                <w:sz w:val="22"/>
                <w:szCs w:val="22"/>
                <w:lang w:val="en-US"/>
              </w:rPr>
              <w:t xml:space="preserve"> "</w:t>
            </w:r>
            <w:r w:rsidRPr="00B86BD2">
              <w:rPr>
                <w:color w:val="000000"/>
                <w:sz w:val="22"/>
                <w:szCs w:val="22"/>
              </w:rPr>
              <w:t>Гимназия</w:t>
            </w:r>
            <w:r w:rsidRPr="00B86B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DE287B" w:rsidRPr="00B86BD2" w:rsidRDefault="00DE287B" w:rsidP="00564E3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B86BD2">
              <w:rPr>
                <w:color w:val="000000"/>
                <w:sz w:val="22"/>
                <w:szCs w:val="22"/>
                <w:lang w:val="en-US"/>
              </w:rPr>
              <w:t>№ 2"</w:t>
            </w:r>
          </w:p>
        </w:tc>
        <w:tc>
          <w:tcPr>
            <w:tcW w:w="2355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86BD2">
              <w:rPr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2409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86BD2">
              <w:rPr>
                <w:color w:val="000000"/>
                <w:sz w:val="22"/>
                <w:szCs w:val="22"/>
                <w:lang w:val="en-US"/>
              </w:rPr>
              <w:t>90,00</w:t>
            </w:r>
          </w:p>
        </w:tc>
        <w:tc>
          <w:tcPr>
            <w:tcW w:w="2836" w:type="dxa"/>
            <w:vAlign w:val="center"/>
          </w:tcPr>
          <w:p w:rsidR="00DE287B" w:rsidRPr="00B86BD2" w:rsidRDefault="00AE076F" w:rsidP="00CE4A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86BD2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DE287B" w:rsidRPr="00B86BD2" w:rsidTr="00CE4A7E">
        <w:tc>
          <w:tcPr>
            <w:tcW w:w="567" w:type="dxa"/>
          </w:tcPr>
          <w:p w:rsidR="00DE287B" w:rsidRPr="00B86BD2" w:rsidRDefault="00DE287B" w:rsidP="00DE287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BD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40" w:type="dxa"/>
            <w:vAlign w:val="center"/>
          </w:tcPr>
          <w:p w:rsidR="00564E3F" w:rsidRDefault="00DE287B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МБОУ</w:t>
            </w:r>
            <w:r w:rsidRPr="00B86B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6BD2">
              <w:rPr>
                <w:color w:val="000000"/>
                <w:sz w:val="22"/>
                <w:szCs w:val="22"/>
              </w:rPr>
              <w:t>г</w:t>
            </w:r>
            <w:r w:rsidRPr="00B86BD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B86BD2">
              <w:rPr>
                <w:color w:val="000000"/>
                <w:sz w:val="22"/>
                <w:szCs w:val="22"/>
              </w:rPr>
              <w:t>Мурма</w:t>
            </w:r>
            <w:r w:rsidRPr="00B86BD2">
              <w:rPr>
                <w:color w:val="000000"/>
                <w:sz w:val="22"/>
                <w:szCs w:val="22"/>
              </w:rPr>
              <w:t>н</w:t>
            </w:r>
            <w:r w:rsidRPr="00B86BD2">
              <w:rPr>
                <w:color w:val="000000"/>
                <w:sz w:val="22"/>
                <w:szCs w:val="22"/>
              </w:rPr>
              <w:t>ска</w:t>
            </w:r>
            <w:r w:rsidRPr="00B86BD2">
              <w:rPr>
                <w:color w:val="000000"/>
                <w:sz w:val="22"/>
                <w:szCs w:val="22"/>
                <w:lang w:val="en-US"/>
              </w:rPr>
              <w:t xml:space="preserve"> "</w:t>
            </w:r>
            <w:r w:rsidRPr="00B86BD2">
              <w:rPr>
                <w:color w:val="000000"/>
                <w:sz w:val="22"/>
                <w:szCs w:val="22"/>
              </w:rPr>
              <w:t>Гимназия</w:t>
            </w:r>
            <w:r w:rsidRPr="00B86B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DE287B" w:rsidRPr="00B86BD2" w:rsidRDefault="00DE287B" w:rsidP="00564E3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B86BD2">
              <w:rPr>
                <w:color w:val="000000"/>
                <w:sz w:val="22"/>
                <w:szCs w:val="22"/>
                <w:lang w:val="en-US"/>
              </w:rPr>
              <w:t>№ 9"</w:t>
            </w:r>
          </w:p>
        </w:tc>
        <w:tc>
          <w:tcPr>
            <w:tcW w:w="2355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86BD2">
              <w:rPr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2409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86BD2">
              <w:rPr>
                <w:color w:val="000000"/>
                <w:sz w:val="22"/>
                <w:szCs w:val="22"/>
                <w:lang w:val="en-US"/>
              </w:rPr>
              <w:t>88,04</w:t>
            </w:r>
          </w:p>
        </w:tc>
        <w:tc>
          <w:tcPr>
            <w:tcW w:w="2836" w:type="dxa"/>
            <w:vAlign w:val="center"/>
          </w:tcPr>
          <w:p w:rsidR="00DE287B" w:rsidRPr="00B86BD2" w:rsidRDefault="00AE076F" w:rsidP="00CE4A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86BD2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DE287B" w:rsidRPr="00B86BD2" w:rsidTr="00CE4A7E">
        <w:tc>
          <w:tcPr>
            <w:tcW w:w="567" w:type="dxa"/>
          </w:tcPr>
          <w:p w:rsidR="00DE287B" w:rsidRPr="00B86BD2" w:rsidRDefault="00DE287B" w:rsidP="00DE287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B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40" w:type="dxa"/>
            <w:vAlign w:val="center"/>
          </w:tcPr>
          <w:p w:rsidR="00DE287B" w:rsidRPr="00B86BD2" w:rsidRDefault="00DE287B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МБОУ г. Мурма</w:t>
            </w:r>
            <w:r w:rsidRPr="00B86BD2">
              <w:rPr>
                <w:color w:val="000000"/>
                <w:sz w:val="22"/>
                <w:szCs w:val="22"/>
              </w:rPr>
              <w:t>н</w:t>
            </w:r>
            <w:r w:rsidRPr="00B86BD2">
              <w:rPr>
                <w:color w:val="000000"/>
                <w:sz w:val="22"/>
                <w:szCs w:val="22"/>
              </w:rPr>
              <w:t>ска МПЛ</w:t>
            </w:r>
          </w:p>
        </w:tc>
        <w:tc>
          <w:tcPr>
            <w:tcW w:w="2355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2836" w:type="dxa"/>
            <w:vAlign w:val="center"/>
          </w:tcPr>
          <w:p w:rsidR="00DE287B" w:rsidRPr="00B86BD2" w:rsidRDefault="00AE076F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287B" w:rsidRPr="00B86BD2" w:rsidTr="00CE4A7E">
        <w:tc>
          <w:tcPr>
            <w:tcW w:w="567" w:type="dxa"/>
          </w:tcPr>
          <w:p w:rsidR="00DE287B" w:rsidRPr="00B86BD2" w:rsidRDefault="00DE287B" w:rsidP="00DE287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BD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40" w:type="dxa"/>
            <w:vAlign w:val="center"/>
          </w:tcPr>
          <w:p w:rsidR="00564E3F" w:rsidRDefault="00DE287B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 xml:space="preserve">МБОУ "СОШ </w:t>
            </w:r>
          </w:p>
          <w:p w:rsidR="00DE287B" w:rsidRPr="00B86BD2" w:rsidRDefault="00DE287B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№ 276", ЗАТО Александровск</w:t>
            </w:r>
          </w:p>
        </w:tc>
        <w:tc>
          <w:tcPr>
            <w:tcW w:w="2355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87,30</w:t>
            </w:r>
          </w:p>
        </w:tc>
        <w:tc>
          <w:tcPr>
            <w:tcW w:w="2836" w:type="dxa"/>
            <w:vAlign w:val="center"/>
          </w:tcPr>
          <w:p w:rsidR="00DE287B" w:rsidRPr="00B86BD2" w:rsidRDefault="00AE076F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287B" w:rsidRPr="00B86BD2" w:rsidTr="00CE4A7E">
        <w:tc>
          <w:tcPr>
            <w:tcW w:w="567" w:type="dxa"/>
          </w:tcPr>
          <w:p w:rsidR="00DE287B" w:rsidRPr="00B86BD2" w:rsidRDefault="00DE287B" w:rsidP="00DE287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BD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40" w:type="dxa"/>
            <w:vAlign w:val="center"/>
          </w:tcPr>
          <w:p w:rsidR="00564E3F" w:rsidRDefault="00DE287B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МБОУ г. Мурма</w:t>
            </w:r>
            <w:r w:rsidRPr="00B86BD2">
              <w:rPr>
                <w:color w:val="000000"/>
                <w:sz w:val="22"/>
                <w:szCs w:val="22"/>
              </w:rPr>
              <w:t>н</w:t>
            </w:r>
            <w:r w:rsidRPr="00B86BD2">
              <w:rPr>
                <w:color w:val="000000"/>
                <w:sz w:val="22"/>
                <w:szCs w:val="22"/>
              </w:rPr>
              <w:t xml:space="preserve">ска "Гимназия </w:t>
            </w:r>
          </w:p>
          <w:p w:rsidR="00DE287B" w:rsidRPr="00B86BD2" w:rsidRDefault="00DE287B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№ 5"</w:t>
            </w:r>
          </w:p>
        </w:tc>
        <w:tc>
          <w:tcPr>
            <w:tcW w:w="2355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86,27</w:t>
            </w:r>
          </w:p>
        </w:tc>
        <w:tc>
          <w:tcPr>
            <w:tcW w:w="2836" w:type="dxa"/>
            <w:vAlign w:val="center"/>
          </w:tcPr>
          <w:p w:rsidR="00DE287B" w:rsidRPr="00B86BD2" w:rsidRDefault="00AE076F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287B" w:rsidRPr="00B86BD2" w:rsidTr="00CE4A7E">
        <w:tc>
          <w:tcPr>
            <w:tcW w:w="567" w:type="dxa"/>
          </w:tcPr>
          <w:p w:rsidR="00DE287B" w:rsidRPr="00B86BD2" w:rsidRDefault="00DE287B" w:rsidP="00DE287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BD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40" w:type="dxa"/>
            <w:vAlign w:val="center"/>
          </w:tcPr>
          <w:p w:rsidR="00564E3F" w:rsidRDefault="00DE287B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МБОУ г. Мурма</w:t>
            </w:r>
            <w:r w:rsidRPr="00B86BD2">
              <w:rPr>
                <w:color w:val="000000"/>
                <w:sz w:val="22"/>
                <w:szCs w:val="22"/>
              </w:rPr>
              <w:t>н</w:t>
            </w:r>
            <w:r w:rsidRPr="00B86BD2">
              <w:rPr>
                <w:color w:val="000000"/>
                <w:sz w:val="22"/>
                <w:szCs w:val="22"/>
              </w:rPr>
              <w:t xml:space="preserve">ска "Гимназия </w:t>
            </w:r>
          </w:p>
          <w:p w:rsidR="00DE287B" w:rsidRPr="00B86BD2" w:rsidRDefault="00DE287B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№ 6"</w:t>
            </w:r>
          </w:p>
        </w:tc>
        <w:tc>
          <w:tcPr>
            <w:tcW w:w="2355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84,42</w:t>
            </w:r>
          </w:p>
        </w:tc>
        <w:tc>
          <w:tcPr>
            <w:tcW w:w="2836" w:type="dxa"/>
            <w:vAlign w:val="center"/>
          </w:tcPr>
          <w:p w:rsidR="00DE287B" w:rsidRPr="00B86BD2" w:rsidRDefault="00AE076F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287B" w:rsidRPr="00B86BD2" w:rsidTr="00CE4A7E">
        <w:tc>
          <w:tcPr>
            <w:tcW w:w="567" w:type="dxa"/>
          </w:tcPr>
          <w:p w:rsidR="00DE287B" w:rsidRPr="00B86BD2" w:rsidRDefault="00DE287B" w:rsidP="00DE287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BD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040" w:type="dxa"/>
            <w:vAlign w:val="center"/>
          </w:tcPr>
          <w:p w:rsidR="00DE287B" w:rsidRPr="00B86BD2" w:rsidRDefault="00DE287B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МБОУ СОШ № 10 им. К.И. Душен</w:t>
            </w:r>
            <w:r w:rsidRPr="00B86BD2">
              <w:rPr>
                <w:color w:val="000000"/>
                <w:sz w:val="22"/>
                <w:szCs w:val="22"/>
              </w:rPr>
              <w:t>о</w:t>
            </w:r>
            <w:r w:rsidRPr="00B86BD2">
              <w:rPr>
                <w:color w:val="000000"/>
                <w:sz w:val="22"/>
                <w:szCs w:val="22"/>
              </w:rPr>
              <w:t>ва, ЗАТО г. Сев</w:t>
            </w:r>
            <w:r w:rsidRPr="00B86BD2">
              <w:rPr>
                <w:color w:val="000000"/>
                <w:sz w:val="22"/>
                <w:szCs w:val="22"/>
              </w:rPr>
              <w:t>е</w:t>
            </w:r>
            <w:r w:rsidRPr="00B86BD2">
              <w:rPr>
                <w:color w:val="000000"/>
                <w:sz w:val="22"/>
                <w:szCs w:val="22"/>
              </w:rPr>
              <w:t>роморск</w:t>
            </w:r>
          </w:p>
        </w:tc>
        <w:tc>
          <w:tcPr>
            <w:tcW w:w="2355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79,31</w:t>
            </w:r>
          </w:p>
        </w:tc>
        <w:tc>
          <w:tcPr>
            <w:tcW w:w="2836" w:type="dxa"/>
            <w:vAlign w:val="center"/>
          </w:tcPr>
          <w:p w:rsidR="00DE287B" w:rsidRPr="00B86BD2" w:rsidRDefault="00AE076F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287B" w:rsidRPr="00B86BD2" w:rsidTr="00CE4A7E">
        <w:tc>
          <w:tcPr>
            <w:tcW w:w="567" w:type="dxa"/>
          </w:tcPr>
          <w:p w:rsidR="00DE287B" w:rsidRPr="00B86BD2" w:rsidRDefault="00DE287B" w:rsidP="00DE287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0" w:type="dxa"/>
            <w:vAlign w:val="center"/>
          </w:tcPr>
          <w:p w:rsidR="00DE287B" w:rsidRPr="00B86BD2" w:rsidRDefault="00DE287B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МБОУ г. Мурма</w:t>
            </w:r>
            <w:r w:rsidRPr="00B86BD2">
              <w:rPr>
                <w:color w:val="000000"/>
                <w:sz w:val="22"/>
                <w:szCs w:val="22"/>
              </w:rPr>
              <w:t>н</w:t>
            </w:r>
            <w:r w:rsidRPr="00B86BD2">
              <w:rPr>
                <w:color w:val="000000"/>
                <w:sz w:val="22"/>
                <w:szCs w:val="22"/>
              </w:rPr>
              <w:t>ска лицей № 2</w:t>
            </w:r>
          </w:p>
        </w:tc>
        <w:tc>
          <w:tcPr>
            <w:tcW w:w="2355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77,53</w:t>
            </w:r>
          </w:p>
        </w:tc>
        <w:tc>
          <w:tcPr>
            <w:tcW w:w="2836" w:type="dxa"/>
            <w:vAlign w:val="center"/>
          </w:tcPr>
          <w:p w:rsidR="00DE287B" w:rsidRPr="00B86BD2" w:rsidRDefault="00AE076F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287B" w:rsidRPr="00B86BD2" w:rsidTr="00CE4A7E">
        <w:tc>
          <w:tcPr>
            <w:tcW w:w="567" w:type="dxa"/>
          </w:tcPr>
          <w:p w:rsidR="00DE287B" w:rsidRPr="00B86BD2" w:rsidRDefault="00DE287B" w:rsidP="00DE287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vAlign w:val="center"/>
          </w:tcPr>
          <w:p w:rsidR="00DE287B" w:rsidRPr="00B86BD2" w:rsidRDefault="00DE287B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МБОУ гимназия № 1 г. Апатиты</w:t>
            </w:r>
          </w:p>
        </w:tc>
        <w:tc>
          <w:tcPr>
            <w:tcW w:w="2355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E287B" w:rsidRPr="00B86BD2" w:rsidRDefault="00DE287B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2836" w:type="dxa"/>
            <w:vAlign w:val="center"/>
          </w:tcPr>
          <w:p w:rsidR="00DE287B" w:rsidRPr="00B86BD2" w:rsidRDefault="00AE076F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E4A7E" w:rsidRPr="00B86BD2" w:rsidTr="00CE4A7E">
        <w:tc>
          <w:tcPr>
            <w:tcW w:w="567" w:type="dxa"/>
          </w:tcPr>
          <w:p w:rsidR="00CE4A7E" w:rsidRPr="00B86BD2" w:rsidRDefault="00CE4A7E" w:rsidP="00CE4A7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40" w:type="dxa"/>
            <w:vAlign w:val="center"/>
          </w:tcPr>
          <w:p w:rsidR="00CE4A7E" w:rsidRPr="00B86BD2" w:rsidRDefault="00CE4A7E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МБОУ Гимназия № 1, г. Монч</w:t>
            </w:r>
            <w:r w:rsidRPr="00B86BD2">
              <w:rPr>
                <w:color w:val="000000"/>
                <w:sz w:val="22"/>
                <w:szCs w:val="22"/>
              </w:rPr>
              <w:t>е</w:t>
            </w:r>
            <w:r w:rsidRPr="00B86BD2">
              <w:rPr>
                <w:color w:val="000000"/>
                <w:sz w:val="22"/>
                <w:szCs w:val="22"/>
              </w:rPr>
              <w:t>горск</w:t>
            </w:r>
          </w:p>
        </w:tc>
        <w:tc>
          <w:tcPr>
            <w:tcW w:w="2355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73,13</w:t>
            </w:r>
          </w:p>
        </w:tc>
        <w:tc>
          <w:tcPr>
            <w:tcW w:w="2836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E4A7E" w:rsidRPr="00B86BD2" w:rsidTr="00CE4A7E">
        <w:tc>
          <w:tcPr>
            <w:tcW w:w="567" w:type="dxa"/>
          </w:tcPr>
          <w:p w:rsidR="00CE4A7E" w:rsidRPr="00B86BD2" w:rsidRDefault="00CE4A7E" w:rsidP="00CE4A7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0" w:type="dxa"/>
            <w:vAlign w:val="center"/>
          </w:tcPr>
          <w:p w:rsidR="00564E3F" w:rsidRDefault="00CE4A7E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МБОУ г. Мурма</w:t>
            </w:r>
            <w:r w:rsidRPr="00B86BD2">
              <w:rPr>
                <w:color w:val="000000"/>
                <w:sz w:val="22"/>
                <w:szCs w:val="22"/>
              </w:rPr>
              <w:t>н</w:t>
            </w:r>
            <w:r w:rsidRPr="00B86BD2">
              <w:rPr>
                <w:color w:val="000000"/>
                <w:sz w:val="22"/>
                <w:szCs w:val="22"/>
              </w:rPr>
              <w:t xml:space="preserve">ска "Гимназия </w:t>
            </w:r>
          </w:p>
          <w:p w:rsidR="00CE4A7E" w:rsidRPr="00B86BD2" w:rsidRDefault="00CE4A7E" w:rsidP="00564E3F">
            <w:pPr>
              <w:jc w:val="both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№ 3"</w:t>
            </w:r>
          </w:p>
        </w:tc>
        <w:tc>
          <w:tcPr>
            <w:tcW w:w="2355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73,08</w:t>
            </w:r>
          </w:p>
        </w:tc>
        <w:tc>
          <w:tcPr>
            <w:tcW w:w="2836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  <w:sz w:val="22"/>
                <w:szCs w:val="22"/>
              </w:rPr>
            </w:pPr>
            <w:r w:rsidRPr="00B86BD2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5060D9" w:rsidRPr="00B86BD2" w:rsidRDefault="005060D9" w:rsidP="00D116B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Toc395183674"/>
      <w:bookmarkStart w:id="5" w:name="_Toc423954908"/>
      <w:bookmarkStart w:id="6" w:name="_Toc424490594"/>
    </w:p>
    <w:p w:rsidR="005060D9" w:rsidRPr="00B86BD2" w:rsidRDefault="00F921F7" w:rsidP="00D116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.5</w:t>
      </w:r>
      <w:r w:rsidR="00BE42D2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продемонстрировавших низкие результаты</w:t>
      </w:r>
      <w:r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предм</w:t>
      </w:r>
      <w:r w:rsidR="005060D9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5060D9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ту:</w:t>
      </w:r>
      <w:r w:rsidR="005060D9" w:rsidRPr="00B86BD2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выбирается от 5 до</w:t>
      </w:r>
      <w:r w:rsidR="00564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0D9" w:rsidRPr="00B86BD2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64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0D9" w:rsidRPr="00B86BD2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общего числа ОО в субъекте РФ, в которых </w:t>
      </w:r>
    </w:p>
    <w:p w:rsidR="005060D9" w:rsidRPr="00B86BD2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BD2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B86BD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="00F921F7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отметку</w:t>
      </w:r>
      <w:r w:rsidR="00600034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«2»</w:t>
      </w:r>
      <w:r w:rsidR="00F921F7" w:rsidRPr="00B86B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</w:t>
      </w:r>
      <w:r w:rsidRPr="00B86B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B86B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0D9" w:rsidRPr="00B86BD2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BD2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</w:t>
      </w:r>
      <w:r w:rsidR="00F921F7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отметки</w:t>
      </w:r>
      <w:r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1F7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«4» и «5»</w:t>
      </w: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B86B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0872C8" w:rsidRDefault="000872C8">
      <w:pPr>
        <w:spacing w:after="200" w:line="276" w:lineRule="auto"/>
        <w:rPr>
          <w:bCs/>
          <w:i/>
          <w:sz w:val="22"/>
        </w:rPr>
      </w:pPr>
      <w:r>
        <w:rPr>
          <w:bCs/>
          <w:i/>
        </w:rPr>
        <w:br w:type="page"/>
      </w:r>
    </w:p>
    <w:p w:rsidR="005060D9" w:rsidRPr="00B86BD2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B86BD2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 w:rsidR="00903AC5" w:rsidRPr="00B86BD2">
        <w:rPr>
          <w:rFonts w:ascii="Times New Roman" w:eastAsiaTheme="minorHAnsi" w:hAnsi="Times New Roman"/>
          <w:bCs/>
          <w:i/>
          <w:szCs w:val="24"/>
          <w:lang w:eastAsia="ru-RU"/>
        </w:rPr>
        <w:t>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985"/>
        <w:gridCol w:w="2410"/>
        <w:gridCol w:w="2409"/>
        <w:gridCol w:w="2835"/>
      </w:tblGrid>
      <w:tr w:rsidR="00BE42D2" w:rsidRPr="00B86BD2" w:rsidTr="00EB7C8C">
        <w:tc>
          <w:tcPr>
            <w:tcW w:w="567" w:type="dxa"/>
            <w:vAlign w:val="center"/>
          </w:tcPr>
          <w:p w:rsidR="00BE42D2" w:rsidRPr="00B86BD2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:rsidR="00BE42D2" w:rsidRPr="00B86BD2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410" w:type="dxa"/>
            <w:vAlign w:val="center"/>
          </w:tcPr>
          <w:p w:rsidR="00BE42D2" w:rsidRPr="00B86BD2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409" w:type="dxa"/>
            <w:vAlign w:val="center"/>
          </w:tcPr>
          <w:p w:rsidR="00BE42D2" w:rsidRPr="00B86BD2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 «4» и «5»              (Качество обучения)</w:t>
            </w:r>
          </w:p>
        </w:tc>
        <w:tc>
          <w:tcPr>
            <w:tcW w:w="2835" w:type="dxa"/>
            <w:vAlign w:val="center"/>
          </w:tcPr>
          <w:p w:rsidR="00564E3F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:rsidR="00BE42D2" w:rsidRPr="00B86BD2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получивших отметки «3», «4» и «5»                   </w:t>
            </w:r>
            <w:r w:rsidRPr="00B86BD2">
              <w:rPr>
                <w:rFonts w:ascii="Times New Roman" w:eastAsia="MS Mincho" w:hAnsi="Times New Roman"/>
              </w:rPr>
              <w:t>(</w:t>
            </w: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CE4A7E" w:rsidRPr="00B86BD2" w:rsidTr="00CE4A7E">
        <w:tc>
          <w:tcPr>
            <w:tcW w:w="567" w:type="dxa"/>
            <w:vAlign w:val="center"/>
          </w:tcPr>
          <w:p w:rsidR="00CE4A7E" w:rsidRPr="00B86BD2" w:rsidRDefault="00CE4A7E" w:rsidP="00CE4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E4A7E" w:rsidRPr="00B86BD2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МОУ Кильди</w:t>
            </w:r>
            <w:r w:rsidRPr="00B86BD2">
              <w:rPr>
                <w:color w:val="000000"/>
                <w:sz w:val="22"/>
                <w:szCs w:val="22"/>
              </w:rPr>
              <w:t>н</w:t>
            </w:r>
            <w:r w:rsidRPr="00B86BD2">
              <w:rPr>
                <w:color w:val="000000"/>
                <w:sz w:val="22"/>
                <w:szCs w:val="22"/>
              </w:rPr>
              <w:t>ская ООШ, Кол</w:t>
            </w:r>
            <w:r w:rsidRPr="00B86BD2">
              <w:rPr>
                <w:color w:val="000000"/>
                <w:sz w:val="22"/>
                <w:szCs w:val="22"/>
              </w:rPr>
              <w:t>ь</w:t>
            </w:r>
            <w:r w:rsidRPr="00B86BD2">
              <w:rPr>
                <w:color w:val="000000"/>
                <w:sz w:val="22"/>
                <w:szCs w:val="22"/>
              </w:rPr>
              <w:t>ский р-н</w:t>
            </w:r>
          </w:p>
        </w:tc>
        <w:tc>
          <w:tcPr>
            <w:tcW w:w="2410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66,67</w:t>
            </w:r>
          </w:p>
        </w:tc>
        <w:tc>
          <w:tcPr>
            <w:tcW w:w="2409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33,33</w:t>
            </w:r>
          </w:p>
        </w:tc>
      </w:tr>
      <w:tr w:rsidR="00CE4A7E" w:rsidRPr="00B86BD2" w:rsidTr="00CE4A7E">
        <w:tc>
          <w:tcPr>
            <w:tcW w:w="567" w:type="dxa"/>
            <w:vAlign w:val="center"/>
          </w:tcPr>
          <w:p w:rsidR="00CE4A7E" w:rsidRPr="00B86BD2" w:rsidRDefault="00CE4A7E" w:rsidP="00CE4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CE4A7E" w:rsidRPr="00B86BD2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МОУ КОСОШ, Кольский р-н</w:t>
            </w:r>
          </w:p>
        </w:tc>
        <w:tc>
          <w:tcPr>
            <w:tcW w:w="2410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59,38</w:t>
            </w:r>
          </w:p>
        </w:tc>
        <w:tc>
          <w:tcPr>
            <w:tcW w:w="2409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40,63</w:t>
            </w:r>
          </w:p>
        </w:tc>
      </w:tr>
      <w:tr w:rsidR="00CE4A7E" w:rsidRPr="00B86BD2" w:rsidTr="00CE4A7E">
        <w:tc>
          <w:tcPr>
            <w:tcW w:w="567" w:type="dxa"/>
            <w:vAlign w:val="center"/>
          </w:tcPr>
          <w:p w:rsidR="00CE4A7E" w:rsidRPr="00B86BD2" w:rsidRDefault="00CE4A7E" w:rsidP="00CE4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564E3F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 xml:space="preserve">МБОУ ВСОШ </w:t>
            </w:r>
          </w:p>
          <w:p w:rsidR="00CE4A7E" w:rsidRPr="00B86BD2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№ 2, г. Монч</w:t>
            </w:r>
            <w:r w:rsidRPr="00B86BD2">
              <w:rPr>
                <w:color w:val="000000"/>
                <w:sz w:val="22"/>
                <w:szCs w:val="22"/>
              </w:rPr>
              <w:t>е</w:t>
            </w:r>
            <w:r w:rsidRPr="00B86BD2">
              <w:rPr>
                <w:color w:val="000000"/>
                <w:sz w:val="22"/>
                <w:szCs w:val="22"/>
              </w:rPr>
              <w:t>горск</w:t>
            </w:r>
          </w:p>
        </w:tc>
        <w:tc>
          <w:tcPr>
            <w:tcW w:w="2410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31,43</w:t>
            </w:r>
          </w:p>
        </w:tc>
        <w:tc>
          <w:tcPr>
            <w:tcW w:w="2409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2,86</w:t>
            </w:r>
          </w:p>
        </w:tc>
        <w:tc>
          <w:tcPr>
            <w:tcW w:w="2835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68,57</w:t>
            </w:r>
          </w:p>
        </w:tc>
      </w:tr>
      <w:tr w:rsidR="00CE4A7E" w:rsidRPr="00B86BD2" w:rsidTr="00CE4A7E">
        <w:tc>
          <w:tcPr>
            <w:tcW w:w="567" w:type="dxa"/>
            <w:vAlign w:val="center"/>
          </w:tcPr>
          <w:p w:rsidR="00CE4A7E" w:rsidRPr="00B86BD2" w:rsidRDefault="00CE4A7E" w:rsidP="00CE4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CE4A7E" w:rsidRPr="00B86BD2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МБОУ г. Мурма</w:t>
            </w:r>
            <w:r w:rsidRPr="00B86BD2">
              <w:rPr>
                <w:color w:val="000000"/>
                <w:sz w:val="22"/>
                <w:szCs w:val="22"/>
              </w:rPr>
              <w:t>н</w:t>
            </w:r>
            <w:r w:rsidRPr="00B86BD2">
              <w:rPr>
                <w:color w:val="000000"/>
                <w:sz w:val="22"/>
                <w:szCs w:val="22"/>
              </w:rPr>
              <w:t>ска СОШ № 28</w:t>
            </w:r>
          </w:p>
        </w:tc>
        <w:tc>
          <w:tcPr>
            <w:tcW w:w="2410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25,81</w:t>
            </w:r>
          </w:p>
        </w:tc>
        <w:tc>
          <w:tcPr>
            <w:tcW w:w="2409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3,23</w:t>
            </w:r>
          </w:p>
        </w:tc>
        <w:tc>
          <w:tcPr>
            <w:tcW w:w="2835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74,19</w:t>
            </w:r>
          </w:p>
        </w:tc>
      </w:tr>
      <w:tr w:rsidR="00CE4A7E" w:rsidRPr="00B86BD2" w:rsidTr="00CE4A7E">
        <w:tc>
          <w:tcPr>
            <w:tcW w:w="567" w:type="dxa"/>
            <w:vAlign w:val="center"/>
          </w:tcPr>
          <w:p w:rsidR="00CE4A7E" w:rsidRPr="00B86BD2" w:rsidRDefault="00CE4A7E" w:rsidP="00CE4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CE4A7E" w:rsidRPr="00B86BD2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МБОУ г. Мурма</w:t>
            </w:r>
            <w:r w:rsidRPr="00B86BD2">
              <w:rPr>
                <w:color w:val="000000"/>
                <w:sz w:val="22"/>
                <w:szCs w:val="22"/>
              </w:rPr>
              <w:t>н</w:t>
            </w:r>
            <w:r w:rsidRPr="00B86BD2">
              <w:rPr>
                <w:color w:val="000000"/>
                <w:sz w:val="22"/>
                <w:szCs w:val="22"/>
              </w:rPr>
              <w:t>ска СОШ № 13</w:t>
            </w:r>
          </w:p>
        </w:tc>
        <w:tc>
          <w:tcPr>
            <w:tcW w:w="2410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23,91</w:t>
            </w:r>
          </w:p>
        </w:tc>
        <w:tc>
          <w:tcPr>
            <w:tcW w:w="2409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21,74</w:t>
            </w:r>
          </w:p>
        </w:tc>
        <w:tc>
          <w:tcPr>
            <w:tcW w:w="2835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76,09</w:t>
            </w:r>
          </w:p>
        </w:tc>
      </w:tr>
      <w:tr w:rsidR="00CE4A7E" w:rsidRPr="00B86BD2" w:rsidTr="00CE4A7E">
        <w:tc>
          <w:tcPr>
            <w:tcW w:w="567" w:type="dxa"/>
            <w:vAlign w:val="center"/>
          </w:tcPr>
          <w:p w:rsidR="00CE4A7E" w:rsidRPr="00B86BD2" w:rsidRDefault="00CE4A7E" w:rsidP="00CE4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Align w:val="center"/>
          </w:tcPr>
          <w:p w:rsidR="00564E3F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 xml:space="preserve">МБОУ "ООШ </w:t>
            </w:r>
          </w:p>
          <w:p w:rsidR="00CE4A7E" w:rsidRPr="00B86BD2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№ 15 н.п. Ни</w:t>
            </w:r>
            <w:r w:rsidRPr="00B86BD2">
              <w:rPr>
                <w:color w:val="000000"/>
                <w:sz w:val="22"/>
                <w:szCs w:val="22"/>
              </w:rPr>
              <w:t>в</w:t>
            </w:r>
            <w:r w:rsidRPr="00B86BD2">
              <w:rPr>
                <w:color w:val="000000"/>
                <w:sz w:val="22"/>
                <w:szCs w:val="22"/>
              </w:rPr>
              <w:t>ский", Канд</w:t>
            </w:r>
            <w:r w:rsidRPr="00B86BD2">
              <w:rPr>
                <w:color w:val="000000"/>
                <w:sz w:val="22"/>
                <w:szCs w:val="22"/>
              </w:rPr>
              <w:t>а</w:t>
            </w:r>
            <w:r w:rsidRPr="00B86BD2">
              <w:rPr>
                <w:color w:val="000000"/>
                <w:sz w:val="22"/>
                <w:szCs w:val="22"/>
              </w:rPr>
              <w:t>лакшский р-н</w:t>
            </w:r>
          </w:p>
        </w:tc>
        <w:tc>
          <w:tcPr>
            <w:tcW w:w="2410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2409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CE4A7E" w:rsidRPr="00B86BD2" w:rsidTr="00CE4A7E">
        <w:tc>
          <w:tcPr>
            <w:tcW w:w="567" w:type="dxa"/>
            <w:vAlign w:val="center"/>
          </w:tcPr>
          <w:p w:rsidR="00CE4A7E" w:rsidRPr="00B86BD2" w:rsidRDefault="00CE4A7E" w:rsidP="00CE4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CE4A7E" w:rsidRPr="00B86BD2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МБОУ г. Мурма</w:t>
            </w:r>
            <w:r w:rsidRPr="00B86BD2">
              <w:rPr>
                <w:color w:val="000000"/>
                <w:sz w:val="22"/>
                <w:szCs w:val="22"/>
              </w:rPr>
              <w:t>н</w:t>
            </w:r>
            <w:r w:rsidRPr="00B86BD2">
              <w:rPr>
                <w:color w:val="000000"/>
                <w:sz w:val="22"/>
                <w:szCs w:val="22"/>
              </w:rPr>
              <w:t>ска СОШ № 50</w:t>
            </w:r>
          </w:p>
        </w:tc>
        <w:tc>
          <w:tcPr>
            <w:tcW w:w="2410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19,05</w:t>
            </w:r>
          </w:p>
        </w:tc>
        <w:tc>
          <w:tcPr>
            <w:tcW w:w="2409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2835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80,95</w:t>
            </w:r>
          </w:p>
        </w:tc>
      </w:tr>
      <w:tr w:rsidR="00CE4A7E" w:rsidRPr="00B86BD2" w:rsidTr="00CE4A7E">
        <w:tc>
          <w:tcPr>
            <w:tcW w:w="567" w:type="dxa"/>
            <w:vAlign w:val="center"/>
          </w:tcPr>
          <w:p w:rsidR="00CE4A7E" w:rsidRPr="00B86BD2" w:rsidRDefault="00CE4A7E" w:rsidP="00CE4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564E3F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 xml:space="preserve">ООШ № 288, </w:t>
            </w:r>
          </w:p>
          <w:p w:rsidR="00CE4A7E" w:rsidRPr="00B86BD2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ЗАТО г. Заозерск</w:t>
            </w:r>
          </w:p>
        </w:tc>
        <w:tc>
          <w:tcPr>
            <w:tcW w:w="2410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19,05</w:t>
            </w:r>
          </w:p>
        </w:tc>
        <w:tc>
          <w:tcPr>
            <w:tcW w:w="2409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40,48</w:t>
            </w:r>
          </w:p>
        </w:tc>
        <w:tc>
          <w:tcPr>
            <w:tcW w:w="2835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80,95</w:t>
            </w:r>
          </w:p>
        </w:tc>
      </w:tr>
      <w:tr w:rsidR="00CE4A7E" w:rsidRPr="00B86BD2" w:rsidTr="00CE4A7E">
        <w:tc>
          <w:tcPr>
            <w:tcW w:w="567" w:type="dxa"/>
            <w:vAlign w:val="center"/>
          </w:tcPr>
          <w:p w:rsidR="00CE4A7E" w:rsidRPr="00B86BD2" w:rsidRDefault="00CE4A7E" w:rsidP="00CE4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vAlign w:val="center"/>
          </w:tcPr>
          <w:p w:rsidR="00CE4A7E" w:rsidRPr="00B86BD2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МБОУ г. Мурма</w:t>
            </w:r>
            <w:r w:rsidRPr="00B86BD2">
              <w:rPr>
                <w:color w:val="000000"/>
                <w:sz w:val="22"/>
                <w:szCs w:val="22"/>
              </w:rPr>
              <w:t>н</w:t>
            </w:r>
            <w:r w:rsidRPr="00B86BD2">
              <w:rPr>
                <w:color w:val="000000"/>
                <w:sz w:val="22"/>
                <w:szCs w:val="22"/>
              </w:rPr>
              <w:t>ска СОШ № 22</w:t>
            </w:r>
          </w:p>
        </w:tc>
        <w:tc>
          <w:tcPr>
            <w:tcW w:w="2410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2409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2835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82,00</w:t>
            </w:r>
          </w:p>
        </w:tc>
      </w:tr>
      <w:tr w:rsidR="00CE4A7E" w:rsidRPr="00B86BD2" w:rsidTr="00CE4A7E">
        <w:tc>
          <w:tcPr>
            <w:tcW w:w="567" w:type="dxa"/>
            <w:vAlign w:val="center"/>
          </w:tcPr>
          <w:p w:rsidR="00CE4A7E" w:rsidRPr="00B86BD2" w:rsidRDefault="00CE4A7E" w:rsidP="00CE4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564E3F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 xml:space="preserve">МБОУ "СОШ </w:t>
            </w:r>
          </w:p>
          <w:p w:rsidR="00564E3F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 xml:space="preserve">№ 284 ЗАТО </w:t>
            </w:r>
          </w:p>
          <w:p w:rsidR="00CE4A7E" w:rsidRPr="00B86BD2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г. Островной"</w:t>
            </w:r>
          </w:p>
        </w:tc>
        <w:tc>
          <w:tcPr>
            <w:tcW w:w="2410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17,65</w:t>
            </w:r>
          </w:p>
        </w:tc>
        <w:tc>
          <w:tcPr>
            <w:tcW w:w="2409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47,06</w:t>
            </w:r>
          </w:p>
        </w:tc>
        <w:tc>
          <w:tcPr>
            <w:tcW w:w="2835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82,35</w:t>
            </w:r>
          </w:p>
        </w:tc>
      </w:tr>
      <w:tr w:rsidR="00CE4A7E" w:rsidRPr="00B86BD2" w:rsidTr="00CE4A7E">
        <w:tc>
          <w:tcPr>
            <w:tcW w:w="567" w:type="dxa"/>
            <w:vAlign w:val="center"/>
          </w:tcPr>
          <w:p w:rsidR="00CE4A7E" w:rsidRPr="00B86BD2" w:rsidRDefault="00CE4A7E" w:rsidP="00CE4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vAlign w:val="center"/>
          </w:tcPr>
          <w:p w:rsidR="00CE4A7E" w:rsidRPr="00B86BD2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МБОУ г. Мурма</w:t>
            </w:r>
            <w:r w:rsidRPr="00B86BD2">
              <w:rPr>
                <w:color w:val="000000"/>
                <w:sz w:val="22"/>
                <w:szCs w:val="22"/>
              </w:rPr>
              <w:t>н</w:t>
            </w:r>
            <w:r w:rsidRPr="00B86BD2">
              <w:rPr>
                <w:color w:val="000000"/>
                <w:sz w:val="22"/>
                <w:szCs w:val="22"/>
              </w:rPr>
              <w:t>ска СОШ № 3</w:t>
            </w:r>
          </w:p>
        </w:tc>
        <w:tc>
          <w:tcPr>
            <w:tcW w:w="2410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2409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22,22</w:t>
            </w:r>
          </w:p>
        </w:tc>
        <w:tc>
          <w:tcPr>
            <w:tcW w:w="2835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83,33</w:t>
            </w:r>
          </w:p>
        </w:tc>
      </w:tr>
      <w:tr w:rsidR="00CE4A7E" w:rsidRPr="00B86BD2" w:rsidTr="00CE4A7E">
        <w:tc>
          <w:tcPr>
            <w:tcW w:w="567" w:type="dxa"/>
            <w:vAlign w:val="center"/>
          </w:tcPr>
          <w:p w:rsidR="00CE4A7E" w:rsidRPr="00B86BD2" w:rsidRDefault="00CE4A7E" w:rsidP="00CE4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vAlign w:val="center"/>
          </w:tcPr>
          <w:p w:rsidR="00CE4A7E" w:rsidRPr="00B86BD2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МОУ Туломская СОШ, Кольский р-н</w:t>
            </w:r>
          </w:p>
        </w:tc>
        <w:tc>
          <w:tcPr>
            <w:tcW w:w="2410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16,13</w:t>
            </w:r>
          </w:p>
        </w:tc>
        <w:tc>
          <w:tcPr>
            <w:tcW w:w="2409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29,03</w:t>
            </w:r>
          </w:p>
        </w:tc>
        <w:tc>
          <w:tcPr>
            <w:tcW w:w="2835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83,87</w:t>
            </w:r>
          </w:p>
        </w:tc>
      </w:tr>
      <w:tr w:rsidR="00CE4A7E" w:rsidRPr="00B86BD2" w:rsidTr="00CE4A7E">
        <w:tc>
          <w:tcPr>
            <w:tcW w:w="567" w:type="dxa"/>
            <w:vAlign w:val="center"/>
          </w:tcPr>
          <w:p w:rsidR="00CE4A7E" w:rsidRPr="00B86BD2" w:rsidRDefault="00CE4A7E" w:rsidP="00CE4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vAlign w:val="center"/>
          </w:tcPr>
          <w:p w:rsidR="00CE4A7E" w:rsidRPr="00B86BD2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МБОУ "ЛСОШ", Ловозерский р-н</w:t>
            </w:r>
          </w:p>
        </w:tc>
        <w:tc>
          <w:tcPr>
            <w:tcW w:w="2410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2409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2835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CE4A7E" w:rsidRPr="00B86BD2" w:rsidTr="00CE4A7E">
        <w:tc>
          <w:tcPr>
            <w:tcW w:w="567" w:type="dxa"/>
            <w:vAlign w:val="center"/>
          </w:tcPr>
          <w:p w:rsidR="00CE4A7E" w:rsidRPr="00B86BD2" w:rsidRDefault="00CE4A7E" w:rsidP="00CE4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vAlign w:val="center"/>
          </w:tcPr>
          <w:p w:rsidR="00CE4A7E" w:rsidRPr="00B86BD2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МБОУ г. Мурма</w:t>
            </w:r>
            <w:r w:rsidRPr="00B86BD2">
              <w:rPr>
                <w:color w:val="000000"/>
                <w:sz w:val="22"/>
                <w:szCs w:val="22"/>
              </w:rPr>
              <w:t>н</w:t>
            </w:r>
            <w:r w:rsidRPr="00B86BD2">
              <w:rPr>
                <w:color w:val="000000"/>
                <w:sz w:val="22"/>
                <w:szCs w:val="22"/>
              </w:rPr>
              <w:t>ска ООШ № 37</w:t>
            </w:r>
          </w:p>
        </w:tc>
        <w:tc>
          <w:tcPr>
            <w:tcW w:w="2410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14,86</w:t>
            </w:r>
          </w:p>
        </w:tc>
        <w:tc>
          <w:tcPr>
            <w:tcW w:w="2409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25,68</w:t>
            </w:r>
          </w:p>
        </w:tc>
        <w:tc>
          <w:tcPr>
            <w:tcW w:w="2835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85,14</w:t>
            </w:r>
          </w:p>
        </w:tc>
      </w:tr>
      <w:tr w:rsidR="00CE4A7E" w:rsidRPr="00B86BD2" w:rsidTr="00CE4A7E">
        <w:tc>
          <w:tcPr>
            <w:tcW w:w="567" w:type="dxa"/>
            <w:vAlign w:val="center"/>
          </w:tcPr>
          <w:p w:rsidR="00CE4A7E" w:rsidRPr="00B86BD2" w:rsidRDefault="00CE4A7E" w:rsidP="00CE4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vAlign w:val="center"/>
          </w:tcPr>
          <w:p w:rsidR="00CE4A7E" w:rsidRPr="00B86BD2" w:rsidRDefault="00CE4A7E" w:rsidP="00564E3F">
            <w:pPr>
              <w:jc w:val="both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ГОБОУ МО КК "Североморский кадетский корпус"</w:t>
            </w:r>
          </w:p>
        </w:tc>
        <w:tc>
          <w:tcPr>
            <w:tcW w:w="2410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14,63</w:t>
            </w:r>
          </w:p>
        </w:tc>
        <w:tc>
          <w:tcPr>
            <w:tcW w:w="2409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43,90</w:t>
            </w:r>
          </w:p>
        </w:tc>
        <w:tc>
          <w:tcPr>
            <w:tcW w:w="2835" w:type="dxa"/>
            <w:vAlign w:val="center"/>
          </w:tcPr>
          <w:p w:rsidR="00CE4A7E" w:rsidRPr="00B86BD2" w:rsidRDefault="00CE4A7E" w:rsidP="00CE4A7E">
            <w:pPr>
              <w:jc w:val="center"/>
              <w:rPr>
                <w:color w:val="000000"/>
              </w:rPr>
            </w:pPr>
            <w:r w:rsidRPr="00B86BD2">
              <w:rPr>
                <w:color w:val="000000"/>
                <w:sz w:val="22"/>
                <w:szCs w:val="22"/>
              </w:rPr>
              <w:t>85,37</w:t>
            </w:r>
          </w:p>
        </w:tc>
      </w:tr>
      <w:bookmarkEnd w:id="4"/>
      <w:bookmarkEnd w:id="5"/>
      <w:bookmarkEnd w:id="6"/>
    </w:tbl>
    <w:p w:rsidR="005060D9" w:rsidRPr="00B86BD2" w:rsidRDefault="005060D9" w:rsidP="00E8722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273" w:rsidRPr="00B86BD2" w:rsidRDefault="00BE42D2" w:rsidP="002B6CCE">
      <w:pPr>
        <w:pStyle w:val="11"/>
        <w:jc w:val="both"/>
        <w:rPr>
          <w:rFonts w:ascii="Times New Roman" w:hAnsi="Times New Roman" w:cs="Times New Roman"/>
        </w:rPr>
      </w:pPr>
      <w:r w:rsidRPr="00B86BD2">
        <w:rPr>
          <w:rFonts w:ascii="Times New Roman" w:hAnsi="Times New Roman" w:cs="Times New Roman"/>
          <w:b/>
          <w:sz w:val="24"/>
          <w:szCs w:val="24"/>
        </w:rPr>
        <w:t xml:space="preserve">2.2.6. </w:t>
      </w:r>
      <w:r w:rsidR="006D6217" w:rsidRPr="00B86BD2">
        <w:rPr>
          <w:rFonts w:ascii="Times New Roman" w:hAnsi="Times New Roman" w:cs="Times New Roman"/>
          <w:b/>
          <w:sz w:val="24"/>
          <w:szCs w:val="24"/>
        </w:rPr>
        <w:t>ВЫВОДЫ о</w:t>
      </w:r>
      <w:r w:rsidR="00146CF9" w:rsidRPr="00B86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487" w:rsidRPr="00B86BD2">
        <w:rPr>
          <w:rFonts w:ascii="Times New Roman" w:hAnsi="Times New Roman" w:cs="Times New Roman"/>
          <w:b/>
          <w:sz w:val="24"/>
          <w:szCs w:val="24"/>
        </w:rPr>
        <w:t>характере</w:t>
      </w:r>
      <w:r w:rsidR="005060D9" w:rsidRPr="00B86BD2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 w:rsidR="00F921F7" w:rsidRPr="00B86BD2">
        <w:rPr>
          <w:rFonts w:ascii="Times New Roman" w:hAnsi="Times New Roman" w:cs="Times New Roman"/>
          <w:b/>
          <w:sz w:val="24"/>
          <w:szCs w:val="24"/>
        </w:rPr>
        <w:t>О</w:t>
      </w:r>
      <w:r w:rsidR="005060D9" w:rsidRPr="00B86BD2">
        <w:rPr>
          <w:rFonts w:ascii="Times New Roman" w:hAnsi="Times New Roman" w:cs="Times New Roman"/>
          <w:b/>
          <w:sz w:val="24"/>
          <w:szCs w:val="24"/>
        </w:rPr>
        <w:t xml:space="preserve">ГЭ </w:t>
      </w:r>
      <w:r w:rsidR="006D6217" w:rsidRPr="00B86BD2">
        <w:rPr>
          <w:rFonts w:ascii="Times New Roman" w:hAnsi="Times New Roman" w:cs="Times New Roman"/>
          <w:b/>
          <w:sz w:val="24"/>
          <w:szCs w:val="24"/>
        </w:rPr>
        <w:t>по предмету</w:t>
      </w:r>
      <w:r w:rsidRPr="00B86BD2">
        <w:rPr>
          <w:rFonts w:ascii="Times New Roman" w:hAnsi="Times New Roman" w:cs="Times New Roman"/>
          <w:b/>
          <w:sz w:val="24"/>
          <w:szCs w:val="24"/>
        </w:rPr>
        <w:t xml:space="preserve"> в 2019 году</w:t>
      </w:r>
      <w:r w:rsidR="00653487" w:rsidRPr="00B86BD2">
        <w:rPr>
          <w:rFonts w:ascii="Times New Roman" w:hAnsi="Times New Roman" w:cs="Times New Roman"/>
          <w:b/>
          <w:sz w:val="24"/>
          <w:szCs w:val="24"/>
        </w:rPr>
        <w:t xml:space="preserve"> и в динамике (в сл</w:t>
      </w:r>
      <w:r w:rsidR="00653487" w:rsidRPr="00B86BD2">
        <w:rPr>
          <w:rFonts w:ascii="Times New Roman" w:hAnsi="Times New Roman" w:cs="Times New Roman"/>
          <w:b/>
          <w:sz w:val="24"/>
          <w:szCs w:val="24"/>
        </w:rPr>
        <w:t>у</w:t>
      </w:r>
      <w:r w:rsidR="00653487" w:rsidRPr="00B86BD2">
        <w:rPr>
          <w:rFonts w:ascii="Times New Roman" w:hAnsi="Times New Roman" w:cs="Times New Roman"/>
          <w:b/>
          <w:sz w:val="24"/>
          <w:szCs w:val="24"/>
        </w:rPr>
        <w:t>чае проведения анализа результатов ОГЭ в субъекте Российской Федерации в прошлые г</w:t>
      </w:r>
      <w:r w:rsidR="00653487" w:rsidRPr="00B86BD2">
        <w:rPr>
          <w:rFonts w:ascii="Times New Roman" w:hAnsi="Times New Roman" w:cs="Times New Roman"/>
          <w:b/>
          <w:sz w:val="24"/>
          <w:szCs w:val="24"/>
        </w:rPr>
        <w:t>о</w:t>
      </w:r>
      <w:r w:rsidR="00653487" w:rsidRPr="00B86BD2">
        <w:rPr>
          <w:rFonts w:ascii="Times New Roman" w:hAnsi="Times New Roman" w:cs="Times New Roman"/>
          <w:b/>
          <w:sz w:val="24"/>
          <w:szCs w:val="24"/>
        </w:rPr>
        <w:t>ды)</w:t>
      </w:r>
      <w:r w:rsidR="007B266D" w:rsidRPr="00B86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13" w:rsidRPr="00B86BD2" w:rsidRDefault="00F96213" w:rsidP="00B77761">
      <w:pPr>
        <w:spacing w:line="276" w:lineRule="auto"/>
        <w:ind w:firstLine="709"/>
        <w:jc w:val="both"/>
      </w:pPr>
      <w:r w:rsidRPr="00B86BD2">
        <w:t xml:space="preserve">Средняя отметка выполнения экзаменационной работы </w:t>
      </w:r>
      <w:proofErr w:type="gramStart"/>
      <w:r w:rsidRPr="00B86BD2">
        <w:t>обучающимися</w:t>
      </w:r>
      <w:proofErr w:type="gramEnd"/>
      <w:r w:rsidR="00F575FD" w:rsidRPr="00B86BD2">
        <w:t xml:space="preserve"> Мурманской о</w:t>
      </w:r>
      <w:r w:rsidR="00F575FD" w:rsidRPr="00B86BD2">
        <w:t>б</w:t>
      </w:r>
      <w:r w:rsidR="00F575FD" w:rsidRPr="00B86BD2">
        <w:t>ласти</w:t>
      </w:r>
      <w:r w:rsidRPr="00B86BD2">
        <w:t xml:space="preserve"> – </w:t>
      </w:r>
      <w:r w:rsidR="00F575FD" w:rsidRPr="00B86BD2">
        <w:t xml:space="preserve">3,60, </w:t>
      </w:r>
      <w:r w:rsidRPr="00B86BD2">
        <w:t xml:space="preserve">что </w:t>
      </w:r>
      <w:r w:rsidR="00F575FD" w:rsidRPr="00B86BD2">
        <w:t>ниже</w:t>
      </w:r>
      <w:r w:rsidRPr="00B86BD2">
        <w:t xml:space="preserve"> прошлогодней на 0</w:t>
      </w:r>
      <w:r w:rsidR="002B444F">
        <w:t>,</w:t>
      </w:r>
      <w:r w:rsidRPr="00B86BD2">
        <w:t>0</w:t>
      </w:r>
      <w:r w:rsidR="00F575FD" w:rsidRPr="00B86BD2">
        <w:t>8 (данный показатель нестабилен и колеблется на протяжении последних трёх лет в пределах 0,01-0</w:t>
      </w:r>
      <w:r w:rsidR="002B444F">
        <w:t>,</w:t>
      </w:r>
      <w:r w:rsidR="00F575FD" w:rsidRPr="00B86BD2">
        <w:t>09)</w:t>
      </w:r>
      <w:r w:rsidRPr="00B86BD2">
        <w:t xml:space="preserve">. </w:t>
      </w:r>
      <w:proofErr w:type="gramStart"/>
      <w:r w:rsidRPr="00B86BD2">
        <w:t xml:space="preserve">Отметку «2» получило </w:t>
      </w:r>
      <w:r w:rsidR="00BA5427" w:rsidRPr="00B86BD2">
        <w:t>4,62</w:t>
      </w:r>
      <w:r w:rsidR="002B444F">
        <w:t xml:space="preserve"> </w:t>
      </w:r>
      <w:r w:rsidR="00BA5427" w:rsidRPr="00B86BD2">
        <w:t>%</w:t>
      </w:r>
      <w:r w:rsidRPr="00B86BD2">
        <w:t xml:space="preserve"> - </w:t>
      </w:r>
      <w:r w:rsidR="00BA5427" w:rsidRPr="00B86BD2">
        <w:t>329</w:t>
      </w:r>
      <w:r w:rsidRPr="00B86BD2">
        <w:t xml:space="preserve"> об</w:t>
      </w:r>
      <w:r w:rsidRPr="00B86BD2">
        <w:t>у</w:t>
      </w:r>
      <w:r w:rsidRPr="00B86BD2">
        <w:t>чающи</w:t>
      </w:r>
      <w:r w:rsidR="002B444F">
        <w:t>х</w:t>
      </w:r>
      <w:r w:rsidRPr="00B86BD2">
        <w:t xml:space="preserve">ся, что </w:t>
      </w:r>
      <w:r w:rsidR="00BA5427" w:rsidRPr="00B86BD2">
        <w:t>больше на 3,45</w:t>
      </w:r>
      <w:r w:rsidR="002B444F">
        <w:t xml:space="preserve"> </w:t>
      </w:r>
      <w:r w:rsidRPr="00B86BD2">
        <w:t xml:space="preserve">% показателей </w:t>
      </w:r>
      <w:r w:rsidR="00BA5427" w:rsidRPr="00B86BD2">
        <w:t>2017 г.</w:t>
      </w:r>
      <w:r w:rsidRPr="00B86BD2">
        <w:t>, «3» -</w:t>
      </w:r>
      <w:r w:rsidR="002B444F">
        <w:t xml:space="preserve"> </w:t>
      </w:r>
      <w:r w:rsidR="00BA5427" w:rsidRPr="00B86BD2">
        <w:t>45,25</w:t>
      </w:r>
      <w:r w:rsidR="002B444F">
        <w:t xml:space="preserve"> </w:t>
      </w:r>
      <w:r w:rsidRPr="00B86BD2">
        <w:t xml:space="preserve">% - </w:t>
      </w:r>
      <w:r w:rsidR="00BA5427" w:rsidRPr="00B86BD2">
        <w:t>3222</w:t>
      </w:r>
      <w:r w:rsidRPr="00B86BD2">
        <w:t xml:space="preserve"> обучающихся, что больше результата </w:t>
      </w:r>
      <w:r w:rsidR="00BA5427" w:rsidRPr="00B86BD2">
        <w:t xml:space="preserve">2017 г. </w:t>
      </w:r>
      <w:r w:rsidRPr="00B86BD2">
        <w:t xml:space="preserve">на </w:t>
      </w:r>
      <w:r w:rsidR="00BA5427" w:rsidRPr="00B86BD2">
        <w:t>1,38</w:t>
      </w:r>
      <w:r w:rsidR="002B444F">
        <w:t xml:space="preserve"> </w:t>
      </w:r>
      <w:r w:rsidRPr="00B86BD2">
        <w:t>%</w:t>
      </w:r>
      <w:r w:rsidR="00BA5427" w:rsidRPr="00B86BD2">
        <w:t>,</w:t>
      </w:r>
      <w:r w:rsidRPr="00B86BD2">
        <w:t xml:space="preserve"> «4» - 3</w:t>
      </w:r>
      <w:r w:rsidR="00BA5427" w:rsidRPr="00B86BD2">
        <w:t>5,88</w:t>
      </w:r>
      <w:r w:rsidR="002B444F">
        <w:t xml:space="preserve"> </w:t>
      </w:r>
      <w:r w:rsidRPr="00B86BD2">
        <w:t>% - 2</w:t>
      </w:r>
      <w:r w:rsidR="00BA5427" w:rsidRPr="00B86BD2">
        <w:t>555</w:t>
      </w:r>
      <w:r w:rsidRPr="00B86BD2">
        <w:t xml:space="preserve"> обучающихся</w:t>
      </w:r>
      <w:r w:rsidR="00BA5427" w:rsidRPr="00B86BD2">
        <w:t xml:space="preserve"> и «5» - 14,24</w:t>
      </w:r>
      <w:r w:rsidR="002B444F">
        <w:t xml:space="preserve"> </w:t>
      </w:r>
      <w:r w:rsidR="00BA5427" w:rsidRPr="00B86BD2">
        <w:t>% - 1014 обучающихся, за два последних года эти показател</w:t>
      </w:r>
      <w:r w:rsidR="00ED6BD2" w:rsidRPr="00B86BD2">
        <w:t>и</w:t>
      </w:r>
      <w:r w:rsidR="00BA5427" w:rsidRPr="00B86BD2">
        <w:t xml:space="preserve"> снизил</w:t>
      </w:r>
      <w:r w:rsidR="00ED6BD2" w:rsidRPr="00B86BD2">
        <w:t>ись соответственно</w:t>
      </w:r>
      <w:r w:rsidR="00BA5427" w:rsidRPr="00B86BD2">
        <w:t xml:space="preserve"> на 1,44</w:t>
      </w:r>
      <w:r w:rsidR="002B444F">
        <w:t xml:space="preserve"> </w:t>
      </w:r>
      <w:r w:rsidR="00BA5427" w:rsidRPr="00B86BD2">
        <w:t>%</w:t>
      </w:r>
      <w:r w:rsidR="00ED6BD2" w:rsidRPr="00B86BD2">
        <w:t xml:space="preserve"> и 3,41</w:t>
      </w:r>
      <w:r w:rsidR="002B444F">
        <w:t xml:space="preserve"> </w:t>
      </w:r>
      <w:r w:rsidR="00ED6BD2" w:rsidRPr="00B86BD2">
        <w:t>%</w:t>
      </w:r>
      <w:r w:rsidRPr="00B86BD2">
        <w:t xml:space="preserve">. Соотношение экзаменационной и годовой отметок по математике </w:t>
      </w:r>
      <w:r w:rsidR="00ED6BD2" w:rsidRPr="00B86BD2">
        <w:t xml:space="preserve">у </w:t>
      </w:r>
      <w:r w:rsidRPr="00B86BD2">
        <w:t>обучающихся, сдававших ОГЭ в 201</w:t>
      </w:r>
      <w:r w:rsidR="00ED6BD2" w:rsidRPr="00B86BD2">
        <w:t>9</w:t>
      </w:r>
      <w:r w:rsidRPr="00B86BD2">
        <w:t xml:space="preserve"> году, следующее</w:t>
      </w:r>
      <w:proofErr w:type="gramEnd"/>
      <w:r w:rsidRPr="00B86BD2">
        <w:t xml:space="preserve">: </w:t>
      </w:r>
      <w:r w:rsidR="000A59CC" w:rsidRPr="00B86BD2">
        <w:t xml:space="preserve">обучающихся, </w:t>
      </w:r>
      <w:r w:rsidRPr="00B86BD2">
        <w:t>подтвердивших на ГИА годовую отметку</w:t>
      </w:r>
      <w:r w:rsidR="002B444F">
        <w:t>, -</w:t>
      </w:r>
      <w:r w:rsidRPr="00B86BD2">
        <w:t xml:space="preserve"> </w:t>
      </w:r>
      <w:r w:rsidR="000A59CC" w:rsidRPr="00B86BD2">
        <w:t xml:space="preserve">4719 – 66,54% </w:t>
      </w:r>
      <w:r w:rsidRPr="00B86BD2">
        <w:t>(</w:t>
      </w:r>
      <w:r w:rsidR="00ED6BD2" w:rsidRPr="00B86BD2">
        <w:t>2018 г. – 61,09</w:t>
      </w:r>
      <w:r w:rsidR="002B444F">
        <w:t xml:space="preserve"> </w:t>
      </w:r>
      <w:r w:rsidR="00ED6BD2" w:rsidRPr="00B86BD2">
        <w:t xml:space="preserve">%, </w:t>
      </w:r>
      <w:r w:rsidRPr="00B86BD2">
        <w:t>2017 г. - 62,23</w:t>
      </w:r>
      <w:r w:rsidR="002B444F">
        <w:t xml:space="preserve"> </w:t>
      </w:r>
      <w:r w:rsidRPr="00B86BD2">
        <w:t xml:space="preserve">%), выше годовой </w:t>
      </w:r>
      <w:r w:rsidR="002B444F">
        <w:t xml:space="preserve">- </w:t>
      </w:r>
      <w:r w:rsidR="000A59CC" w:rsidRPr="00B86BD2">
        <w:t>1386 – 19,54</w:t>
      </w:r>
      <w:r w:rsidR="002B444F">
        <w:t xml:space="preserve"> </w:t>
      </w:r>
      <w:r w:rsidR="000A59CC" w:rsidRPr="00B86BD2">
        <w:t xml:space="preserve">% </w:t>
      </w:r>
      <w:r w:rsidRPr="00B86BD2">
        <w:t>(</w:t>
      </w:r>
      <w:r w:rsidR="00ED6BD2" w:rsidRPr="00B86BD2">
        <w:t>2018 г. – 26,30</w:t>
      </w:r>
      <w:r w:rsidR="002B444F">
        <w:t xml:space="preserve"> </w:t>
      </w:r>
      <w:r w:rsidR="00ED6BD2" w:rsidRPr="00B86BD2">
        <w:t xml:space="preserve">%, </w:t>
      </w:r>
      <w:r w:rsidRPr="00B86BD2">
        <w:t>2017 г. - 24,84</w:t>
      </w:r>
      <w:r w:rsidR="002B444F">
        <w:t xml:space="preserve"> </w:t>
      </w:r>
      <w:r w:rsidRPr="00B86BD2">
        <w:t xml:space="preserve">%), ниже годовой </w:t>
      </w:r>
      <w:r w:rsidR="002B444F">
        <w:t xml:space="preserve">- </w:t>
      </w:r>
      <w:r w:rsidR="000A59CC" w:rsidRPr="00B86BD2">
        <w:t>987 – 13,92</w:t>
      </w:r>
      <w:r w:rsidR="002B444F">
        <w:t xml:space="preserve"> </w:t>
      </w:r>
      <w:r w:rsidR="000A59CC" w:rsidRPr="00B86BD2">
        <w:t>%</w:t>
      </w:r>
      <w:r w:rsidRPr="00B86BD2">
        <w:t xml:space="preserve"> (</w:t>
      </w:r>
      <w:r w:rsidR="00ED6BD2" w:rsidRPr="00B86BD2">
        <w:t>2018 г. – 12,62</w:t>
      </w:r>
      <w:r w:rsidR="002B444F">
        <w:t xml:space="preserve"> </w:t>
      </w:r>
      <w:r w:rsidR="00ED6BD2" w:rsidRPr="00B86BD2">
        <w:t xml:space="preserve">%, </w:t>
      </w:r>
      <w:r w:rsidRPr="00B86BD2">
        <w:t>2017 г. - 12,92</w:t>
      </w:r>
      <w:r w:rsidR="002B444F">
        <w:t xml:space="preserve"> </w:t>
      </w:r>
      <w:r w:rsidRPr="00B86BD2">
        <w:t xml:space="preserve">%). </w:t>
      </w:r>
      <w:proofErr w:type="gramStart"/>
      <w:r w:rsidR="00ED6BD2" w:rsidRPr="00B86BD2">
        <w:t>Обуча</w:t>
      </w:r>
      <w:r w:rsidR="00ED6BD2" w:rsidRPr="00B86BD2">
        <w:t>ю</w:t>
      </w:r>
      <w:r w:rsidR="00ED6BD2" w:rsidRPr="00B86BD2">
        <w:t>щихся</w:t>
      </w:r>
      <w:proofErr w:type="gramEnd"/>
      <w:r w:rsidR="00ED6BD2" w:rsidRPr="00B86BD2">
        <w:t xml:space="preserve"> Мурманской области, набравших рекомендуемый балл для отбора в профильный класс (рекомендованный балл – 18-32)</w:t>
      </w:r>
      <w:r w:rsidR="002B444F">
        <w:t>, -</w:t>
      </w:r>
      <w:r w:rsidR="0058711C" w:rsidRPr="00B86BD2">
        <w:t xml:space="preserve"> </w:t>
      </w:r>
      <w:r w:rsidR="000A59CC" w:rsidRPr="00B86BD2">
        <w:t xml:space="preserve">2243 - </w:t>
      </w:r>
      <w:r w:rsidR="00ED6BD2" w:rsidRPr="00B86BD2">
        <w:t>31,63</w:t>
      </w:r>
      <w:r w:rsidR="002B444F">
        <w:t xml:space="preserve"> </w:t>
      </w:r>
      <w:r w:rsidR="00ED6BD2" w:rsidRPr="00B86BD2">
        <w:t>%.</w:t>
      </w:r>
      <w:r w:rsidRPr="00B86BD2">
        <w:t xml:space="preserve"> </w:t>
      </w:r>
    </w:p>
    <w:p w:rsidR="0058711C" w:rsidRPr="00B86BD2" w:rsidRDefault="00F96213" w:rsidP="00B77761">
      <w:pPr>
        <w:shd w:val="clear" w:color="auto" w:fill="FFFFFF"/>
        <w:spacing w:line="276" w:lineRule="auto"/>
        <w:ind w:firstLine="709"/>
        <w:jc w:val="both"/>
        <w:rPr>
          <w:color w:val="FF0000"/>
        </w:rPr>
      </w:pPr>
      <w:r w:rsidRPr="00B86BD2">
        <w:t xml:space="preserve">Обучающихся, набравших соответствующее количество первичных баллов следующее: </w:t>
      </w:r>
      <w:r w:rsidR="000A59CC" w:rsidRPr="00B86BD2">
        <w:t>максимально возможный первичный</w:t>
      </w:r>
      <w:r w:rsidR="00EC35A6" w:rsidRPr="00B86BD2">
        <w:t xml:space="preserve"> </w:t>
      </w:r>
      <w:r w:rsidR="002B444F">
        <w:t xml:space="preserve">балл </w:t>
      </w:r>
      <w:r w:rsidR="00EC35A6" w:rsidRPr="00B86BD2">
        <w:t xml:space="preserve">по итогам экзамена </w:t>
      </w:r>
      <w:r w:rsidR="002B444F">
        <w:t xml:space="preserve">- </w:t>
      </w:r>
      <w:r w:rsidR="00EC35A6" w:rsidRPr="00B86BD2">
        <w:t xml:space="preserve">47 </w:t>
      </w:r>
      <w:r w:rsidR="002B444F">
        <w:t>(</w:t>
      </w:r>
      <w:r w:rsidR="00EC35A6" w:rsidRPr="00B86BD2">
        <w:t>0,66</w:t>
      </w:r>
      <w:r w:rsidR="002B444F">
        <w:t xml:space="preserve"> </w:t>
      </w:r>
      <w:r w:rsidR="00EC35A6" w:rsidRPr="00B86BD2">
        <w:t>%</w:t>
      </w:r>
      <w:r w:rsidR="002B444F">
        <w:t>)</w:t>
      </w:r>
      <w:r w:rsidR="00EC35A6" w:rsidRPr="00B86BD2">
        <w:t>, не набравших мин</w:t>
      </w:r>
      <w:r w:rsidR="00EC35A6" w:rsidRPr="00B86BD2">
        <w:t>и</w:t>
      </w:r>
      <w:r w:rsidR="00EC35A6" w:rsidRPr="00B86BD2">
        <w:t xml:space="preserve">мальное количество первичных баллов, необходимое для получения отметки «3», - 313 </w:t>
      </w:r>
      <w:r w:rsidR="002B444F">
        <w:t>(</w:t>
      </w:r>
      <w:r w:rsidR="00EC35A6" w:rsidRPr="00B86BD2">
        <w:t>4,43</w:t>
      </w:r>
      <w:r w:rsidR="002B444F">
        <w:t xml:space="preserve"> </w:t>
      </w:r>
      <w:r w:rsidR="00EC35A6" w:rsidRPr="00B86BD2">
        <w:t>%</w:t>
      </w:r>
      <w:r w:rsidR="002B444F">
        <w:t>)</w:t>
      </w:r>
      <w:r w:rsidR="00EC35A6" w:rsidRPr="00B86BD2">
        <w:t>, не справившихся с заданиями второй части экзаменационной работы</w:t>
      </w:r>
      <w:r w:rsidR="002B444F">
        <w:t>,</w:t>
      </w:r>
      <w:r w:rsidR="00EC35A6" w:rsidRPr="00B86BD2">
        <w:t xml:space="preserve"> – 4745 </w:t>
      </w:r>
      <w:r w:rsidR="002B444F">
        <w:t>(</w:t>
      </w:r>
      <w:r w:rsidR="00EC35A6" w:rsidRPr="00B86BD2">
        <w:t>66,91</w:t>
      </w:r>
      <w:r w:rsidR="002B444F">
        <w:t xml:space="preserve"> </w:t>
      </w:r>
      <w:r w:rsidR="00EC35A6" w:rsidRPr="00B86BD2">
        <w:t>%</w:t>
      </w:r>
      <w:r w:rsidR="002B444F">
        <w:t>)</w:t>
      </w:r>
      <w:r w:rsidRPr="00564E3F">
        <w:t>.</w:t>
      </w:r>
    </w:p>
    <w:p w:rsidR="002F47C9" w:rsidRPr="00B86BD2" w:rsidRDefault="002F47C9" w:rsidP="00B77761">
      <w:pPr>
        <w:spacing w:line="276" w:lineRule="auto"/>
        <w:ind w:firstLine="709"/>
        <w:jc w:val="both"/>
        <w:rPr>
          <w:bCs/>
        </w:rPr>
      </w:pPr>
      <w:r w:rsidRPr="00B86BD2">
        <w:t>По шкале субъекта РФ отметка «3» выставляется при получении Мурманской области в 2019 г. следующего с</w:t>
      </w:r>
      <w:r w:rsidRPr="00B86BD2">
        <w:rPr>
          <w:bCs/>
        </w:rPr>
        <w:t>уммарного первичного балла: 8-14, не менее 1 балла, полученного за в</w:t>
      </w:r>
      <w:r w:rsidRPr="00B86BD2">
        <w:rPr>
          <w:bCs/>
        </w:rPr>
        <w:t>ы</w:t>
      </w:r>
      <w:r w:rsidRPr="00B86BD2">
        <w:rPr>
          <w:bCs/>
        </w:rPr>
        <w:t>полнение заданий модуля "Геометрия".</w:t>
      </w:r>
    </w:p>
    <w:p w:rsidR="00F96213" w:rsidRPr="00B86BD2" w:rsidRDefault="00F96213" w:rsidP="00B77761">
      <w:pPr>
        <w:spacing w:line="276" w:lineRule="auto"/>
        <w:ind w:firstLine="709"/>
        <w:jc w:val="both"/>
        <w:rPr>
          <w:color w:val="FF0000"/>
        </w:rPr>
      </w:pPr>
      <w:proofErr w:type="gramStart"/>
      <w:r w:rsidRPr="00B86BD2">
        <w:t xml:space="preserve">Качество знаний – </w:t>
      </w:r>
      <w:r w:rsidR="0058711C" w:rsidRPr="00B86BD2">
        <w:t>50,12</w:t>
      </w:r>
      <w:r w:rsidR="002B444F">
        <w:t xml:space="preserve"> </w:t>
      </w:r>
      <w:r w:rsidR="0058711C" w:rsidRPr="00B86BD2">
        <w:t>%</w:t>
      </w:r>
      <w:r w:rsidR="001D3EB7" w:rsidRPr="00B86BD2">
        <w:t>,</w:t>
      </w:r>
      <w:r w:rsidR="0058711C" w:rsidRPr="00B86BD2">
        <w:t xml:space="preserve"> </w:t>
      </w:r>
      <w:r w:rsidRPr="00B86BD2">
        <w:t xml:space="preserve">уровень </w:t>
      </w:r>
      <w:proofErr w:type="spellStart"/>
      <w:r w:rsidRPr="00B86BD2">
        <w:t>обученности</w:t>
      </w:r>
      <w:proofErr w:type="spellEnd"/>
      <w:r w:rsidRPr="00B86BD2">
        <w:t xml:space="preserve"> – </w:t>
      </w:r>
      <w:r w:rsidR="001D3EB7" w:rsidRPr="00B86BD2">
        <w:t>95,4</w:t>
      </w:r>
      <w:r w:rsidR="002B444F">
        <w:t xml:space="preserve"> </w:t>
      </w:r>
      <w:r w:rsidR="001D3EB7" w:rsidRPr="00B86BD2">
        <w:t xml:space="preserve">% </w:t>
      </w:r>
      <w:r w:rsidRPr="00B86BD2">
        <w:t>(</w:t>
      </w:r>
      <w:r w:rsidR="006C3AAA" w:rsidRPr="00B86BD2">
        <w:t xml:space="preserve">динамика результатов </w:t>
      </w:r>
      <w:r w:rsidRPr="00B86BD2">
        <w:t xml:space="preserve">по </w:t>
      </w:r>
      <w:r w:rsidR="006C3AAA" w:rsidRPr="00B86BD2">
        <w:t>кач</w:t>
      </w:r>
      <w:r w:rsidR="006C3AAA" w:rsidRPr="00B86BD2">
        <w:t>е</w:t>
      </w:r>
      <w:r w:rsidR="006C3AAA" w:rsidRPr="00B86BD2">
        <w:t xml:space="preserve">ству знаний </w:t>
      </w:r>
      <w:r w:rsidR="001D3EB7" w:rsidRPr="00B86BD2">
        <w:t xml:space="preserve">с 2017 г. по </w:t>
      </w:r>
      <w:r w:rsidRPr="00B86BD2">
        <w:t>201</w:t>
      </w:r>
      <w:r w:rsidR="001D3EB7" w:rsidRPr="00B86BD2">
        <w:t>9</w:t>
      </w:r>
      <w:r w:rsidRPr="00B86BD2">
        <w:t xml:space="preserve"> г</w:t>
      </w:r>
      <w:r w:rsidR="001D3EB7" w:rsidRPr="00B86BD2">
        <w:t>.</w:t>
      </w:r>
      <w:r w:rsidR="006C3AAA" w:rsidRPr="00B86BD2">
        <w:t xml:space="preserve"> отрицательная: соответствующий показатель снизился на 4,85</w:t>
      </w:r>
      <w:r w:rsidR="002B444F">
        <w:t xml:space="preserve"> </w:t>
      </w:r>
      <w:r w:rsidR="006C3AAA" w:rsidRPr="00B86BD2">
        <w:t xml:space="preserve">%, </w:t>
      </w:r>
      <w:r w:rsidR="006D6217" w:rsidRPr="00B86BD2">
        <w:t>а по</w:t>
      </w:r>
      <w:r w:rsidR="006C3AAA" w:rsidRPr="00B86BD2">
        <w:t xml:space="preserve"> уровню </w:t>
      </w:r>
      <w:proofErr w:type="spellStart"/>
      <w:r w:rsidR="006C3AAA" w:rsidRPr="00B86BD2">
        <w:t>обученности</w:t>
      </w:r>
      <w:proofErr w:type="spellEnd"/>
      <w:r w:rsidR="006C3AAA" w:rsidRPr="00B86BD2">
        <w:t xml:space="preserve"> наблюдается нестабильность результатов</w:t>
      </w:r>
      <w:r w:rsidR="001D3EB7" w:rsidRPr="00B86BD2">
        <w:t xml:space="preserve">: </w:t>
      </w:r>
      <w:r w:rsidR="006C3AAA" w:rsidRPr="00B86BD2">
        <w:t>изменения в сравнении 2018 г. с 2017 г.</w:t>
      </w:r>
      <w:r w:rsidR="00E81B6F" w:rsidRPr="00B86BD2">
        <w:t xml:space="preserve"> (улучшение)</w:t>
      </w:r>
      <w:r w:rsidR="006C3AAA" w:rsidRPr="00B86BD2">
        <w:t xml:space="preserve"> </w:t>
      </w:r>
      <w:r w:rsidR="00E81B6F" w:rsidRPr="00B86BD2">
        <w:t xml:space="preserve">и 2019 г. с 2018 г. (ухудшение) </w:t>
      </w:r>
      <w:r w:rsidR="001D3EB7" w:rsidRPr="00B86BD2">
        <w:t xml:space="preserve">варьируются </w:t>
      </w:r>
      <w:r w:rsidR="006C3AAA" w:rsidRPr="00B86BD2">
        <w:t xml:space="preserve">в промежутке от </w:t>
      </w:r>
      <w:r w:rsidR="00E81B6F" w:rsidRPr="00B86BD2">
        <w:t>0,6</w:t>
      </w:r>
      <w:r w:rsidR="002B444F">
        <w:t xml:space="preserve"> </w:t>
      </w:r>
      <w:r w:rsidR="00E81B6F" w:rsidRPr="00B86BD2">
        <w:t>% до 4,0</w:t>
      </w:r>
      <w:r w:rsidR="002B444F">
        <w:t xml:space="preserve"> </w:t>
      </w:r>
      <w:r w:rsidR="00E81B6F" w:rsidRPr="00B86BD2">
        <w:t xml:space="preserve">% соответственно. </w:t>
      </w:r>
      <w:proofErr w:type="gramEnd"/>
    </w:p>
    <w:p w:rsidR="000116C7" w:rsidRPr="00B86BD2" w:rsidRDefault="00B540E8" w:rsidP="00B77761">
      <w:pPr>
        <w:shd w:val="clear" w:color="auto" w:fill="FFFFFF"/>
        <w:spacing w:line="276" w:lineRule="auto"/>
        <w:ind w:firstLine="709"/>
        <w:jc w:val="both"/>
      </w:pPr>
      <w:r w:rsidRPr="00B86BD2">
        <w:t xml:space="preserve">Результаты по группам участников экзамена с различным уровнем подготовки </w:t>
      </w:r>
      <w:r w:rsidRPr="00B86BD2">
        <w:rPr>
          <w:rFonts w:eastAsia="Times New Roman"/>
        </w:rPr>
        <w:t xml:space="preserve">с учетом типа ОО </w:t>
      </w:r>
      <w:r w:rsidRPr="00B86BD2">
        <w:t>различны: наилучшие показатели как по уровню обученности, так и по качеству знаний имеют обучающиеся гимназий, лицеев 96,63</w:t>
      </w:r>
      <w:r w:rsidR="001677D9">
        <w:t xml:space="preserve"> </w:t>
      </w:r>
      <w:r w:rsidRPr="00B86BD2">
        <w:t>% и 73,85</w:t>
      </w:r>
      <w:r w:rsidR="001677D9">
        <w:t xml:space="preserve"> </w:t>
      </w:r>
      <w:r w:rsidRPr="00B86BD2">
        <w:t xml:space="preserve">% соответственно, </w:t>
      </w:r>
      <w:r w:rsidR="00FD40CE" w:rsidRPr="00B86BD2">
        <w:t xml:space="preserve">худшие - </w:t>
      </w:r>
      <w:r w:rsidRPr="00B86BD2">
        <w:t xml:space="preserve"> </w:t>
      </w:r>
      <w:r w:rsidR="00FD40CE" w:rsidRPr="00B86BD2">
        <w:t>обучающи</w:t>
      </w:r>
      <w:r w:rsidR="00FD40CE" w:rsidRPr="00B86BD2">
        <w:t>е</w:t>
      </w:r>
      <w:r w:rsidR="00FD40CE" w:rsidRPr="00B86BD2">
        <w:t>ся ВСОШ 37,00</w:t>
      </w:r>
      <w:r w:rsidR="001677D9">
        <w:t xml:space="preserve"> </w:t>
      </w:r>
      <w:r w:rsidR="00FD40CE" w:rsidRPr="00B86BD2">
        <w:t>% и 1,00</w:t>
      </w:r>
      <w:r w:rsidR="001677D9">
        <w:t xml:space="preserve"> </w:t>
      </w:r>
      <w:r w:rsidR="00FD40CE" w:rsidRPr="00B86BD2">
        <w:t>% соответственно. Достаточно стабильны результаты на протяжении последних трёх лет ООШ, СОШ, Кадетской школе, в школах с углублённым изучением отдел</w:t>
      </w:r>
      <w:r w:rsidR="00FD40CE" w:rsidRPr="00B86BD2">
        <w:t>ь</w:t>
      </w:r>
      <w:r w:rsidR="00FD40CE" w:rsidRPr="00B86BD2">
        <w:t xml:space="preserve">ных предметов: </w:t>
      </w:r>
      <w:r w:rsidR="002F6BB1" w:rsidRPr="00B86BD2">
        <w:t>уровень обученности в среднем составляет 80,99</w:t>
      </w:r>
      <w:r w:rsidR="001677D9">
        <w:t xml:space="preserve"> </w:t>
      </w:r>
      <w:r w:rsidR="002F6BB1" w:rsidRPr="00B86BD2">
        <w:t>% (от 76,09</w:t>
      </w:r>
      <w:r w:rsidR="001677D9">
        <w:t xml:space="preserve"> </w:t>
      </w:r>
      <w:r w:rsidR="002F6BB1" w:rsidRPr="00B86BD2">
        <w:t>% до 85,51</w:t>
      </w:r>
      <w:r w:rsidR="001677D9">
        <w:t xml:space="preserve"> </w:t>
      </w:r>
      <w:r w:rsidR="002F6BB1" w:rsidRPr="00B86BD2">
        <w:t>%), к</w:t>
      </w:r>
      <w:r w:rsidR="002F6BB1" w:rsidRPr="00B86BD2">
        <w:t>а</w:t>
      </w:r>
      <w:r w:rsidR="002F6BB1" w:rsidRPr="00B86BD2">
        <w:t>чество знаний – 38,89</w:t>
      </w:r>
      <w:r w:rsidR="001677D9">
        <w:t xml:space="preserve"> </w:t>
      </w:r>
      <w:r w:rsidR="002F6BB1" w:rsidRPr="00B86BD2">
        <w:t>% (от 32,38</w:t>
      </w:r>
      <w:r w:rsidR="001677D9">
        <w:t xml:space="preserve"> </w:t>
      </w:r>
      <w:r w:rsidR="002F6BB1" w:rsidRPr="00B86BD2">
        <w:t>% до 42,86</w:t>
      </w:r>
      <w:r w:rsidR="001677D9">
        <w:t xml:space="preserve"> </w:t>
      </w:r>
      <w:r w:rsidR="002F6BB1" w:rsidRPr="00B86BD2">
        <w:t>%).</w:t>
      </w:r>
    </w:p>
    <w:p w:rsidR="00226ECC" w:rsidRPr="00B86BD2" w:rsidRDefault="00A2460E" w:rsidP="00B77761">
      <w:pPr>
        <w:spacing w:line="276" w:lineRule="auto"/>
        <w:ind w:firstLine="709"/>
        <w:jc w:val="both"/>
      </w:pPr>
      <w:r w:rsidRPr="00B86BD2">
        <w:t>В соответствии с р</w:t>
      </w:r>
      <w:r w:rsidRPr="00B86BD2">
        <w:rPr>
          <w:bCs/>
        </w:rPr>
        <w:t>езультатами ОГЭ по АТЕ региона д</w:t>
      </w:r>
      <w:r w:rsidR="00226ECC" w:rsidRPr="00B86BD2">
        <w:t>оля обучающихся, не набравших минимальное количество первичных баллов для получения отметки «3», соответствует или выше среднего показателя по Мурманской области в следующих муниципалитетах</w:t>
      </w:r>
      <w:r w:rsidRPr="00B86BD2">
        <w:t>:</w:t>
      </w:r>
      <w:r w:rsidR="00226ECC" w:rsidRPr="00B86BD2">
        <w:t xml:space="preserve"> </w:t>
      </w:r>
      <w:r w:rsidR="00226ECC" w:rsidRPr="00B86BD2">
        <w:rPr>
          <w:bCs/>
        </w:rPr>
        <w:t>ЗАТО Алексан</w:t>
      </w:r>
      <w:r w:rsidR="00226ECC" w:rsidRPr="00B86BD2">
        <w:rPr>
          <w:bCs/>
        </w:rPr>
        <w:t>д</w:t>
      </w:r>
      <w:r w:rsidR="00226ECC" w:rsidRPr="00B86BD2">
        <w:rPr>
          <w:bCs/>
        </w:rPr>
        <w:t>ровск (98,29</w:t>
      </w:r>
      <w:r w:rsidR="001677D9">
        <w:rPr>
          <w:bCs/>
        </w:rPr>
        <w:t xml:space="preserve"> </w:t>
      </w:r>
      <w:r w:rsidR="00226ECC" w:rsidRPr="00B86BD2">
        <w:rPr>
          <w:bCs/>
        </w:rPr>
        <w:t xml:space="preserve">%), </w:t>
      </w:r>
      <w:proofErr w:type="spellStart"/>
      <w:r w:rsidR="00226ECC" w:rsidRPr="00B86BD2">
        <w:rPr>
          <w:bCs/>
        </w:rPr>
        <w:t>Печенгский</w:t>
      </w:r>
      <w:proofErr w:type="spellEnd"/>
      <w:r w:rsidR="00226ECC" w:rsidRPr="00B86BD2">
        <w:rPr>
          <w:bCs/>
        </w:rPr>
        <w:t xml:space="preserve"> район (97,05</w:t>
      </w:r>
      <w:r w:rsidR="001677D9">
        <w:rPr>
          <w:bCs/>
        </w:rPr>
        <w:t xml:space="preserve"> </w:t>
      </w:r>
      <w:r w:rsidR="00226ECC" w:rsidRPr="00B86BD2">
        <w:rPr>
          <w:bCs/>
        </w:rPr>
        <w:t xml:space="preserve">%), ЗАТО </w:t>
      </w:r>
      <w:proofErr w:type="spellStart"/>
      <w:r w:rsidR="00226ECC" w:rsidRPr="00B86BD2">
        <w:rPr>
          <w:bCs/>
        </w:rPr>
        <w:t>Видяево</w:t>
      </w:r>
      <w:proofErr w:type="spellEnd"/>
      <w:r w:rsidR="00226ECC" w:rsidRPr="00B86BD2">
        <w:rPr>
          <w:bCs/>
        </w:rPr>
        <w:t xml:space="preserve"> (95,24</w:t>
      </w:r>
      <w:r w:rsidR="001677D9">
        <w:rPr>
          <w:bCs/>
        </w:rPr>
        <w:t xml:space="preserve"> </w:t>
      </w:r>
      <w:r w:rsidR="00226ECC" w:rsidRPr="00B86BD2">
        <w:rPr>
          <w:bCs/>
        </w:rPr>
        <w:t>%), частные ОО (100</w:t>
      </w:r>
      <w:r w:rsidR="001677D9">
        <w:rPr>
          <w:bCs/>
        </w:rPr>
        <w:t xml:space="preserve"> </w:t>
      </w:r>
      <w:r w:rsidR="00226ECC" w:rsidRPr="00B86BD2">
        <w:rPr>
          <w:bCs/>
        </w:rPr>
        <w:t>%). О</w:t>
      </w:r>
      <w:r w:rsidR="00226ECC" w:rsidRPr="00B86BD2">
        <w:t>т</w:t>
      </w:r>
      <w:r w:rsidR="00226ECC" w:rsidRPr="00B86BD2">
        <w:t xml:space="preserve">личается более чем на </w:t>
      </w:r>
      <w:r w:rsidR="00763273" w:rsidRPr="00B86BD2">
        <w:t>1</w:t>
      </w:r>
      <w:r w:rsidR="002F4A44" w:rsidRPr="00B86BD2">
        <w:t>5</w:t>
      </w:r>
      <w:r w:rsidR="001677D9">
        <w:t xml:space="preserve"> </w:t>
      </w:r>
      <w:r w:rsidR="00226ECC" w:rsidRPr="00B86BD2">
        <w:t xml:space="preserve">% от </w:t>
      </w:r>
      <w:proofErr w:type="spellStart"/>
      <w:r w:rsidR="00226ECC" w:rsidRPr="00B86BD2">
        <w:t>среднеобластного</w:t>
      </w:r>
      <w:proofErr w:type="spellEnd"/>
      <w:r w:rsidR="00226ECC" w:rsidRPr="00B86BD2">
        <w:t xml:space="preserve"> результата в сторону ухудшения в следующих муниципальных образованиях:</w:t>
      </w:r>
      <w:r w:rsidRPr="00B86BD2">
        <w:t xml:space="preserve"> ЗАТО Островной (77,78</w:t>
      </w:r>
      <w:r w:rsidR="00643E30">
        <w:t xml:space="preserve"> </w:t>
      </w:r>
      <w:r w:rsidRPr="00B86BD2">
        <w:t xml:space="preserve">%), ЗАТО г. </w:t>
      </w:r>
      <w:proofErr w:type="spellStart"/>
      <w:r w:rsidRPr="00B86BD2">
        <w:t>Заозёрск</w:t>
      </w:r>
      <w:proofErr w:type="spellEnd"/>
      <w:r w:rsidR="00226ECC" w:rsidRPr="00B86BD2">
        <w:t xml:space="preserve"> (</w:t>
      </w:r>
      <w:r w:rsidRPr="00B86BD2">
        <w:t>70,09</w:t>
      </w:r>
      <w:r w:rsidR="00643E30">
        <w:t xml:space="preserve"> </w:t>
      </w:r>
      <w:r w:rsidR="00226ECC" w:rsidRPr="00B86BD2">
        <w:t xml:space="preserve">%), </w:t>
      </w:r>
      <w:proofErr w:type="spellStart"/>
      <w:r w:rsidR="00226ECC" w:rsidRPr="00B86BD2">
        <w:t>Ковдо</w:t>
      </w:r>
      <w:r w:rsidR="00226ECC" w:rsidRPr="00B86BD2">
        <w:t>р</w:t>
      </w:r>
      <w:r w:rsidR="00226ECC" w:rsidRPr="00B86BD2">
        <w:t>ский</w:t>
      </w:r>
      <w:proofErr w:type="spellEnd"/>
      <w:r w:rsidR="00226ECC" w:rsidRPr="00B86BD2">
        <w:t xml:space="preserve"> район (</w:t>
      </w:r>
      <w:r w:rsidRPr="00B86BD2">
        <w:t>77,73</w:t>
      </w:r>
      <w:r w:rsidR="00643E30">
        <w:t xml:space="preserve"> </w:t>
      </w:r>
      <w:r w:rsidR="00226ECC" w:rsidRPr="00B86BD2">
        <w:t xml:space="preserve">%), </w:t>
      </w:r>
      <w:proofErr w:type="spellStart"/>
      <w:r w:rsidR="00226ECC" w:rsidRPr="00B86BD2">
        <w:t>Ловозерский</w:t>
      </w:r>
      <w:proofErr w:type="spellEnd"/>
      <w:r w:rsidR="00226ECC" w:rsidRPr="00B86BD2">
        <w:t xml:space="preserve"> район (</w:t>
      </w:r>
      <w:r w:rsidRPr="00B86BD2">
        <w:t>74,58</w:t>
      </w:r>
      <w:r w:rsidR="00643E30">
        <w:t xml:space="preserve"> </w:t>
      </w:r>
      <w:r w:rsidR="00226ECC" w:rsidRPr="00B86BD2">
        <w:t xml:space="preserve">%), </w:t>
      </w:r>
      <w:r w:rsidRPr="00B86BD2">
        <w:t>Кольский</w:t>
      </w:r>
      <w:r w:rsidR="00226ECC" w:rsidRPr="00B86BD2">
        <w:t xml:space="preserve"> район (</w:t>
      </w:r>
      <w:r w:rsidR="00763273" w:rsidRPr="00B86BD2">
        <w:t>72,17</w:t>
      </w:r>
      <w:r w:rsidR="00643E30">
        <w:t xml:space="preserve"> </w:t>
      </w:r>
      <w:r w:rsidR="00226ECC" w:rsidRPr="00B86BD2">
        <w:t xml:space="preserve">%), </w:t>
      </w:r>
      <w:proofErr w:type="gramStart"/>
      <w:r w:rsidRPr="00B86BD2">
        <w:t>областные</w:t>
      </w:r>
      <w:proofErr w:type="gramEnd"/>
      <w:r w:rsidRPr="00B86BD2">
        <w:t xml:space="preserve"> ОО </w:t>
      </w:r>
      <w:r w:rsidR="00226ECC" w:rsidRPr="00B86BD2">
        <w:t>(</w:t>
      </w:r>
      <w:r w:rsidRPr="00B86BD2">
        <w:t>76,09</w:t>
      </w:r>
      <w:r w:rsidR="00643E30">
        <w:t xml:space="preserve"> </w:t>
      </w:r>
      <w:r w:rsidR="00226ECC" w:rsidRPr="00B86BD2">
        <w:t>%).</w:t>
      </w:r>
      <w:r w:rsidR="00763273" w:rsidRPr="00B86BD2">
        <w:t xml:space="preserve"> Причём такие низкие результаты демонстрируют обучающиеся Ковдорского района, Ловозерского района и областных ОО уже второй год подряд. </w:t>
      </w:r>
    </w:p>
    <w:p w:rsidR="00EE57EE" w:rsidRPr="00B86BD2" w:rsidRDefault="00F96213" w:rsidP="00B77761">
      <w:pPr>
        <w:shd w:val="clear" w:color="auto" w:fill="FFFFFF"/>
        <w:spacing w:line="276" w:lineRule="auto"/>
        <w:ind w:firstLine="709"/>
        <w:jc w:val="both"/>
      </w:pPr>
      <w:r w:rsidRPr="00B86BD2">
        <w:t xml:space="preserve">Доля обучающихся, сдавших ОГЭ на «4» и «5», выше более чем на 10% в следующих МО: </w:t>
      </w:r>
      <w:proofErr w:type="spellStart"/>
      <w:r w:rsidRPr="00B86BD2">
        <w:t>Печенгский</w:t>
      </w:r>
      <w:proofErr w:type="spellEnd"/>
      <w:r w:rsidRPr="00B86BD2">
        <w:t xml:space="preserve"> район (</w:t>
      </w:r>
      <w:r w:rsidR="002F4A44" w:rsidRPr="00B86BD2">
        <w:t>60,00</w:t>
      </w:r>
      <w:r w:rsidR="00643E30">
        <w:t xml:space="preserve"> </w:t>
      </w:r>
      <w:r w:rsidR="002F4A44" w:rsidRPr="00B86BD2">
        <w:t xml:space="preserve">%), ЗАТО </w:t>
      </w:r>
      <w:proofErr w:type="spellStart"/>
      <w:r w:rsidRPr="00B86BD2">
        <w:t>Видяево</w:t>
      </w:r>
      <w:proofErr w:type="spellEnd"/>
      <w:r w:rsidRPr="00B86BD2">
        <w:t xml:space="preserve"> (</w:t>
      </w:r>
      <w:r w:rsidR="002F4A44" w:rsidRPr="00B86BD2">
        <w:t>68,26</w:t>
      </w:r>
      <w:r w:rsidR="00643E30">
        <w:t xml:space="preserve"> </w:t>
      </w:r>
      <w:r w:rsidRPr="00B86BD2">
        <w:t xml:space="preserve">%), </w:t>
      </w:r>
      <w:r w:rsidR="002F4A44" w:rsidRPr="00B86BD2">
        <w:t xml:space="preserve">частные </w:t>
      </w:r>
      <w:r w:rsidRPr="00B86BD2">
        <w:t>ОО (</w:t>
      </w:r>
      <w:r w:rsidR="002F4A44" w:rsidRPr="00B86BD2">
        <w:t>60,00</w:t>
      </w:r>
      <w:r w:rsidR="00643E30">
        <w:t xml:space="preserve"> </w:t>
      </w:r>
      <w:r w:rsidRPr="00B86BD2">
        <w:t xml:space="preserve">%). Этот показатель существенно ниже </w:t>
      </w:r>
      <w:proofErr w:type="spellStart"/>
      <w:r w:rsidRPr="00B86BD2">
        <w:t>среднеобластного</w:t>
      </w:r>
      <w:proofErr w:type="spellEnd"/>
      <w:r w:rsidRPr="00B86BD2">
        <w:t xml:space="preserve"> </w:t>
      </w:r>
      <w:r w:rsidR="002F4A44" w:rsidRPr="00B86BD2">
        <w:t>(примерно на 15</w:t>
      </w:r>
      <w:r w:rsidR="00445069">
        <w:t xml:space="preserve"> </w:t>
      </w:r>
      <w:r w:rsidR="002F4A44" w:rsidRPr="00B86BD2">
        <w:t xml:space="preserve">%) </w:t>
      </w:r>
      <w:r w:rsidRPr="00B86BD2">
        <w:t xml:space="preserve">в следующих МО: </w:t>
      </w:r>
      <w:r w:rsidR="006E5DCB" w:rsidRPr="00B86BD2">
        <w:t xml:space="preserve">ЗАТО г. </w:t>
      </w:r>
      <w:proofErr w:type="spellStart"/>
      <w:r w:rsidR="006E5DCB" w:rsidRPr="00B86BD2">
        <w:t>Заозёрск</w:t>
      </w:r>
      <w:proofErr w:type="spellEnd"/>
      <w:r w:rsidRPr="00B86BD2">
        <w:t xml:space="preserve"> (ниже на </w:t>
      </w:r>
      <w:r w:rsidR="006E5DCB" w:rsidRPr="00B86BD2">
        <w:t>15</w:t>
      </w:r>
      <w:r w:rsidR="00445069">
        <w:t xml:space="preserve"> </w:t>
      </w:r>
      <w:r w:rsidRPr="00B86BD2">
        <w:t xml:space="preserve">%), г. Оленегорск (ниже на </w:t>
      </w:r>
      <w:r w:rsidR="006E5DCB" w:rsidRPr="00B86BD2">
        <w:t>16</w:t>
      </w:r>
      <w:r w:rsidR="00445069">
        <w:t xml:space="preserve"> </w:t>
      </w:r>
      <w:r w:rsidRPr="00B86BD2">
        <w:t>%), Ковдорский район (ниже на 1</w:t>
      </w:r>
      <w:r w:rsidR="006E5DCB" w:rsidRPr="00B86BD2">
        <w:t>3</w:t>
      </w:r>
      <w:r w:rsidR="00445069">
        <w:t xml:space="preserve"> </w:t>
      </w:r>
      <w:r w:rsidRPr="00B86BD2">
        <w:t>%), Кольский ра</w:t>
      </w:r>
      <w:r w:rsidRPr="00B86BD2">
        <w:t>й</w:t>
      </w:r>
      <w:r w:rsidRPr="00B86BD2">
        <w:t>он (ниже на 1</w:t>
      </w:r>
      <w:r w:rsidR="006E5DCB" w:rsidRPr="00B86BD2">
        <w:t>7</w:t>
      </w:r>
      <w:r w:rsidR="00445069">
        <w:t xml:space="preserve"> </w:t>
      </w:r>
      <w:r w:rsidRPr="00B86BD2">
        <w:t xml:space="preserve">%), </w:t>
      </w:r>
      <w:proofErr w:type="spellStart"/>
      <w:r w:rsidRPr="00B86BD2">
        <w:t>Ловозерский</w:t>
      </w:r>
      <w:proofErr w:type="spellEnd"/>
      <w:r w:rsidRPr="00B86BD2">
        <w:t xml:space="preserve"> район (ниже на 16</w:t>
      </w:r>
      <w:r w:rsidR="00445069">
        <w:t xml:space="preserve"> </w:t>
      </w:r>
      <w:r w:rsidRPr="00B86BD2">
        <w:t>%), ЗАТО г. Островной (ниже на 24</w:t>
      </w:r>
      <w:r w:rsidR="00445069">
        <w:t xml:space="preserve"> </w:t>
      </w:r>
      <w:r w:rsidRPr="00B86BD2">
        <w:t xml:space="preserve">%), </w:t>
      </w:r>
      <w:r w:rsidR="006E5DCB" w:rsidRPr="00B86BD2">
        <w:t>г. Мончегорск (ниже на 13</w:t>
      </w:r>
      <w:r w:rsidR="00445069">
        <w:t xml:space="preserve"> </w:t>
      </w:r>
      <w:r w:rsidR="006E5DCB" w:rsidRPr="00B86BD2">
        <w:t xml:space="preserve">%), г. Кировск (ниже </w:t>
      </w:r>
      <w:proofErr w:type="gramStart"/>
      <w:r w:rsidR="006E5DCB" w:rsidRPr="00B86BD2">
        <w:t>на</w:t>
      </w:r>
      <w:proofErr w:type="gramEnd"/>
      <w:r w:rsidR="006E5DCB" w:rsidRPr="00B86BD2">
        <w:t xml:space="preserve"> 11</w:t>
      </w:r>
      <w:r w:rsidR="00445069">
        <w:t xml:space="preserve"> </w:t>
      </w:r>
      <w:r w:rsidR="006E5DCB" w:rsidRPr="00B86BD2">
        <w:t xml:space="preserve">%), </w:t>
      </w:r>
      <w:r w:rsidR="00B00A72" w:rsidRPr="00B86BD2">
        <w:t xml:space="preserve">областные </w:t>
      </w:r>
      <w:r w:rsidR="006E5DCB" w:rsidRPr="00B86BD2">
        <w:t>ОО (ниже на 11</w:t>
      </w:r>
      <w:r w:rsidR="00445069">
        <w:t xml:space="preserve"> </w:t>
      </w:r>
      <w:r w:rsidRPr="00B86BD2">
        <w:t>%).</w:t>
      </w:r>
      <w:r w:rsidR="006E5DCB" w:rsidRPr="00B86BD2">
        <w:t xml:space="preserve"> </w:t>
      </w:r>
      <w:r w:rsidR="00B00A72" w:rsidRPr="00B86BD2">
        <w:t>Следует отметить, что низкий уровень обученности за последние два года</w:t>
      </w:r>
      <w:r w:rsidR="000B39A3" w:rsidRPr="00B86BD2">
        <w:t xml:space="preserve"> показывают выпускники 9-х классов ОО Ловозерского района, Кольского района, Ковдорского района, г. Оленегорска и обл</w:t>
      </w:r>
      <w:r w:rsidR="000B39A3" w:rsidRPr="00B86BD2">
        <w:t>а</w:t>
      </w:r>
      <w:r w:rsidR="000B39A3" w:rsidRPr="00B86BD2">
        <w:t>стных ОО.</w:t>
      </w:r>
    </w:p>
    <w:p w:rsidR="00F96213" w:rsidRPr="00B86BD2" w:rsidRDefault="00F96213" w:rsidP="00B77761">
      <w:pPr>
        <w:shd w:val="clear" w:color="auto" w:fill="FFFFFF"/>
        <w:spacing w:line="276" w:lineRule="auto"/>
        <w:ind w:firstLine="709"/>
        <w:jc w:val="both"/>
      </w:pPr>
      <w:proofErr w:type="gramStart"/>
      <w:r w:rsidRPr="00B86BD2">
        <w:t xml:space="preserve">Средний балл колеблется в течение последних трёх лет между 15 и 16 и составляет в этом году </w:t>
      </w:r>
      <w:r w:rsidR="00BB0C48" w:rsidRPr="00B86BD2">
        <w:t>15,67</w:t>
      </w:r>
      <w:r w:rsidRPr="00B86BD2">
        <w:t xml:space="preserve">, что </w:t>
      </w:r>
      <w:r w:rsidR="00BB0C48" w:rsidRPr="00B86BD2">
        <w:t>ниже прошлогоднего показателя на 0,10</w:t>
      </w:r>
      <w:r w:rsidRPr="00B86BD2">
        <w:t xml:space="preserve"> (</w:t>
      </w:r>
      <w:r w:rsidR="00BB0C48" w:rsidRPr="00B86BD2">
        <w:t xml:space="preserve">в 2018 г. – выше на 0,09 по сравнению с 2017 г., </w:t>
      </w:r>
      <w:r w:rsidRPr="00B86BD2">
        <w:t>в 2017 г. – ниже на 0,26 по сравнению с 2016 г.).</w:t>
      </w:r>
      <w:proofErr w:type="gramEnd"/>
      <w:r w:rsidRPr="00B86BD2">
        <w:t xml:space="preserve"> Выше </w:t>
      </w:r>
      <w:proofErr w:type="spellStart"/>
      <w:r w:rsidRPr="00B86BD2">
        <w:t>среднеобластного</w:t>
      </w:r>
      <w:proofErr w:type="spellEnd"/>
      <w:r w:rsidRPr="00B86BD2">
        <w:t xml:space="preserve"> балла результ</w:t>
      </w:r>
      <w:r w:rsidRPr="00B86BD2">
        <w:t>а</w:t>
      </w:r>
      <w:r w:rsidRPr="00B86BD2">
        <w:t xml:space="preserve">ты у </w:t>
      </w:r>
      <w:proofErr w:type="gramStart"/>
      <w:r w:rsidRPr="00B86BD2">
        <w:t>обучающихся</w:t>
      </w:r>
      <w:proofErr w:type="gramEnd"/>
      <w:r w:rsidRPr="00B86BD2">
        <w:t xml:space="preserve"> </w:t>
      </w:r>
      <w:r w:rsidR="006315BC" w:rsidRPr="00B86BD2">
        <w:t xml:space="preserve">г. Мурманска (16,34), </w:t>
      </w:r>
      <w:r w:rsidRPr="00B86BD2">
        <w:t>Печенгского района (1</w:t>
      </w:r>
      <w:r w:rsidR="006315BC" w:rsidRPr="00B86BD2">
        <w:t>6,19</w:t>
      </w:r>
      <w:r w:rsidRPr="00B86BD2">
        <w:t xml:space="preserve">), ЗАТО </w:t>
      </w:r>
      <w:r w:rsidR="006315BC" w:rsidRPr="00B86BD2">
        <w:t>п. Видяево (17,38</w:t>
      </w:r>
      <w:r w:rsidRPr="00B86BD2">
        <w:t>), ЗАТО Александровск (1</w:t>
      </w:r>
      <w:r w:rsidR="006315BC" w:rsidRPr="00B86BD2">
        <w:t>6,16</w:t>
      </w:r>
      <w:r w:rsidRPr="00B86BD2">
        <w:t xml:space="preserve">). </w:t>
      </w:r>
      <w:r w:rsidR="006315BC" w:rsidRPr="00B86BD2">
        <w:t>Соответствуют региональному показателю результаты в г. Апат</w:t>
      </w:r>
      <w:r w:rsidR="006315BC" w:rsidRPr="00B86BD2">
        <w:t>и</w:t>
      </w:r>
      <w:r w:rsidR="006315BC" w:rsidRPr="00B86BD2">
        <w:t>ты с подведомственной территорией, г. П</w:t>
      </w:r>
      <w:r w:rsidR="00445069">
        <w:t>олярные</w:t>
      </w:r>
      <w:r w:rsidR="006315BC" w:rsidRPr="00B86BD2">
        <w:t xml:space="preserve"> Зори, ЗАТО г. Североморск, ЗАТО г. Заозёрск, </w:t>
      </w:r>
      <w:proofErr w:type="gramStart"/>
      <w:r w:rsidR="006315BC" w:rsidRPr="00B86BD2">
        <w:t>негосударственных</w:t>
      </w:r>
      <w:proofErr w:type="gramEnd"/>
      <w:r w:rsidR="006315BC" w:rsidRPr="00B86BD2">
        <w:t xml:space="preserve"> ОО и федеральных ОО. </w:t>
      </w:r>
      <w:r w:rsidRPr="00B86BD2">
        <w:t xml:space="preserve"> </w:t>
      </w:r>
    </w:p>
    <w:p w:rsidR="00F96213" w:rsidRPr="00B86BD2" w:rsidRDefault="00F96213" w:rsidP="00B77761">
      <w:pPr>
        <w:snapToGrid w:val="0"/>
        <w:spacing w:line="276" w:lineRule="auto"/>
        <w:ind w:firstLine="709"/>
        <w:jc w:val="both"/>
        <w:rPr>
          <w:color w:val="FF0000"/>
        </w:rPr>
      </w:pPr>
      <w:r w:rsidRPr="00B86BD2">
        <w:t>Обучающихся, выполнивших соответствующую долю экзаменационной работы, следу</w:t>
      </w:r>
      <w:r w:rsidRPr="00B86BD2">
        <w:t>ю</w:t>
      </w:r>
      <w:r w:rsidRPr="00B86BD2">
        <w:t>щее: 100</w:t>
      </w:r>
      <w:r w:rsidR="00445069">
        <w:t xml:space="preserve"> </w:t>
      </w:r>
      <w:r w:rsidRPr="00B86BD2">
        <w:t xml:space="preserve">% заданий – </w:t>
      </w:r>
      <w:r w:rsidR="004F0E87" w:rsidRPr="00B86BD2">
        <w:t>47</w:t>
      </w:r>
      <w:r w:rsidR="001C5B3B" w:rsidRPr="00B86BD2">
        <w:t xml:space="preserve"> - </w:t>
      </w:r>
      <w:r w:rsidR="004F0E87" w:rsidRPr="00B86BD2">
        <w:t>0, 66</w:t>
      </w:r>
      <w:r w:rsidR="00445069">
        <w:t xml:space="preserve"> </w:t>
      </w:r>
      <w:r w:rsidR="004F0E87" w:rsidRPr="00B86BD2">
        <w:t>%</w:t>
      </w:r>
      <w:r w:rsidRPr="00B86BD2">
        <w:t xml:space="preserve"> (2018 г. </w:t>
      </w:r>
      <w:r w:rsidR="004F0E87" w:rsidRPr="00B86BD2">
        <w:t>– 35</w:t>
      </w:r>
      <w:r w:rsidR="001C5B3B" w:rsidRPr="00B86BD2">
        <w:t xml:space="preserve"> обучающихся</w:t>
      </w:r>
      <w:r w:rsidR="004F0E87" w:rsidRPr="00B86BD2">
        <w:t xml:space="preserve"> (</w:t>
      </w:r>
      <w:r w:rsidRPr="00B86BD2">
        <w:t>0,50</w:t>
      </w:r>
      <w:r w:rsidR="00445069">
        <w:t xml:space="preserve"> </w:t>
      </w:r>
      <w:r w:rsidRPr="00B86BD2">
        <w:t>%</w:t>
      </w:r>
      <w:r w:rsidR="004F0E87" w:rsidRPr="00B86BD2">
        <w:t>)</w:t>
      </w:r>
      <w:r w:rsidRPr="00B86BD2">
        <w:t>, 2017 г. – 17</w:t>
      </w:r>
      <w:r w:rsidR="001C5B3B" w:rsidRPr="00B86BD2">
        <w:t xml:space="preserve"> обучающихся</w:t>
      </w:r>
      <w:r w:rsidRPr="00B86BD2">
        <w:t xml:space="preserve"> (0,27</w:t>
      </w:r>
      <w:r w:rsidR="00445069">
        <w:t xml:space="preserve"> </w:t>
      </w:r>
      <w:r w:rsidRPr="00B86BD2">
        <w:t>%</w:t>
      </w:r>
      <w:r w:rsidR="004F0E87" w:rsidRPr="00B86BD2">
        <w:t>)</w:t>
      </w:r>
      <w:r w:rsidRPr="00B86BD2">
        <w:t>); 91-99</w:t>
      </w:r>
      <w:r w:rsidR="00445069">
        <w:t xml:space="preserve"> </w:t>
      </w:r>
      <w:r w:rsidRPr="00B86BD2">
        <w:t xml:space="preserve">%: </w:t>
      </w:r>
      <w:r w:rsidR="004F0E87" w:rsidRPr="00B86BD2">
        <w:t>89</w:t>
      </w:r>
      <w:r w:rsidR="001C5B3B" w:rsidRPr="00B86BD2">
        <w:t xml:space="preserve"> -</w:t>
      </w:r>
      <w:r w:rsidR="004F0E87" w:rsidRPr="00B86BD2">
        <w:t xml:space="preserve"> 0,01</w:t>
      </w:r>
      <w:r w:rsidR="00445069">
        <w:t xml:space="preserve"> </w:t>
      </w:r>
      <w:r w:rsidR="004F0E87" w:rsidRPr="00B86BD2">
        <w:t>%</w:t>
      </w:r>
      <w:r w:rsidRPr="00B86BD2">
        <w:t xml:space="preserve"> (2018 г. –</w:t>
      </w:r>
      <w:r w:rsidR="004F0E87" w:rsidRPr="00B86BD2">
        <w:t xml:space="preserve"> 93</w:t>
      </w:r>
      <w:r w:rsidR="001C5B3B" w:rsidRPr="00B86BD2">
        <w:t xml:space="preserve"> обучающихся</w:t>
      </w:r>
      <w:r w:rsidR="004F0E87" w:rsidRPr="00B86BD2">
        <w:t xml:space="preserve"> (</w:t>
      </w:r>
      <w:r w:rsidRPr="00B86BD2">
        <w:t>0,01</w:t>
      </w:r>
      <w:r w:rsidR="00445069">
        <w:t xml:space="preserve"> </w:t>
      </w:r>
      <w:r w:rsidRPr="00B86BD2">
        <w:t>%</w:t>
      </w:r>
      <w:r w:rsidR="004F0E87" w:rsidRPr="00B86BD2">
        <w:t>)</w:t>
      </w:r>
      <w:r w:rsidRPr="00B86BD2">
        <w:t xml:space="preserve">, 2017 г. – </w:t>
      </w:r>
      <w:r w:rsidR="004F0E87" w:rsidRPr="00B86BD2">
        <w:t>59</w:t>
      </w:r>
      <w:r w:rsidR="001C5B3B" w:rsidRPr="00B86BD2">
        <w:t xml:space="preserve"> обучающихся</w:t>
      </w:r>
      <w:r w:rsidR="004F0E87" w:rsidRPr="00B86BD2">
        <w:t xml:space="preserve"> (</w:t>
      </w:r>
      <w:r w:rsidRPr="00B86BD2">
        <w:t>0,93</w:t>
      </w:r>
      <w:r w:rsidR="00445069">
        <w:t xml:space="preserve"> </w:t>
      </w:r>
      <w:r w:rsidRPr="00B86BD2">
        <w:t>%</w:t>
      </w:r>
      <w:r w:rsidR="004F0E87" w:rsidRPr="00B86BD2">
        <w:t>))</w:t>
      </w:r>
      <w:r w:rsidRPr="00B86BD2">
        <w:t>; 71-90</w:t>
      </w:r>
      <w:r w:rsidR="00445069">
        <w:t xml:space="preserve"> </w:t>
      </w:r>
      <w:r w:rsidRPr="00B86BD2">
        <w:t xml:space="preserve">%: </w:t>
      </w:r>
      <w:r w:rsidR="001C5B3B" w:rsidRPr="00B86BD2">
        <w:t>677 - 9,55</w:t>
      </w:r>
      <w:r w:rsidR="00445069">
        <w:t xml:space="preserve"> </w:t>
      </w:r>
      <w:r w:rsidR="001C5B3B" w:rsidRPr="00B86BD2">
        <w:t>%</w:t>
      </w:r>
      <w:r w:rsidRPr="00B86BD2">
        <w:t xml:space="preserve"> (2018 г. – </w:t>
      </w:r>
      <w:r w:rsidR="004F0E87" w:rsidRPr="00B86BD2">
        <w:t>893 обучающихся (</w:t>
      </w:r>
      <w:r w:rsidRPr="00B86BD2">
        <w:t>12,69</w:t>
      </w:r>
      <w:r w:rsidR="00445069">
        <w:t xml:space="preserve"> </w:t>
      </w:r>
      <w:r w:rsidRPr="00B86BD2">
        <w:t>%</w:t>
      </w:r>
      <w:r w:rsidR="004F0E87" w:rsidRPr="00B86BD2">
        <w:t>)</w:t>
      </w:r>
      <w:r w:rsidRPr="00B86BD2">
        <w:t>, 2017 г. - 829 обучающихся (13,02</w:t>
      </w:r>
      <w:r w:rsidR="00445069">
        <w:t xml:space="preserve"> </w:t>
      </w:r>
      <w:r w:rsidR="001C5B3B" w:rsidRPr="00B86BD2">
        <w:t>%)</w:t>
      </w:r>
      <w:r w:rsidRPr="00B86BD2">
        <w:t>); 51-70</w:t>
      </w:r>
      <w:r w:rsidR="00445069">
        <w:t xml:space="preserve"> </w:t>
      </w:r>
      <w:r w:rsidRPr="00B86BD2">
        <w:t xml:space="preserve">%: </w:t>
      </w:r>
      <w:r w:rsidR="001C5B3B" w:rsidRPr="00B86BD2">
        <w:t>1827 - 25,76</w:t>
      </w:r>
      <w:r w:rsidR="00445069">
        <w:t xml:space="preserve"> </w:t>
      </w:r>
      <w:r w:rsidR="001C5B3B" w:rsidRPr="00B86BD2">
        <w:t>%</w:t>
      </w:r>
      <w:r w:rsidRPr="00B86BD2">
        <w:t xml:space="preserve"> (2018 г. –</w:t>
      </w:r>
      <w:r w:rsidR="00445069">
        <w:t xml:space="preserve"> </w:t>
      </w:r>
      <w:r w:rsidR="004F0E87" w:rsidRPr="00B86BD2">
        <w:t>1952 обучающихся</w:t>
      </w:r>
      <w:r w:rsidRPr="00B86BD2">
        <w:t xml:space="preserve"> </w:t>
      </w:r>
      <w:r w:rsidR="004F0E87" w:rsidRPr="00B86BD2">
        <w:t>(</w:t>
      </w:r>
      <w:r w:rsidRPr="00B86BD2">
        <w:t>27,75</w:t>
      </w:r>
      <w:r w:rsidR="00445069">
        <w:t xml:space="preserve"> </w:t>
      </w:r>
      <w:r w:rsidRPr="00B86BD2">
        <w:t>%</w:t>
      </w:r>
      <w:r w:rsidR="004F0E87" w:rsidRPr="00B86BD2">
        <w:t>)</w:t>
      </w:r>
      <w:r w:rsidRPr="00B86BD2">
        <w:t>,</w:t>
      </w:r>
      <w:r w:rsidR="001C5B3B" w:rsidRPr="00B86BD2">
        <w:t xml:space="preserve"> </w:t>
      </w:r>
      <w:r w:rsidRPr="00B86BD2">
        <w:t>2017</w:t>
      </w:r>
      <w:r w:rsidR="001C5B3B" w:rsidRPr="00B86BD2">
        <w:t xml:space="preserve"> г. - 1828 об</w:t>
      </w:r>
      <w:r w:rsidR="001C5B3B" w:rsidRPr="00B86BD2">
        <w:t>у</w:t>
      </w:r>
      <w:r w:rsidR="001C5B3B" w:rsidRPr="00B86BD2">
        <w:t>чающихся (28,71</w:t>
      </w:r>
      <w:r w:rsidR="00445069">
        <w:t xml:space="preserve"> </w:t>
      </w:r>
      <w:r w:rsidR="001C5B3B" w:rsidRPr="00B86BD2">
        <w:t>%))</w:t>
      </w:r>
      <w:r w:rsidRPr="00B86BD2">
        <w:t>; 22-50</w:t>
      </w:r>
      <w:r w:rsidR="00445069">
        <w:t xml:space="preserve"> </w:t>
      </w:r>
      <w:r w:rsidRPr="00B86BD2">
        <w:t xml:space="preserve">%: </w:t>
      </w:r>
      <w:r w:rsidR="001C5B3B" w:rsidRPr="00B86BD2">
        <w:t>41,38 – 58</w:t>
      </w:r>
      <w:r w:rsidR="00445069">
        <w:t>,</w:t>
      </w:r>
      <w:r w:rsidR="001C5B3B" w:rsidRPr="00B86BD2">
        <w:t>35</w:t>
      </w:r>
      <w:r w:rsidR="00445069">
        <w:t xml:space="preserve"> </w:t>
      </w:r>
      <w:r w:rsidR="001C5B3B" w:rsidRPr="00B86BD2">
        <w:t xml:space="preserve">% </w:t>
      </w:r>
      <w:r w:rsidRPr="00B86BD2">
        <w:t xml:space="preserve">(2018 г. – </w:t>
      </w:r>
      <w:r w:rsidR="004F0E87" w:rsidRPr="00B86BD2">
        <w:t>3705 обучающихся (</w:t>
      </w:r>
      <w:r w:rsidRPr="00B86BD2">
        <w:t>52,67</w:t>
      </w:r>
      <w:r w:rsidR="00445069">
        <w:t xml:space="preserve"> </w:t>
      </w:r>
      <w:r w:rsidRPr="00B86BD2">
        <w:t>%</w:t>
      </w:r>
      <w:r w:rsidR="004F0E87" w:rsidRPr="00B86BD2">
        <w:t>)</w:t>
      </w:r>
      <w:r w:rsidRPr="00B86BD2">
        <w:t>, 2017 г. - 3259 обучающихся (51,18</w:t>
      </w:r>
      <w:r w:rsidR="00445069">
        <w:t xml:space="preserve"> </w:t>
      </w:r>
      <w:r w:rsidR="001C5B3B" w:rsidRPr="00B86BD2">
        <w:t>%</w:t>
      </w:r>
      <w:r w:rsidRPr="00B86BD2">
        <w:t>)), 0-21</w:t>
      </w:r>
      <w:r w:rsidR="00445069">
        <w:t xml:space="preserve"> </w:t>
      </w:r>
      <w:r w:rsidRPr="00B86BD2">
        <w:t xml:space="preserve">%: </w:t>
      </w:r>
      <w:r w:rsidR="001C5B3B" w:rsidRPr="00B86BD2">
        <w:t>329 – 4,62</w:t>
      </w:r>
      <w:r w:rsidR="00445069">
        <w:t xml:space="preserve"> </w:t>
      </w:r>
      <w:r w:rsidR="001C5B3B" w:rsidRPr="00B86BD2">
        <w:t xml:space="preserve">% </w:t>
      </w:r>
      <w:r w:rsidRPr="00B86BD2">
        <w:t>(2018 г. –</w:t>
      </w:r>
      <w:r w:rsidR="004F0E87" w:rsidRPr="00B86BD2">
        <w:t xml:space="preserve"> 357 обучающихся</w:t>
      </w:r>
      <w:r w:rsidRPr="00B86BD2">
        <w:t xml:space="preserve"> </w:t>
      </w:r>
      <w:r w:rsidR="004F0E87" w:rsidRPr="00B86BD2">
        <w:t>(</w:t>
      </w:r>
      <w:r w:rsidRPr="00B86BD2">
        <w:t>5,07</w:t>
      </w:r>
      <w:r w:rsidR="00445069">
        <w:t xml:space="preserve"> </w:t>
      </w:r>
      <w:r w:rsidRPr="00B86BD2">
        <w:t>%</w:t>
      </w:r>
      <w:r w:rsidR="004F0E87" w:rsidRPr="00B86BD2">
        <w:t>)</w:t>
      </w:r>
      <w:r w:rsidRPr="00B86BD2">
        <w:t xml:space="preserve">, </w:t>
      </w:r>
      <w:r w:rsidR="00767993" w:rsidRPr="00B86BD2">
        <w:t xml:space="preserve">                             </w:t>
      </w:r>
      <w:r w:rsidRPr="00B86BD2">
        <w:t>2017 г.</w:t>
      </w:r>
      <w:r w:rsidR="00445069">
        <w:t xml:space="preserve"> </w:t>
      </w:r>
      <w:r w:rsidRPr="00B86BD2">
        <w:t>-</w:t>
      </w:r>
      <w:r w:rsidR="001C5B3B" w:rsidRPr="00B86BD2">
        <w:t xml:space="preserve"> 376 обучающихся</w:t>
      </w:r>
      <w:r w:rsidR="00445069">
        <w:t xml:space="preserve"> </w:t>
      </w:r>
      <w:r w:rsidR="001C5B3B" w:rsidRPr="00B86BD2">
        <w:t>(5,90</w:t>
      </w:r>
      <w:r w:rsidR="00445069">
        <w:t xml:space="preserve"> </w:t>
      </w:r>
      <w:r w:rsidR="001C5B3B" w:rsidRPr="00B86BD2">
        <w:t>%)</w:t>
      </w:r>
      <w:r w:rsidRPr="00B86BD2">
        <w:t xml:space="preserve">). </w:t>
      </w:r>
      <w:r w:rsidR="001C5B3B" w:rsidRPr="00B86BD2">
        <w:t>Самый большой массив</w:t>
      </w:r>
      <w:r w:rsidRPr="00B86BD2">
        <w:t xml:space="preserve"> </w:t>
      </w:r>
      <w:r w:rsidR="001C5B3B" w:rsidRPr="00B86BD2">
        <w:t xml:space="preserve">приходится </w:t>
      </w:r>
      <w:r w:rsidR="00767993" w:rsidRPr="00B86BD2">
        <w:t xml:space="preserve">на </w:t>
      </w:r>
      <w:proofErr w:type="gramStart"/>
      <w:r w:rsidR="00767993" w:rsidRPr="00B86BD2">
        <w:t>о</w:t>
      </w:r>
      <w:r w:rsidR="00767993" w:rsidRPr="00B86BD2">
        <w:rPr>
          <w:bCs/>
        </w:rPr>
        <w:t>бучающихся</w:t>
      </w:r>
      <w:proofErr w:type="gramEnd"/>
      <w:r w:rsidR="00767993" w:rsidRPr="00B86BD2">
        <w:rPr>
          <w:bCs/>
        </w:rPr>
        <w:t>, в</w:t>
      </w:r>
      <w:r w:rsidR="00767993" w:rsidRPr="00B86BD2">
        <w:rPr>
          <w:bCs/>
        </w:rPr>
        <w:t>ы</w:t>
      </w:r>
      <w:r w:rsidR="00767993" w:rsidRPr="00B86BD2">
        <w:rPr>
          <w:bCs/>
        </w:rPr>
        <w:t>полнивших соответствующую долю экзаменационной работы от 22 до 50.</w:t>
      </w:r>
      <w:r w:rsidRPr="00B86BD2">
        <w:rPr>
          <w:color w:val="FF0000"/>
        </w:rPr>
        <w:t xml:space="preserve"> </w:t>
      </w:r>
    </w:p>
    <w:p w:rsidR="00F96213" w:rsidRPr="00B86BD2" w:rsidRDefault="00F96213" w:rsidP="00B77761">
      <w:pPr>
        <w:shd w:val="clear" w:color="auto" w:fill="FFFFFF"/>
        <w:spacing w:line="276" w:lineRule="auto"/>
        <w:ind w:firstLine="709"/>
        <w:jc w:val="both"/>
      </w:pPr>
      <w:r w:rsidRPr="00B86BD2">
        <w:t xml:space="preserve">Таким </w:t>
      </w:r>
      <w:proofErr w:type="gramStart"/>
      <w:r w:rsidRPr="00B86BD2">
        <w:t>образом</w:t>
      </w:r>
      <w:proofErr w:type="gramEnd"/>
      <w:r w:rsidRPr="00B86BD2">
        <w:t xml:space="preserve"> </w:t>
      </w:r>
      <w:r w:rsidR="00575A7E" w:rsidRPr="00B86BD2">
        <w:t>снижение</w:t>
      </w:r>
      <w:r w:rsidRPr="00B86BD2">
        <w:t xml:space="preserve"> результативности</w:t>
      </w:r>
      <w:r w:rsidR="00575A7E" w:rsidRPr="00B86BD2">
        <w:t xml:space="preserve"> в 2019 г. по сравнению с 2018 г. в Мурма</w:t>
      </w:r>
      <w:r w:rsidR="00575A7E" w:rsidRPr="00B86BD2">
        <w:t>н</w:t>
      </w:r>
      <w:r w:rsidR="00575A7E" w:rsidRPr="00B86BD2">
        <w:t>ской области</w:t>
      </w:r>
      <w:r w:rsidRPr="00B86BD2">
        <w:t xml:space="preserve"> (сокращение количества обучающихся, не набравших минимального количества баллов, необходимых для получения отметки «3», на </w:t>
      </w:r>
      <w:r w:rsidR="00575A7E" w:rsidRPr="00B86BD2">
        <w:t>4,02</w:t>
      </w:r>
      <w:r w:rsidR="00445069">
        <w:t xml:space="preserve"> </w:t>
      </w:r>
      <w:r w:rsidR="00575A7E" w:rsidRPr="00B86BD2">
        <w:t>%</w:t>
      </w:r>
      <w:r w:rsidRPr="00B86BD2">
        <w:t>) произошёл несмотря на то, что ур</w:t>
      </w:r>
      <w:r w:rsidRPr="00B86BD2">
        <w:t>о</w:t>
      </w:r>
      <w:r w:rsidRPr="00B86BD2">
        <w:t>вень сложности, тематика предлагаемых заданий, количество и комбинации проверяемых пре</w:t>
      </w:r>
      <w:r w:rsidRPr="00B86BD2">
        <w:t>д</w:t>
      </w:r>
      <w:r w:rsidRPr="00B86BD2">
        <w:t>метных дидактических единиц в заданиях</w:t>
      </w:r>
      <w:r w:rsidR="00575A7E" w:rsidRPr="00B86BD2">
        <w:t xml:space="preserve"> КИМ</w:t>
      </w:r>
      <w:r w:rsidRPr="00B86BD2">
        <w:t xml:space="preserve">, не изменилось. </w:t>
      </w:r>
      <w:r w:rsidR="00575A7E" w:rsidRPr="00B86BD2">
        <w:t xml:space="preserve">А также </w:t>
      </w:r>
      <w:r w:rsidRPr="00B86BD2">
        <w:t xml:space="preserve">работа </w:t>
      </w:r>
      <w:r w:rsidR="00575A7E" w:rsidRPr="00B86BD2">
        <w:t xml:space="preserve">не </w:t>
      </w:r>
      <w:r w:rsidRPr="00B86BD2">
        <w:t xml:space="preserve">подверглась принципиальным структурным изменениям. Обучающихся, не справившихся с заданиями второй части экзаменационной работы, или не приступивших к её выполнению, сократилось примерно на </w:t>
      </w:r>
      <w:r w:rsidR="00D80227" w:rsidRPr="00B86BD2">
        <w:t>5,08%</w:t>
      </w:r>
      <w:r w:rsidRPr="00B86BD2">
        <w:t xml:space="preserve"> по сравнению с 201</w:t>
      </w:r>
      <w:r w:rsidR="00D80227" w:rsidRPr="00B86BD2">
        <w:t>8</w:t>
      </w:r>
      <w:r w:rsidRPr="00B86BD2">
        <w:t xml:space="preserve"> г. и составило 6</w:t>
      </w:r>
      <w:r w:rsidR="00D80227" w:rsidRPr="00B86BD2">
        <w:t>6,91</w:t>
      </w:r>
      <w:r w:rsidR="00445069">
        <w:t xml:space="preserve"> </w:t>
      </w:r>
      <w:r w:rsidRPr="00B86BD2">
        <w:t xml:space="preserve">% (а в </w:t>
      </w:r>
      <w:r w:rsidR="00575A7E" w:rsidRPr="00B86BD2">
        <w:t>2018 г. по сравнению с 2017 г. сокр</w:t>
      </w:r>
      <w:r w:rsidR="00575A7E" w:rsidRPr="00B86BD2">
        <w:t>а</w:t>
      </w:r>
      <w:r w:rsidR="00575A7E" w:rsidRPr="00B86BD2">
        <w:t>щение составило примерно 4,25</w:t>
      </w:r>
      <w:r w:rsidR="00445069">
        <w:t xml:space="preserve"> </w:t>
      </w:r>
      <w:r w:rsidR="00575A7E" w:rsidRPr="00B86BD2">
        <w:t xml:space="preserve">%, в </w:t>
      </w:r>
      <w:r w:rsidRPr="00B86BD2">
        <w:t xml:space="preserve">2017 г. по сравнению с 2016 г. </w:t>
      </w:r>
      <w:r w:rsidR="00445069">
        <w:t>–</w:t>
      </w:r>
      <w:r w:rsidRPr="00B86BD2">
        <w:t xml:space="preserve"> 10</w:t>
      </w:r>
      <w:r w:rsidR="00445069">
        <w:t xml:space="preserve"> </w:t>
      </w:r>
      <w:r w:rsidRPr="00B86BD2">
        <w:t>%).</w:t>
      </w:r>
      <w:r w:rsidR="00575A7E" w:rsidRPr="00B86BD2">
        <w:t xml:space="preserve"> </w:t>
      </w:r>
      <w:r w:rsidRPr="00B86BD2">
        <w:t>Наметилась тенде</w:t>
      </w:r>
      <w:r w:rsidRPr="00B86BD2">
        <w:t>н</w:t>
      </w:r>
      <w:r w:rsidRPr="00B86BD2">
        <w:t xml:space="preserve">ция сокращения доли </w:t>
      </w:r>
      <w:proofErr w:type="spellStart"/>
      <w:r w:rsidRPr="00B86BD2">
        <w:t>высокобалльников</w:t>
      </w:r>
      <w:proofErr w:type="spellEnd"/>
      <w:r w:rsidRPr="00B86BD2">
        <w:t xml:space="preserve">. </w:t>
      </w:r>
      <w:r w:rsidR="00D80227" w:rsidRPr="00B86BD2">
        <w:t>В то</w:t>
      </w:r>
      <w:r w:rsidR="00445069">
        <w:t xml:space="preserve"> </w:t>
      </w:r>
      <w:r w:rsidR="00D80227" w:rsidRPr="00B86BD2">
        <w:t xml:space="preserve">же время анализ результатов выполнения второй части экзаменационной работы </w:t>
      </w:r>
      <w:r w:rsidRPr="00B86BD2">
        <w:t>свидетельствует о том, что при общем уменьшении количества обучающихся, справляющихся с заданиями повышенного и высокого уровн</w:t>
      </w:r>
      <w:r w:rsidR="00445069">
        <w:t>я</w:t>
      </w:r>
      <w:r w:rsidRPr="00B86BD2">
        <w:t xml:space="preserve"> сложности, растёт качество их подготовки: возросло количество баллов за их выполнение, улучшилась теоретико-</w:t>
      </w:r>
      <w:r w:rsidR="00AE13BF" w:rsidRPr="00B86BD2">
        <w:t>о</w:t>
      </w:r>
      <w:r w:rsidR="00A7717B" w:rsidRPr="00B86BD2">
        <w:t>босновательная</w:t>
      </w:r>
      <w:r w:rsidRPr="00B86BD2">
        <w:t xml:space="preserve"> база.</w:t>
      </w:r>
    </w:p>
    <w:p w:rsidR="00F96213" w:rsidRPr="00B86BD2" w:rsidRDefault="00F96213" w:rsidP="00B77761">
      <w:pPr>
        <w:spacing w:line="276" w:lineRule="auto"/>
        <w:ind w:firstLine="709"/>
        <w:jc w:val="both"/>
        <w:rPr>
          <w:color w:val="FF0000"/>
        </w:rPr>
      </w:pPr>
    </w:p>
    <w:p w:rsidR="005060D9" w:rsidRPr="00B86BD2" w:rsidRDefault="00F921F7" w:rsidP="00A7717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6BD2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5F2021" w:rsidRPr="00B86BD2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B86BD2">
        <w:rPr>
          <w:rFonts w:ascii="Times New Roman" w:eastAsia="Times New Roman" w:hAnsi="Times New Roman" w:cs="Times New Roman"/>
          <w:color w:val="auto"/>
          <w:sz w:val="24"/>
          <w:szCs w:val="24"/>
        </w:rPr>
        <w:t>. Анализ результатов выполнения отдельных заданий или групп заданий по предмету</w:t>
      </w:r>
    </w:p>
    <w:p w:rsidR="00903AC5" w:rsidRPr="00B86BD2" w:rsidRDefault="00903AC5" w:rsidP="00EB7C8C">
      <w:pPr>
        <w:jc w:val="both"/>
      </w:pPr>
    </w:p>
    <w:p w:rsidR="00903AC5" w:rsidRPr="00B86B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CA5701" w:rsidRPr="00B86BD2" w:rsidRDefault="0010479F" w:rsidP="00B77761">
      <w:pPr>
        <w:spacing w:line="276" w:lineRule="auto"/>
        <w:ind w:firstLine="709"/>
        <w:jc w:val="both"/>
      </w:pPr>
      <w:r w:rsidRPr="00B86BD2">
        <w:t>Тематика предложенных в 201</w:t>
      </w:r>
      <w:r w:rsidR="00405CD2" w:rsidRPr="00B86BD2">
        <w:t>9</w:t>
      </w:r>
      <w:r w:rsidRPr="00B86BD2">
        <w:t xml:space="preserve"> году заданий части 1 </w:t>
      </w:r>
      <w:r w:rsidR="00405CD2" w:rsidRPr="00B86BD2">
        <w:t xml:space="preserve">в Мурманской области </w:t>
      </w:r>
      <w:r w:rsidRPr="00B86BD2">
        <w:t xml:space="preserve">стандартная и соответствует </w:t>
      </w:r>
      <w:r w:rsidR="00405CD2" w:rsidRPr="00B86BD2">
        <w:t xml:space="preserve">спецификации КИМ ОГЭ. </w:t>
      </w:r>
      <w:r w:rsidR="00EE5C01" w:rsidRPr="00B86BD2">
        <w:t xml:space="preserve">Отдельные задания в </w:t>
      </w:r>
      <w:r w:rsidR="00DA589F" w:rsidRPr="00B86BD2">
        <w:t>последние</w:t>
      </w:r>
      <w:r w:rsidR="00EE5C01" w:rsidRPr="00B86BD2">
        <w:t xml:space="preserve"> годы </w:t>
      </w:r>
      <w:r w:rsidR="00CA5701" w:rsidRPr="00B86BD2">
        <w:t>проведения ГИА в форме ОГЭ или регионального репетиционного ОГЭ</w:t>
      </w:r>
      <w:r w:rsidR="00DA589F" w:rsidRPr="00B86BD2">
        <w:t xml:space="preserve"> в Мурманской области</w:t>
      </w:r>
      <w:r w:rsidR="00CA5701" w:rsidRPr="00B86BD2">
        <w:t xml:space="preserve"> </w:t>
      </w:r>
      <w:r w:rsidR="00EE5C01" w:rsidRPr="00B86BD2">
        <w:t xml:space="preserve">содержались в </w:t>
      </w:r>
      <w:r w:rsidR="00CA5701" w:rsidRPr="00B86BD2">
        <w:t xml:space="preserve">некоторых </w:t>
      </w:r>
      <w:r w:rsidR="00EE5C01" w:rsidRPr="00B86BD2">
        <w:t>КИМ</w:t>
      </w:r>
      <w:r w:rsidR="00CA5701" w:rsidRPr="00B86BD2">
        <w:t xml:space="preserve"> ОГЭ, предоставленных региону, </w:t>
      </w:r>
      <w:r w:rsidR="006D6217" w:rsidRPr="00B86BD2">
        <w:t>например, задания</w:t>
      </w:r>
      <w:r w:rsidR="00DA589F" w:rsidRPr="00B86BD2">
        <w:t xml:space="preserve"> № 4; 6; 11; 13; 15; 18; 19; 22; 24; 25; 26.</w:t>
      </w:r>
      <w:r w:rsidR="00CA5701" w:rsidRPr="00B86BD2">
        <w:t xml:space="preserve"> </w:t>
      </w:r>
    </w:p>
    <w:p w:rsidR="0010479F" w:rsidRPr="00B86BD2" w:rsidRDefault="00405CD2" w:rsidP="00B77761">
      <w:pPr>
        <w:spacing w:line="276" w:lineRule="auto"/>
        <w:ind w:firstLine="709"/>
        <w:jc w:val="both"/>
      </w:pPr>
      <w:r w:rsidRPr="00B86BD2">
        <w:t>На основе использованных в регионе вариантов КИМ можно дать следующую характер</w:t>
      </w:r>
      <w:r w:rsidRPr="00B86BD2">
        <w:t>и</w:t>
      </w:r>
      <w:r w:rsidRPr="00B86BD2">
        <w:t>стику содержанию заданий экзаменационной работы по математике (на примере варианта № 70461):</w:t>
      </w:r>
      <w:r w:rsidR="0010479F" w:rsidRPr="00B86BD2">
        <w:t xml:space="preserve"> № 1 – нахождение значения </w:t>
      </w:r>
      <w:r w:rsidR="00E86A32" w:rsidRPr="00B86BD2">
        <w:t xml:space="preserve">числового </w:t>
      </w:r>
      <w:r w:rsidR="0010479F" w:rsidRPr="00B86BD2">
        <w:t>выражения, содержащего</w:t>
      </w:r>
      <w:r w:rsidR="00E86A32" w:rsidRPr="00B86BD2">
        <w:t xml:space="preserve"> умножение обыкнове</w:t>
      </w:r>
      <w:r w:rsidR="00E86A32" w:rsidRPr="00B86BD2">
        <w:t>н</w:t>
      </w:r>
      <w:r w:rsidR="00E86A32" w:rsidRPr="00B86BD2">
        <w:t>ных дробей</w:t>
      </w:r>
      <w:r w:rsidR="0010479F" w:rsidRPr="00B86BD2">
        <w:t>; № 2 – решение практико-ориентированной задачи на извлечение информации, пре</w:t>
      </w:r>
      <w:r w:rsidR="0010479F" w:rsidRPr="00B86BD2">
        <w:t>д</w:t>
      </w:r>
      <w:r w:rsidR="0010479F" w:rsidRPr="00B86BD2">
        <w:t xml:space="preserve">ставленной в таблице, анализ </w:t>
      </w:r>
      <w:r w:rsidR="00E86A32" w:rsidRPr="00B86BD2">
        <w:t>зависимости категории продукции от массы куриного яйца</w:t>
      </w:r>
      <w:r w:rsidR="0010479F" w:rsidRPr="00B86BD2">
        <w:t xml:space="preserve">; № </w:t>
      </w:r>
      <w:proofErr w:type="gramStart"/>
      <w:r w:rsidR="0010479F" w:rsidRPr="00B86BD2">
        <w:t xml:space="preserve">3 – </w:t>
      </w:r>
      <w:r w:rsidR="00E86A32" w:rsidRPr="00B86BD2">
        <w:t>установление соответствия точки координатной прямой соответствующему числу, представле</w:t>
      </w:r>
      <w:r w:rsidR="00E86A32" w:rsidRPr="00B86BD2">
        <w:t>н</w:t>
      </w:r>
      <w:r w:rsidR="00E86A32" w:rsidRPr="00B86BD2">
        <w:t>ному в десятичной дроби</w:t>
      </w:r>
      <w:r w:rsidR="0010479F" w:rsidRPr="00B86BD2">
        <w:t xml:space="preserve">; № 4 – нахождение значения выражения, содержащего арифметические действия с иррациональными числами; № 5 - извлечение и анализ информации, представленной на графике зависимости </w:t>
      </w:r>
      <w:r w:rsidR="00E86A32" w:rsidRPr="00B86BD2">
        <w:t>сроков выпадения осадков в определённый период в некотором нас</w:t>
      </w:r>
      <w:r w:rsidR="00E86A32" w:rsidRPr="00B86BD2">
        <w:t>е</w:t>
      </w:r>
      <w:r w:rsidR="00E86A32" w:rsidRPr="00B86BD2">
        <w:t>лённом пункте от суточного количества осадков</w:t>
      </w:r>
      <w:r w:rsidR="0010479F" w:rsidRPr="00B86BD2">
        <w:t>;  № 6 – нахождение корней квадратного уравн</w:t>
      </w:r>
      <w:r w:rsidR="0010479F" w:rsidRPr="00B86BD2">
        <w:t>е</w:t>
      </w:r>
      <w:r w:rsidR="0010479F" w:rsidRPr="00B86BD2">
        <w:t>ния, правая и левая части которого заданы квадратами двучленов;</w:t>
      </w:r>
      <w:proofErr w:type="gramEnd"/>
      <w:r w:rsidR="0010479F" w:rsidRPr="00B86BD2">
        <w:t xml:space="preserve"> № </w:t>
      </w:r>
      <w:proofErr w:type="gramStart"/>
      <w:r w:rsidR="0010479F" w:rsidRPr="00B86BD2">
        <w:t xml:space="preserve">7 - решение несложной практической расчетной задачи на </w:t>
      </w:r>
      <w:r w:rsidR="001C14EB" w:rsidRPr="00B86BD2">
        <w:t>нахождение процентной разности между числом абонентов телефонной компании в начале и в конце года</w:t>
      </w:r>
      <w:r w:rsidR="0010479F" w:rsidRPr="00B86BD2">
        <w:t>; № 8 - извлечение и анализ информации, пре</w:t>
      </w:r>
      <w:r w:rsidR="0010479F" w:rsidRPr="00B86BD2">
        <w:t>д</w:t>
      </w:r>
      <w:r w:rsidR="0010479F" w:rsidRPr="00B86BD2">
        <w:t xml:space="preserve">ставленной на диаграмме распределения </w:t>
      </w:r>
      <w:r w:rsidR="0041410B" w:rsidRPr="00B86BD2">
        <w:t>возрастного состава некоторого государства</w:t>
      </w:r>
      <w:r w:rsidR="0010479F" w:rsidRPr="00B86BD2">
        <w:t>; № 9 – н</w:t>
      </w:r>
      <w:r w:rsidR="0010479F" w:rsidRPr="00B86BD2">
        <w:t>а</w:t>
      </w:r>
      <w:r w:rsidR="0010479F" w:rsidRPr="00B86BD2">
        <w:t>хождение вероятности элементарного события распределения случайным образом</w:t>
      </w:r>
      <w:r w:rsidR="0041410B" w:rsidRPr="00B86BD2">
        <w:t xml:space="preserve"> чашки указа</w:t>
      </w:r>
      <w:r w:rsidR="0041410B" w:rsidRPr="00B86BD2">
        <w:t>н</w:t>
      </w:r>
      <w:r w:rsidR="0041410B" w:rsidRPr="00B86BD2">
        <w:t>ного цвета</w:t>
      </w:r>
      <w:r w:rsidR="0010479F" w:rsidRPr="00B86BD2">
        <w:t xml:space="preserve">; № 10 – установление соответствия между </w:t>
      </w:r>
      <w:r w:rsidR="0041410B" w:rsidRPr="00B86BD2">
        <w:t>графиками функций и формулами, их з</w:t>
      </w:r>
      <w:r w:rsidR="0041410B" w:rsidRPr="00B86BD2">
        <w:t>а</w:t>
      </w:r>
      <w:r w:rsidR="0041410B" w:rsidRPr="00B86BD2">
        <w:t>дающими</w:t>
      </w:r>
      <w:r w:rsidR="0010479F" w:rsidRPr="00B86BD2">
        <w:t>;</w:t>
      </w:r>
      <w:proofErr w:type="gramEnd"/>
      <w:r w:rsidR="0010479F" w:rsidRPr="00B86BD2">
        <w:t xml:space="preserve"> № </w:t>
      </w:r>
      <w:proofErr w:type="gramStart"/>
      <w:r w:rsidR="0010479F" w:rsidRPr="00B86BD2">
        <w:t xml:space="preserve">11 – нахождение </w:t>
      </w:r>
      <w:r w:rsidR="0041410B" w:rsidRPr="00B86BD2">
        <w:t>неизвестного члена геометрической последовательности</w:t>
      </w:r>
      <w:r w:rsidR="0010479F" w:rsidRPr="00B86BD2">
        <w:t xml:space="preserve"> по трём её заданным членам; № 12 - нахождение значения буквенного дробно-рационального выражения, </w:t>
      </w:r>
      <w:r w:rsidR="0041410B" w:rsidRPr="00B86BD2">
        <w:t>представленного разностью целого и дробно-рационального выражений</w:t>
      </w:r>
      <w:r w:rsidR="0010479F" w:rsidRPr="00B86BD2">
        <w:t>; № 13 – вычисление зн</w:t>
      </w:r>
      <w:r w:rsidR="0010479F" w:rsidRPr="00B86BD2">
        <w:t>а</w:t>
      </w:r>
      <w:r w:rsidR="0010479F" w:rsidRPr="00B86BD2">
        <w:t>чения неизвестно</w:t>
      </w:r>
      <w:r w:rsidR="00C91C6C">
        <w:t>й</w:t>
      </w:r>
      <w:r w:rsidR="0010479F" w:rsidRPr="00B86BD2">
        <w:t xml:space="preserve"> величины по формуле</w:t>
      </w:r>
      <w:r w:rsidR="003A1AF8" w:rsidRPr="00B86BD2">
        <w:t xml:space="preserve"> площади четырёхугольника через его диагонали</w:t>
      </w:r>
      <w:r w:rsidR="0010479F" w:rsidRPr="00B86BD2">
        <w:t xml:space="preserve">; № 14 – представление решения </w:t>
      </w:r>
      <w:r w:rsidR="003A1AF8" w:rsidRPr="00B86BD2">
        <w:t>по</w:t>
      </w:r>
      <w:r w:rsidR="0010479F" w:rsidRPr="00B86BD2">
        <w:t>лного квадратного неравенства  на числовой прямой</w:t>
      </w:r>
      <w:r w:rsidR="003A1AF8" w:rsidRPr="00B86BD2">
        <w:t>, разложенного на линейные множители</w:t>
      </w:r>
      <w:r w:rsidR="0010479F" w:rsidRPr="00B86BD2">
        <w:t xml:space="preserve">; № 15 – нахождение </w:t>
      </w:r>
      <w:r w:rsidR="007B75D0" w:rsidRPr="00B86BD2">
        <w:t>угловой</w:t>
      </w:r>
      <w:r w:rsidR="0010479F" w:rsidRPr="00B86BD2">
        <w:t xml:space="preserve"> величины при решении контекстной зад</w:t>
      </w:r>
      <w:r w:rsidR="0010479F" w:rsidRPr="00B86BD2">
        <w:t>а</w:t>
      </w:r>
      <w:r w:rsidR="0010479F" w:rsidRPr="00B86BD2">
        <w:t>чи с</w:t>
      </w:r>
      <w:r w:rsidR="007B75D0" w:rsidRPr="00B86BD2">
        <w:t>о спицами колеса</w:t>
      </w:r>
      <w:r w:rsidR="0010479F" w:rsidRPr="00B86BD2">
        <w:t>;</w:t>
      </w:r>
      <w:proofErr w:type="gramEnd"/>
      <w:r w:rsidR="0010479F" w:rsidRPr="00B86BD2">
        <w:t xml:space="preserve"> № 16 – нахождение </w:t>
      </w:r>
      <w:r w:rsidR="007B75D0" w:rsidRPr="00B86BD2">
        <w:t>средней линии</w:t>
      </w:r>
      <w:r w:rsidR="0010479F" w:rsidRPr="00B86BD2">
        <w:t xml:space="preserve"> треугольник</w:t>
      </w:r>
      <w:r w:rsidR="007B75D0" w:rsidRPr="00B86BD2">
        <w:t>а</w:t>
      </w:r>
      <w:r w:rsidR="0010479F" w:rsidRPr="00B86BD2">
        <w:t xml:space="preserve">; № 17 – нахождение </w:t>
      </w:r>
      <w:r w:rsidR="007B75D0" w:rsidRPr="00B86BD2">
        <w:t xml:space="preserve">угла четырёхугольника, </w:t>
      </w:r>
      <w:r w:rsidR="0010479F" w:rsidRPr="00B86BD2">
        <w:t>вписанного в окружность</w:t>
      </w:r>
      <w:r w:rsidR="007B75D0" w:rsidRPr="00B86BD2">
        <w:t>,</w:t>
      </w:r>
      <w:r w:rsidR="0010479F" w:rsidRPr="00B86BD2">
        <w:t xml:space="preserve"> по величине </w:t>
      </w:r>
      <w:r w:rsidR="007B75D0" w:rsidRPr="00B86BD2">
        <w:t>противолежащего ему угла</w:t>
      </w:r>
      <w:r w:rsidR="0010479F" w:rsidRPr="00B86BD2">
        <w:t>; № 18 –</w:t>
      </w:r>
      <w:r w:rsidR="007B75D0" w:rsidRPr="00B86BD2">
        <w:t xml:space="preserve"> нахождение площади ромба по его периметру и одному острому углу</w:t>
      </w:r>
      <w:r w:rsidR="0010479F" w:rsidRPr="00B86BD2">
        <w:t>;</w:t>
      </w:r>
      <w:r w:rsidR="007B75D0" w:rsidRPr="00B86BD2">
        <w:t xml:space="preserve"> </w:t>
      </w:r>
      <w:r w:rsidR="0010479F" w:rsidRPr="00B86BD2">
        <w:t xml:space="preserve">№ 19 -  </w:t>
      </w:r>
      <w:r w:rsidR="007B75D0" w:rsidRPr="00B86BD2">
        <w:t>вычисление та</w:t>
      </w:r>
      <w:r w:rsidR="007B75D0" w:rsidRPr="00B86BD2">
        <w:t>н</w:t>
      </w:r>
      <w:r w:rsidR="007B75D0" w:rsidRPr="00B86BD2">
        <w:t>генса острого угла, изображённого на клетчатой бумаге</w:t>
      </w:r>
      <w:r w:rsidR="0010479F" w:rsidRPr="00B86BD2">
        <w:t>; № 20 - оценка логической пра</w:t>
      </w:r>
      <w:r w:rsidR="007B75D0" w:rsidRPr="00B86BD2">
        <w:t>вильности геометрических фактов; № 21 – решение уравнения третьей степени; № 22 – нахождение скор</w:t>
      </w:r>
      <w:r w:rsidR="007B75D0" w:rsidRPr="00B86BD2">
        <w:t>о</w:t>
      </w:r>
      <w:r w:rsidR="007B75D0" w:rsidRPr="00B86BD2">
        <w:t xml:space="preserve">сти одного из бегунов, стартовавших </w:t>
      </w:r>
      <w:r w:rsidR="00A83EC4" w:rsidRPr="00B86BD2">
        <w:t xml:space="preserve">одновременно </w:t>
      </w:r>
      <w:r w:rsidR="007B75D0" w:rsidRPr="00B86BD2">
        <w:t>из одной точки в одном направлении круг</w:t>
      </w:r>
      <w:r w:rsidR="007B75D0" w:rsidRPr="00B86BD2">
        <w:t>о</w:t>
      </w:r>
      <w:r w:rsidR="007B75D0" w:rsidRPr="00B86BD2">
        <w:t xml:space="preserve">вой трассы; № 23 </w:t>
      </w:r>
      <w:r w:rsidR="00A83EC4" w:rsidRPr="00B86BD2">
        <w:t>–</w:t>
      </w:r>
      <w:r w:rsidR="007B75D0" w:rsidRPr="00B86BD2">
        <w:t xml:space="preserve"> </w:t>
      </w:r>
      <w:r w:rsidR="00A83EC4" w:rsidRPr="00B86BD2">
        <w:t>построение графика функции типа у=</w:t>
      </w:r>
      <w:r w:rsidR="00A83EC4" w:rsidRPr="00B86BD2">
        <w:rPr>
          <w:lang w:val="en-US"/>
        </w:rPr>
        <w:t>If</w:t>
      </w:r>
      <w:r w:rsidR="00A83EC4" w:rsidRPr="00B86BD2">
        <w:t>(</w:t>
      </w:r>
      <w:r w:rsidR="00A83EC4" w:rsidRPr="00B86BD2">
        <w:rPr>
          <w:lang w:val="en-US"/>
        </w:rPr>
        <w:t>x</w:t>
      </w:r>
      <w:r w:rsidR="00A83EC4" w:rsidRPr="00B86BD2">
        <w:t>)</w:t>
      </w:r>
      <w:r w:rsidR="00A83EC4" w:rsidRPr="00B86BD2">
        <w:rPr>
          <w:lang w:val="en-US"/>
        </w:rPr>
        <w:t>I</w:t>
      </w:r>
      <w:r w:rsidR="006F24E5" w:rsidRPr="00B86BD2">
        <w:t xml:space="preserve">; № 24 </w:t>
      </w:r>
      <w:r w:rsidR="00EE5C01" w:rsidRPr="00B86BD2">
        <w:t>–</w:t>
      </w:r>
      <w:r w:rsidR="006F24E5" w:rsidRPr="00B86BD2">
        <w:t xml:space="preserve"> </w:t>
      </w:r>
      <w:r w:rsidR="00EE5C01" w:rsidRPr="00B86BD2">
        <w:t>нахождение высоты пр</w:t>
      </w:r>
      <w:r w:rsidR="00EE5C01" w:rsidRPr="00B86BD2">
        <w:t>я</w:t>
      </w:r>
      <w:r w:rsidR="00EE5C01" w:rsidRPr="00B86BD2">
        <w:t xml:space="preserve">моугольного треугольника, проведённой к гипотенузе, по длинам катетов; № 25 </w:t>
      </w:r>
      <w:r w:rsidR="00CA5701" w:rsidRPr="00B86BD2">
        <w:t>–</w:t>
      </w:r>
      <w:r w:rsidR="00EE5C01" w:rsidRPr="00B86BD2">
        <w:t xml:space="preserve"> </w:t>
      </w:r>
      <w:r w:rsidR="00CA5701" w:rsidRPr="00B86BD2">
        <w:t>доказательство подобия двух треугольников в трапеции; № 26 – нахождение стороны выпуклого четырёхугол</w:t>
      </w:r>
      <w:r w:rsidR="00CA5701" w:rsidRPr="00B86BD2">
        <w:t>ь</w:t>
      </w:r>
      <w:r w:rsidR="00CA5701" w:rsidRPr="00B86BD2">
        <w:t>ника, середина которой равноудалена от всех его вершин, по линейным и угловым величинам.</w:t>
      </w:r>
    </w:p>
    <w:p w:rsidR="00903AC5" w:rsidRPr="00B86BD2" w:rsidRDefault="00903AC5" w:rsidP="00EB7C8C">
      <w:pPr>
        <w:jc w:val="center"/>
        <w:rPr>
          <w:b/>
        </w:rPr>
      </w:pPr>
    </w:p>
    <w:p w:rsidR="00903AC5" w:rsidRPr="00B86BD2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61C2E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B155D3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ыполняемост</w:t>
      </w:r>
      <w:r w:rsidR="00661C2E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B155D3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заданий и групп заданий КИМ ОГЭ в 2019 году</w:t>
      </w:r>
    </w:p>
    <w:p w:rsidR="005060D9" w:rsidRPr="00B86BD2" w:rsidRDefault="00791F29" w:rsidP="00B6567F">
      <w:pPr>
        <w:spacing w:after="200" w:line="276" w:lineRule="auto"/>
        <w:jc w:val="right"/>
        <w:rPr>
          <w:bCs/>
          <w:i/>
        </w:rPr>
      </w:pPr>
      <w:r w:rsidRPr="00B86BD2">
        <w:rPr>
          <w:bCs/>
          <w:i/>
        </w:rPr>
        <w:t>Таблица 1</w:t>
      </w:r>
      <w:r w:rsidR="00903AC5" w:rsidRPr="00B86BD2">
        <w:rPr>
          <w:bCs/>
          <w:i/>
        </w:rPr>
        <w:t>2</w:t>
      </w:r>
    </w:p>
    <w:tbl>
      <w:tblPr>
        <w:tblW w:w="49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3830"/>
        <w:gridCol w:w="1417"/>
        <w:gridCol w:w="1135"/>
        <w:gridCol w:w="708"/>
        <w:gridCol w:w="708"/>
        <w:gridCol w:w="710"/>
        <w:gridCol w:w="708"/>
      </w:tblGrid>
      <w:tr w:rsidR="00AE076F" w:rsidRPr="00B86BD2" w:rsidTr="00AE076F">
        <w:trPr>
          <w:cantSplit/>
          <w:trHeight w:val="649"/>
          <w:tblHeader/>
        </w:trPr>
        <w:tc>
          <w:tcPr>
            <w:tcW w:w="485" w:type="pct"/>
            <w:vMerge w:val="restart"/>
            <w:shd w:val="clear" w:color="auto" w:fill="auto"/>
            <w:vAlign w:val="center"/>
          </w:tcPr>
          <w:p w:rsidR="00B6567F" w:rsidRPr="00B86BD2" w:rsidRDefault="00B6567F" w:rsidP="00C91C6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B86BD2">
              <w:rPr>
                <w:bCs/>
              </w:rPr>
              <w:t>Обознач.</w:t>
            </w:r>
          </w:p>
          <w:p w:rsidR="00B6567F" w:rsidRPr="00B86BD2" w:rsidRDefault="00B6567F" w:rsidP="00C91C6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B86BD2">
              <w:rPr>
                <w:bCs/>
              </w:rPr>
              <w:t>задания в работе</w:t>
            </w:r>
          </w:p>
        </w:tc>
        <w:tc>
          <w:tcPr>
            <w:tcW w:w="1876" w:type="pct"/>
            <w:vMerge w:val="restart"/>
            <w:shd w:val="clear" w:color="auto" w:fill="auto"/>
            <w:vAlign w:val="center"/>
          </w:tcPr>
          <w:p w:rsidR="00B6567F" w:rsidRPr="00B86BD2" w:rsidRDefault="00B6567F" w:rsidP="00C91C6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B86BD2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:rsidR="00B6567F" w:rsidRPr="00B86BD2" w:rsidRDefault="00B6567F" w:rsidP="00C91C6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B86BD2">
              <w:rPr>
                <w:bCs/>
              </w:rPr>
              <w:t>Уровень сложности задания</w:t>
            </w:r>
          </w:p>
          <w:p w:rsidR="00B6567F" w:rsidRPr="00B86BD2" w:rsidRDefault="00B6567F" w:rsidP="00C91C6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56" w:type="pct"/>
            <w:vMerge w:val="restart"/>
            <w:vAlign w:val="center"/>
          </w:tcPr>
          <w:p w:rsidR="00B6567F" w:rsidRPr="00B86BD2" w:rsidRDefault="00B6567F" w:rsidP="00C91C6C">
            <w:pPr>
              <w:ind w:left="-113" w:right="-113"/>
              <w:jc w:val="center"/>
              <w:rPr>
                <w:bCs/>
              </w:rPr>
            </w:pPr>
            <w:r w:rsidRPr="00B86BD2">
              <w:rPr>
                <w:bCs/>
              </w:rPr>
              <w:t>Средний процент выполн</w:t>
            </w:r>
            <w:r w:rsidRPr="00B86BD2">
              <w:rPr>
                <w:bCs/>
              </w:rPr>
              <w:t>е</w:t>
            </w:r>
            <w:r w:rsidRPr="00B86BD2">
              <w:rPr>
                <w:bCs/>
              </w:rPr>
              <w:t>ния</w:t>
            </w:r>
            <w:r w:rsidRPr="00B86BD2">
              <w:rPr>
                <w:rStyle w:val="a6"/>
                <w:bCs/>
              </w:rPr>
              <w:footnoteReference w:id="4"/>
            </w:r>
          </w:p>
        </w:tc>
        <w:tc>
          <w:tcPr>
            <w:tcW w:w="1388" w:type="pct"/>
            <w:gridSpan w:val="4"/>
            <w:vAlign w:val="center"/>
          </w:tcPr>
          <w:p w:rsidR="00B6567F" w:rsidRPr="00B86BD2" w:rsidRDefault="00B6567F" w:rsidP="00C91C6C">
            <w:pPr>
              <w:ind w:left="-113" w:right="-113"/>
              <w:jc w:val="center"/>
            </w:pPr>
            <w:r w:rsidRPr="00B86BD2">
              <w:t xml:space="preserve">Процент </w:t>
            </w:r>
          </w:p>
          <w:p w:rsidR="00B6567F" w:rsidRPr="00B86BD2" w:rsidRDefault="00B6567F" w:rsidP="00C91C6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 w:rsidRPr="00B86BD2">
              <w:t xml:space="preserve">выполнения по региону в группах, </w:t>
            </w:r>
            <w:r w:rsidRPr="00B86BD2">
              <w:br/>
              <w:t>получивших отметку</w:t>
            </w:r>
          </w:p>
        </w:tc>
      </w:tr>
      <w:tr w:rsidR="00AE076F" w:rsidRPr="00B86BD2" w:rsidTr="00AE076F">
        <w:trPr>
          <w:cantSplit/>
          <w:trHeight w:val="481"/>
          <w:tblHeader/>
        </w:trPr>
        <w:tc>
          <w:tcPr>
            <w:tcW w:w="485" w:type="pct"/>
            <w:vMerge/>
            <w:shd w:val="clear" w:color="auto" w:fill="auto"/>
            <w:vAlign w:val="center"/>
          </w:tcPr>
          <w:p w:rsidR="00B6567F" w:rsidRPr="00B86BD2" w:rsidRDefault="00B6567F" w:rsidP="00C91C6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</w:p>
        </w:tc>
        <w:tc>
          <w:tcPr>
            <w:tcW w:w="1876" w:type="pct"/>
            <w:vMerge/>
            <w:shd w:val="clear" w:color="auto" w:fill="auto"/>
            <w:vAlign w:val="center"/>
          </w:tcPr>
          <w:p w:rsidR="00B6567F" w:rsidRPr="00B86BD2" w:rsidRDefault="00B6567F" w:rsidP="00C91C6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B6567F" w:rsidRPr="00B86BD2" w:rsidRDefault="00B6567F" w:rsidP="00C91C6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</w:p>
        </w:tc>
        <w:tc>
          <w:tcPr>
            <w:tcW w:w="556" w:type="pct"/>
            <w:vMerge/>
            <w:vAlign w:val="center"/>
          </w:tcPr>
          <w:p w:rsidR="00B6567F" w:rsidRPr="00B86BD2" w:rsidRDefault="00B6567F" w:rsidP="00C91C6C">
            <w:pPr>
              <w:ind w:left="-113" w:right="-113"/>
              <w:jc w:val="center"/>
            </w:pPr>
          </w:p>
        </w:tc>
        <w:tc>
          <w:tcPr>
            <w:tcW w:w="347" w:type="pct"/>
            <w:vAlign w:val="center"/>
          </w:tcPr>
          <w:p w:rsidR="00B6567F" w:rsidRPr="00B86BD2" w:rsidRDefault="00B6567F" w:rsidP="00C91C6C">
            <w:pPr>
              <w:ind w:left="-113" w:right="-113"/>
              <w:jc w:val="center"/>
              <w:rPr>
                <w:bCs/>
              </w:rPr>
            </w:pPr>
            <w:r w:rsidRPr="00B86BD2">
              <w:rPr>
                <w:bCs/>
              </w:rPr>
              <w:t>«2»</w:t>
            </w:r>
          </w:p>
        </w:tc>
        <w:tc>
          <w:tcPr>
            <w:tcW w:w="347" w:type="pct"/>
            <w:vAlign w:val="center"/>
          </w:tcPr>
          <w:p w:rsidR="00B6567F" w:rsidRPr="00B86BD2" w:rsidRDefault="00B6567F" w:rsidP="00C91C6C">
            <w:pPr>
              <w:ind w:left="-113" w:right="-113"/>
              <w:jc w:val="center"/>
              <w:rPr>
                <w:bCs/>
              </w:rPr>
            </w:pPr>
            <w:r w:rsidRPr="00B86BD2">
              <w:rPr>
                <w:bCs/>
              </w:rPr>
              <w:t>«3»</w:t>
            </w:r>
          </w:p>
        </w:tc>
        <w:tc>
          <w:tcPr>
            <w:tcW w:w="348" w:type="pct"/>
            <w:vAlign w:val="center"/>
          </w:tcPr>
          <w:p w:rsidR="00B6567F" w:rsidRPr="00B86BD2" w:rsidRDefault="00B6567F" w:rsidP="00C91C6C">
            <w:pPr>
              <w:ind w:left="-113" w:right="-113"/>
              <w:jc w:val="center"/>
              <w:rPr>
                <w:bCs/>
              </w:rPr>
            </w:pPr>
            <w:r w:rsidRPr="00B86BD2">
              <w:rPr>
                <w:bCs/>
              </w:rPr>
              <w:t>«4»</w:t>
            </w:r>
          </w:p>
        </w:tc>
        <w:tc>
          <w:tcPr>
            <w:tcW w:w="347" w:type="pct"/>
            <w:vAlign w:val="center"/>
          </w:tcPr>
          <w:p w:rsidR="00B6567F" w:rsidRPr="00B86BD2" w:rsidRDefault="00B6567F" w:rsidP="00C91C6C">
            <w:pPr>
              <w:ind w:left="-113" w:right="-113"/>
              <w:jc w:val="center"/>
              <w:rPr>
                <w:bCs/>
              </w:rPr>
            </w:pPr>
            <w:r w:rsidRPr="00B86BD2">
              <w:rPr>
                <w:bCs/>
              </w:rPr>
              <w:t>«5»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6BD2">
              <w:rPr>
                <w:rFonts w:eastAsia="Times New Roman"/>
                <w:b/>
                <w:bCs/>
                <w:color w:val="000000"/>
              </w:rPr>
              <w:t>Часть 1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6BD2">
              <w:rPr>
                <w:rFonts w:eastAsia="Times New Roman"/>
                <w:b/>
                <w:bCs/>
                <w:color w:val="000000"/>
              </w:rPr>
              <w:t>Модуль «Алгебра»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Уметь выполн</w:t>
            </w:r>
            <w:r w:rsidR="00B77761">
              <w:rPr>
                <w:rFonts w:eastAsia="Times New Roman"/>
                <w:color w:val="000000"/>
              </w:rPr>
              <w:t>ять вычисления и преобразования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77,23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21,52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64,92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91,35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97,93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Пользоваться основными единиц</w:t>
            </w:r>
            <w:r w:rsidRPr="00B86BD2">
              <w:rPr>
                <w:rFonts w:eastAsia="Times New Roman"/>
                <w:color w:val="000000"/>
              </w:rPr>
              <w:t>а</w:t>
            </w:r>
            <w:r w:rsidRPr="00B86BD2">
              <w:rPr>
                <w:rFonts w:eastAsia="Times New Roman"/>
                <w:color w:val="000000"/>
              </w:rPr>
              <w:t>ми длины, массы, времени, скор</w:t>
            </w:r>
            <w:r w:rsidRPr="00B86BD2">
              <w:rPr>
                <w:rFonts w:eastAsia="Times New Roman"/>
                <w:color w:val="000000"/>
              </w:rPr>
              <w:t>о</w:t>
            </w:r>
            <w:r w:rsidRPr="00B86BD2">
              <w:rPr>
                <w:rFonts w:eastAsia="Times New Roman"/>
                <w:color w:val="000000"/>
              </w:rPr>
              <w:t>сти, площади, объёма; выражать более крупные единиц</w:t>
            </w:r>
            <w:r w:rsidR="00B77761">
              <w:rPr>
                <w:rFonts w:eastAsia="Times New Roman"/>
                <w:color w:val="000000"/>
              </w:rPr>
              <w:t xml:space="preserve">ы </w:t>
            </w:r>
            <w:proofErr w:type="gramStart"/>
            <w:r w:rsidR="00B77761">
              <w:rPr>
                <w:rFonts w:eastAsia="Times New Roman"/>
                <w:color w:val="000000"/>
              </w:rPr>
              <w:t>через</w:t>
            </w:r>
            <w:proofErr w:type="gramEnd"/>
            <w:r w:rsidR="00B77761">
              <w:rPr>
                <w:rFonts w:eastAsia="Times New Roman"/>
                <w:color w:val="000000"/>
              </w:rPr>
              <w:t xml:space="preserve"> более мелкие и наоборот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96,76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71,52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96,10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99,49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99,80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Уметь выполн</w:t>
            </w:r>
            <w:r w:rsidR="00B77761">
              <w:rPr>
                <w:rFonts w:eastAsia="Times New Roman"/>
                <w:color w:val="000000"/>
              </w:rPr>
              <w:t>ять вычисления и преобразования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81,85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41,46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73,78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91,12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96,65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Уметь выполнять вычисления и преобразования, уметь выполнять преобразования алгебраических выраже</w:t>
            </w:r>
            <w:r w:rsidR="00B77761"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63,61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12,34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41,13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85,05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96,65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Описывать с помощью функций различные реальные зависимости между величинами; интерпретир</w:t>
            </w:r>
            <w:r w:rsidRPr="00B86BD2">
              <w:rPr>
                <w:rFonts w:eastAsia="Times New Roman"/>
                <w:color w:val="000000"/>
              </w:rPr>
              <w:t>о</w:t>
            </w:r>
            <w:r w:rsidRPr="00B86BD2">
              <w:rPr>
                <w:rFonts w:eastAsia="Times New Roman"/>
                <w:color w:val="000000"/>
              </w:rPr>
              <w:t>вать графики реальных зависим</w:t>
            </w:r>
            <w:r w:rsidRPr="00B86BD2">
              <w:rPr>
                <w:rFonts w:eastAsia="Times New Roman"/>
                <w:color w:val="000000"/>
              </w:rPr>
              <w:t>о</w:t>
            </w:r>
            <w:r w:rsidR="00B77761">
              <w:rPr>
                <w:rFonts w:eastAsia="Times New Roman"/>
                <w:color w:val="000000"/>
              </w:rPr>
              <w:t>стей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87,86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45,57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84,63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93,66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96,65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Уметь решать уравнения, нераве</w:t>
            </w:r>
            <w:r w:rsidRPr="00B86BD2">
              <w:rPr>
                <w:rFonts w:eastAsia="Times New Roman"/>
                <w:color w:val="000000"/>
              </w:rPr>
              <w:t>н</w:t>
            </w:r>
            <w:r w:rsidR="00B77761">
              <w:rPr>
                <w:rFonts w:eastAsia="Times New Roman"/>
                <w:color w:val="000000"/>
              </w:rPr>
              <w:t>ства и их системы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56,71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6,65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31,09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79,88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94,97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Решать несложные практические расчетные задачи; решать задачи, связанные с отношением, пропо</w:t>
            </w:r>
            <w:r w:rsidRPr="00B86BD2">
              <w:rPr>
                <w:rFonts w:eastAsia="Times New Roman"/>
                <w:color w:val="000000"/>
              </w:rPr>
              <w:t>р</w:t>
            </w:r>
            <w:r w:rsidRPr="00B86BD2">
              <w:rPr>
                <w:rFonts w:eastAsia="Times New Roman"/>
                <w:color w:val="000000"/>
              </w:rPr>
              <w:t>циональностью величин, дробями, процентами; пользоваться оценкой и прикидкой при практических ра</w:t>
            </w:r>
            <w:r w:rsidRPr="00B86BD2">
              <w:rPr>
                <w:rFonts w:eastAsia="Times New Roman"/>
                <w:color w:val="000000"/>
              </w:rPr>
              <w:t>с</w:t>
            </w:r>
            <w:r w:rsidRPr="00B86BD2">
              <w:rPr>
                <w:rFonts w:eastAsia="Times New Roman"/>
                <w:color w:val="000000"/>
              </w:rPr>
              <w:t>четах; интерпретировать результ</w:t>
            </w:r>
            <w:r w:rsidRPr="00B86BD2">
              <w:rPr>
                <w:rFonts w:eastAsia="Times New Roman"/>
                <w:color w:val="000000"/>
              </w:rPr>
              <w:t>а</w:t>
            </w:r>
            <w:r w:rsidRPr="00B86BD2">
              <w:rPr>
                <w:rFonts w:eastAsia="Times New Roman"/>
                <w:color w:val="000000"/>
              </w:rPr>
              <w:t>ты решения задач с учётом огран</w:t>
            </w:r>
            <w:r w:rsidRPr="00B86BD2">
              <w:rPr>
                <w:rFonts w:eastAsia="Times New Roman"/>
                <w:color w:val="000000"/>
              </w:rPr>
              <w:t>и</w:t>
            </w:r>
            <w:r w:rsidRPr="00B86BD2">
              <w:rPr>
                <w:rFonts w:eastAsia="Times New Roman"/>
                <w:color w:val="000000"/>
              </w:rPr>
              <w:t>чений, связанных с реальными свойствами рассматриваемых об</w:t>
            </w:r>
            <w:r w:rsidRPr="00B86BD2">
              <w:rPr>
                <w:rFonts w:eastAsia="Times New Roman"/>
                <w:color w:val="000000"/>
              </w:rPr>
              <w:t>ъ</w:t>
            </w:r>
            <w:r w:rsidR="00B77761">
              <w:rPr>
                <w:rFonts w:eastAsia="Times New Roman"/>
                <w:color w:val="000000"/>
              </w:rPr>
              <w:t>ектов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73,00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13,29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59,00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88,18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97,63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Анализировать реальные числовые данные, представленные в табл</w:t>
            </w:r>
            <w:r w:rsidRPr="00B86BD2">
              <w:rPr>
                <w:rFonts w:eastAsia="Times New Roman"/>
                <w:color w:val="000000"/>
              </w:rPr>
              <w:t>и</w:t>
            </w:r>
            <w:r w:rsidR="00B77761">
              <w:rPr>
                <w:rFonts w:eastAsia="Times New Roman"/>
                <w:color w:val="000000"/>
              </w:rPr>
              <w:t>цах, на диаграммах, графиках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98,76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88,61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98,78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99,65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99,61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B77761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Решать практические задачи, тр</w:t>
            </w:r>
            <w:r w:rsidRPr="00B86BD2">
              <w:rPr>
                <w:rFonts w:eastAsia="Times New Roman"/>
                <w:color w:val="000000"/>
              </w:rPr>
              <w:t>е</w:t>
            </w:r>
            <w:r w:rsidRPr="00B86BD2">
              <w:rPr>
                <w:rFonts w:eastAsia="Times New Roman"/>
                <w:color w:val="000000"/>
              </w:rPr>
              <w:t>бующие систематического перебора вариантов; сравнивать шансы н</w:t>
            </w:r>
            <w:r w:rsidRPr="00B86BD2">
              <w:rPr>
                <w:rFonts w:eastAsia="Times New Roman"/>
                <w:color w:val="000000"/>
              </w:rPr>
              <w:t>а</w:t>
            </w:r>
            <w:r w:rsidRPr="00B86BD2">
              <w:rPr>
                <w:rFonts w:eastAsia="Times New Roman"/>
                <w:color w:val="000000"/>
              </w:rPr>
              <w:t>ступления случайных событий, оценивать вероятности случайного события, сопоставлять и исслед</w:t>
            </w:r>
            <w:r w:rsidRPr="00B86BD2">
              <w:rPr>
                <w:rFonts w:eastAsia="Times New Roman"/>
                <w:color w:val="000000"/>
              </w:rPr>
              <w:t>о</w:t>
            </w:r>
            <w:r w:rsidRPr="00B86BD2">
              <w:rPr>
                <w:rFonts w:eastAsia="Times New Roman"/>
                <w:color w:val="000000"/>
              </w:rPr>
              <w:t>вать модели реальной ситуаци</w:t>
            </w:r>
            <w:r w:rsidR="00B77761">
              <w:rPr>
                <w:rFonts w:eastAsia="Times New Roman"/>
                <w:color w:val="000000"/>
              </w:rPr>
              <w:t>и</w:t>
            </w:r>
            <w:r w:rsidRPr="00B86BD2">
              <w:rPr>
                <w:rFonts w:eastAsia="Times New Roman"/>
                <w:color w:val="000000"/>
              </w:rPr>
              <w:t xml:space="preserve"> с использованием аппарата вероятн</w:t>
            </w:r>
            <w:r w:rsidRPr="00B86BD2">
              <w:rPr>
                <w:rFonts w:eastAsia="Times New Roman"/>
                <w:color w:val="000000"/>
              </w:rPr>
              <w:t>о</w:t>
            </w:r>
            <w:r w:rsidRPr="00B86BD2">
              <w:rPr>
                <w:rFonts w:eastAsia="Times New Roman"/>
                <w:color w:val="000000"/>
              </w:rPr>
              <w:t>с</w:t>
            </w:r>
            <w:r w:rsidR="00B77761">
              <w:rPr>
                <w:rFonts w:eastAsia="Times New Roman"/>
                <w:color w:val="000000"/>
              </w:rPr>
              <w:t>ти и статистики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83,42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21,20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75,09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95,46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98,82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10.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Уметь с</w:t>
            </w:r>
            <w:r w:rsidR="00B77761">
              <w:rPr>
                <w:rFonts w:eastAsia="Times New Roman"/>
                <w:color w:val="000000"/>
              </w:rPr>
              <w:t>троить и читать графики функций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77,28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23,73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63,36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92,64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99,31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11.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Уметь с</w:t>
            </w:r>
            <w:r w:rsidR="00B77761">
              <w:rPr>
                <w:rFonts w:eastAsia="Times New Roman"/>
                <w:color w:val="000000"/>
              </w:rPr>
              <w:t>троить и читать графики функций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66,91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12,66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48,96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85,09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94,77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12.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Уметь выполнять преобразования алгебраических вы</w:t>
            </w:r>
            <w:r w:rsidR="00B77761">
              <w:rPr>
                <w:rFonts w:eastAsia="Times New Roman"/>
                <w:color w:val="000000"/>
              </w:rPr>
              <w:t>ражений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47,76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0,32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23,04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68,30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88,95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13.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Осуществлять практические расч</w:t>
            </w:r>
            <w:r w:rsidRPr="00B86BD2">
              <w:rPr>
                <w:rFonts w:eastAsia="Times New Roman"/>
                <w:color w:val="000000"/>
              </w:rPr>
              <w:t>е</w:t>
            </w:r>
            <w:r w:rsidRPr="00B86BD2">
              <w:rPr>
                <w:rFonts w:eastAsia="Times New Roman"/>
                <w:color w:val="000000"/>
              </w:rPr>
              <w:t>ты по формулам, составлять н</w:t>
            </w:r>
            <w:r w:rsidRPr="00B86BD2">
              <w:rPr>
                <w:rFonts w:eastAsia="Times New Roman"/>
                <w:color w:val="000000"/>
              </w:rPr>
              <w:t>е</w:t>
            </w:r>
            <w:r w:rsidRPr="00B86BD2">
              <w:rPr>
                <w:rFonts w:eastAsia="Times New Roman"/>
                <w:color w:val="000000"/>
              </w:rPr>
              <w:t>сложные формулы, выражающ</w:t>
            </w:r>
            <w:r w:rsidR="00B77761">
              <w:rPr>
                <w:rFonts w:eastAsia="Times New Roman"/>
                <w:color w:val="000000"/>
              </w:rPr>
              <w:t>ие зависимости между величинами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59,79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2,22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32,71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85,75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97,93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14.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Уметь решать уравнения, нераве</w:t>
            </w:r>
            <w:r w:rsidRPr="00B86BD2">
              <w:rPr>
                <w:rFonts w:eastAsia="Times New Roman"/>
                <w:color w:val="000000"/>
              </w:rPr>
              <w:t>н</w:t>
            </w:r>
            <w:r w:rsidR="00B77761">
              <w:rPr>
                <w:rFonts w:eastAsia="Times New Roman"/>
                <w:color w:val="000000"/>
              </w:rPr>
              <w:t>ства и их системы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55,22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27,85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42,38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61,60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88,26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6BD2">
              <w:rPr>
                <w:rFonts w:eastAsia="Times New Roman"/>
                <w:b/>
                <w:bCs/>
                <w:color w:val="000000"/>
              </w:rPr>
              <w:t>Модуль «Геометрия»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15.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Описывать реальные ситуации на языке геометрии, исследовать п</w:t>
            </w:r>
            <w:r w:rsidRPr="00B86BD2">
              <w:rPr>
                <w:rFonts w:eastAsia="Times New Roman"/>
                <w:color w:val="000000"/>
              </w:rPr>
              <w:t>о</w:t>
            </w:r>
            <w:r w:rsidRPr="00B86BD2">
              <w:rPr>
                <w:rFonts w:eastAsia="Times New Roman"/>
                <w:color w:val="000000"/>
              </w:rPr>
              <w:t>строенные модели с использован</w:t>
            </w:r>
            <w:r w:rsidRPr="00B86BD2">
              <w:rPr>
                <w:rFonts w:eastAsia="Times New Roman"/>
                <w:color w:val="000000"/>
              </w:rPr>
              <w:t>и</w:t>
            </w:r>
            <w:r w:rsidRPr="00B86BD2">
              <w:rPr>
                <w:rFonts w:eastAsia="Times New Roman"/>
                <w:color w:val="000000"/>
              </w:rPr>
              <w:t>ем геометрических понятий и те</w:t>
            </w:r>
            <w:r w:rsidRPr="00B86BD2">
              <w:rPr>
                <w:rFonts w:eastAsia="Times New Roman"/>
                <w:color w:val="000000"/>
              </w:rPr>
              <w:t>о</w:t>
            </w:r>
            <w:r w:rsidRPr="00B86BD2">
              <w:rPr>
                <w:rFonts w:eastAsia="Times New Roman"/>
                <w:color w:val="000000"/>
              </w:rPr>
              <w:t>рем, решать практические задачи, связанные с нахождением геоме</w:t>
            </w:r>
            <w:r w:rsidRPr="00B86BD2">
              <w:rPr>
                <w:rFonts w:eastAsia="Times New Roman"/>
                <w:color w:val="000000"/>
              </w:rPr>
              <w:t>т</w:t>
            </w:r>
            <w:r w:rsidR="00B77761">
              <w:rPr>
                <w:rFonts w:eastAsia="Times New Roman"/>
                <w:color w:val="000000"/>
              </w:rPr>
              <w:t>рических величин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74,44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13,61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68,26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83,44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90,24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16.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Уметь выполнять действия с ге</w:t>
            </w:r>
            <w:r w:rsidRPr="00B86BD2">
              <w:rPr>
                <w:rFonts w:eastAsia="Times New Roman"/>
                <w:color w:val="000000"/>
              </w:rPr>
              <w:t>о</w:t>
            </w:r>
            <w:r w:rsidRPr="00B86BD2">
              <w:rPr>
                <w:rFonts w:eastAsia="Times New Roman"/>
                <w:color w:val="000000"/>
              </w:rPr>
              <w:t>метрическими фигурами, координ</w:t>
            </w:r>
            <w:r w:rsidRPr="00B86BD2">
              <w:rPr>
                <w:rFonts w:eastAsia="Times New Roman"/>
                <w:color w:val="000000"/>
              </w:rPr>
              <w:t>а</w:t>
            </w:r>
            <w:r w:rsidR="00B77761">
              <w:rPr>
                <w:rFonts w:eastAsia="Times New Roman"/>
                <w:color w:val="000000"/>
              </w:rPr>
              <w:t>тами и векторами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82,50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31,65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73,68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93,31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99,01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17.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Уметь выполнять действия с ге</w:t>
            </w:r>
            <w:r w:rsidRPr="00B86BD2">
              <w:rPr>
                <w:rFonts w:eastAsia="Times New Roman"/>
                <w:color w:val="000000"/>
              </w:rPr>
              <w:t>о</w:t>
            </w:r>
            <w:r w:rsidRPr="00B86BD2">
              <w:rPr>
                <w:rFonts w:eastAsia="Times New Roman"/>
                <w:color w:val="000000"/>
              </w:rPr>
              <w:t>метрическими фигурами, координ</w:t>
            </w:r>
            <w:r w:rsidRPr="00B86BD2">
              <w:rPr>
                <w:rFonts w:eastAsia="Times New Roman"/>
                <w:color w:val="000000"/>
              </w:rPr>
              <w:t>а</w:t>
            </w:r>
            <w:r w:rsidR="00B77761">
              <w:rPr>
                <w:rFonts w:eastAsia="Times New Roman"/>
                <w:color w:val="000000"/>
              </w:rPr>
              <w:t>тами и векторами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53,40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8,54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30,78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71,00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94,58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18.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Уметь выполнять действия с ге</w:t>
            </w:r>
            <w:r w:rsidRPr="00B86BD2">
              <w:rPr>
                <w:rFonts w:eastAsia="Times New Roman"/>
                <w:color w:val="000000"/>
              </w:rPr>
              <w:t>о</w:t>
            </w:r>
            <w:r w:rsidRPr="00B86BD2">
              <w:rPr>
                <w:rFonts w:eastAsia="Times New Roman"/>
                <w:color w:val="000000"/>
              </w:rPr>
              <w:t>метрическими фигурами, координ</w:t>
            </w:r>
            <w:r w:rsidRPr="00B86BD2">
              <w:rPr>
                <w:rFonts w:eastAsia="Times New Roman"/>
                <w:color w:val="000000"/>
              </w:rPr>
              <w:t>а</w:t>
            </w:r>
            <w:r w:rsidR="00B77761">
              <w:rPr>
                <w:rFonts w:eastAsia="Times New Roman"/>
                <w:color w:val="000000"/>
              </w:rPr>
              <w:t>тами и векторами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34,33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5,38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15,34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42,27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83,43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19.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Уметь выполнять действия с ге</w:t>
            </w:r>
            <w:r w:rsidRPr="00B86BD2">
              <w:rPr>
                <w:rFonts w:eastAsia="Times New Roman"/>
                <w:color w:val="000000"/>
              </w:rPr>
              <w:t>о</w:t>
            </w:r>
            <w:r w:rsidRPr="00B86BD2">
              <w:rPr>
                <w:rFonts w:eastAsia="Times New Roman"/>
                <w:color w:val="000000"/>
              </w:rPr>
              <w:t>метрическими фигурами, координ</w:t>
            </w:r>
            <w:r w:rsidRPr="00B86BD2">
              <w:rPr>
                <w:rFonts w:eastAsia="Times New Roman"/>
                <w:color w:val="000000"/>
              </w:rPr>
              <w:t>а</w:t>
            </w:r>
            <w:r w:rsidR="00B77761">
              <w:rPr>
                <w:rFonts w:eastAsia="Times New Roman"/>
                <w:color w:val="000000"/>
              </w:rPr>
              <w:t>тами и векторами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48,89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16,77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29,69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61,72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87,28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20.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Проводить доказательные рассу</w:t>
            </w:r>
            <w:r w:rsidRPr="00B86BD2">
              <w:rPr>
                <w:rFonts w:eastAsia="Times New Roman"/>
                <w:color w:val="000000"/>
              </w:rPr>
              <w:t>ж</w:t>
            </w:r>
            <w:r w:rsidRPr="00B86BD2">
              <w:rPr>
                <w:rFonts w:eastAsia="Times New Roman"/>
                <w:color w:val="000000"/>
              </w:rPr>
              <w:t>дения при решении задач, оцен</w:t>
            </w:r>
            <w:r w:rsidRPr="00B86BD2">
              <w:rPr>
                <w:rFonts w:eastAsia="Times New Roman"/>
                <w:color w:val="000000"/>
              </w:rPr>
              <w:t>и</w:t>
            </w:r>
            <w:r w:rsidRPr="00B86BD2">
              <w:rPr>
                <w:rFonts w:eastAsia="Times New Roman"/>
                <w:color w:val="000000"/>
              </w:rPr>
              <w:t>вать логическую правильность ра</w:t>
            </w:r>
            <w:r w:rsidRPr="00B86BD2">
              <w:rPr>
                <w:rFonts w:eastAsia="Times New Roman"/>
                <w:color w:val="000000"/>
              </w:rPr>
              <w:t>с</w:t>
            </w:r>
            <w:r w:rsidRPr="00B86BD2">
              <w:rPr>
                <w:rFonts w:eastAsia="Times New Roman"/>
                <w:color w:val="000000"/>
              </w:rPr>
              <w:t>суждений, ра</w:t>
            </w:r>
            <w:r w:rsidR="00B77761">
              <w:rPr>
                <w:rFonts w:eastAsia="Times New Roman"/>
                <w:color w:val="000000"/>
              </w:rPr>
              <w:t>спознавать ошибочные заключения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65,99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22,15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51,67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78,59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93,20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6BD2">
              <w:rPr>
                <w:rFonts w:eastAsia="Times New Roman"/>
                <w:b/>
                <w:bCs/>
                <w:color w:val="000000"/>
              </w:rPr>
              <w:t>Часть 2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6BD2">
              <w:rPr>
                <w:rFonts w:eastAsia="Times New Roman"/>
                <w:b/>
                <w:bCs/>
                <w:color w:val="000000"/>
              </w:rPr>
              <w:t>Модуль «Алгебра»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21.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Уметь выполнять преобразования алгебраических выражений, решать уравнения, неравенства и их сист</w:t>
            </w:r>
            <w:r w:rsidRPr="00B86BD2">
              <w:rPr>
                <w:rFonts w:eastAsia="Times New Roman"/>
                <w:color w:val="000000"/>
              </w:rPr>
              <w:t>е</w:t>
            </w:r>
            <w:r w:rsidRPr="00B86BD2">
              <w:rPr>
                <w:rFonts w:eastAsia="Times New Roman"/>
                <w:color w:val="000000"/>
              </w:rPr>
              <w:t>мы, с</w:t>
            </w:r>
            <w:r w:rsidR="00B77761">
              <w:rPr>
                <w:rFonts w:eastAsia="Times New Roman"/>
                <w:color w:val="000000"/>
              </w:rPr>
              <w:t>троить и читать графики функций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86BD2">
              <w:rPr>
                <w:rFonts w:eastAsia="Times New Roman"/>
                <w:color w:val="000000"/>
              </w:rPr>
              <w:t>П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27,25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1,93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36,34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92,90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22.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Уметь выполнять преобразования алгебраических выражений, решать уравнения, неравенства и их сист</w:t>
            </w:r>
            <w:r w:rsidRPr="00B86BD2">
              <w:rPr>
                <w:rFonts w:eastAsia="Times New Roman"/>
                <w:color w:val="000000"/>
              </w:rPr>
              <w:t>е</w:t>
            </w:r>
            <w:r w:rsidRPr="00B86BD2">
              <w:rPr>
                <w:rFonts w:eastAsia="Times New Roman"/>
                <w:color w:val="000000"/>
              </w:rPr>
              <w:t>мы, строить и читать графики функций, строить и исследовать простейшие математические мод</w:t>
            </w:r>
            <w:r w:rsidRPr="00B86BD2">
              <w:rPr>
                <w:rFonts w:eastAsia="Times New Roman"/>
                <w:color w:val="000000"/>
              </w:rPr>
              <w:t>е</w:t>
            </w:r>
            <w:r w:rsidR="00B77761">
              <w:rPr>
                <w:rFonts w:eastAsia="Times New Roman"/>
                <w:color w:val="000000"/>
              </w:rPr>
              <w:t>ли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86BD2">
              <w:rPr>
                <w:rFonts w:eastAsia="Times New Roman"/>
                <w:color w:val="000000"/>
              </w:rPr>
              <w:t>П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8,28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0,06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2,56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51,28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23.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Уметь выполнять преобразования алгебраических выражений, решать уравнения, неравенства и их сист</w:t>
            </w:r>
            <w:r w:rsidRPr="00B86BD2">
              <w:rPr>
                <w:rFonts w:eastAsia="Times New Roman"/>
                <w:color w:val="000000"/>
              </w:rPr>
              <w:t>е</w:t>
            </w:r>
            <w:r w:rsidRPr="00B86BD2">
              <w:rPr>
                <w:rFonts w:eastAsia="Times New Roman"/>
                <w:color w:val="000000"/>
              </w:rPr>
              <w:t>мы, строить и читать графики функций, строить и исследовать простейшие математические мод</w:t>
            </w:r>
            <w:r w:rsidRPr="00B86BD2">
              <w:rPr>
                <w:rFonts w:eastAsia="Times New Roman"/>
                <w:color w:val="000000"/>
              </w:rPr>
              <w:t>е</w:t>
            </w:r>
            <w:r w:rsidR="00B77761">
              <w:rPr>
                <w:rFonts w:eastAsia="Times New Roman"/>
                <w:color w:val="000000"/>
              </w:rPr>
              <w:t>ли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7,12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0,02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3,01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42,16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6BD2">
              <w:rPr>
                <w:rFonts w:eastAsia="Times New Roman"/>
                <w:b/>
                <w:bCs/>
                <w:color w:val="000000"/>
              </w:rPr>
              <w:t>Модуль «Геометрия»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24.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Уметь выполнять действия с ге</w:t>
            </w:r>
            <w:r w:rsidRPr="00B86BD2">
              <w:rPr>
                <w:rFonts w:eastAsia="Times New Roman"/>
                <w:color w:val="000000"/>
              </w:rPr>
              <w:t>о</w:t>
            </w:r>
            <w:r w:rsidRPr="00B86BD2">
              <w:rPr>
                <w:rFonts w:eastAsia="Times New Roman"/>
                <w:color w:val="000000"/>
              </w:rPr>
              <w:t>метрическими фигурами, координ</w:t>
            </w:r>
            <w:r w:rsidRPr="00B86BD2">
              <w:rPr>
                <w:rFonts w:eastAsia="Times New Roman"/>
                <w:color w:val="000000"/>
              </w:rPr>
              <w:t>а</w:t>
            </w:r>
            <w:r w:rsidR="00B77761">
              <w:rPr>
                <w:rFonts w:eastAsia="Times New Roman"/>
                <w:color w:val="000000"/>
              </w:rPr>
              <w:t>тами и векторами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86BD2">
              <w:rPr>
                <w:rFonts w:eastAsia="Times New Roman"/>
                <w:color w:val="000000"/>
              </w:rPr>
              <w:t>П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14,14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0,22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10,63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71,40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25.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Проводить доказательные рассу</w:t>
            </w:r>
            <w:r w:rsidRPr="00B86BD2">
              <w:rPr>
                <w:rFonts w:eastAsia="Times New Roman"/>
                <w:color w:val="000000"/>
              </w:rPr>
              <w:t>ж</w:t>
            </w:r>
            <w:r w:rsidRPr="00B86BD2">
              <w:rPr>
                <w:rFonts w:eastAsia="Times New Roman"/>
                <w:color w:val="000000"/>
              </w:rPr>
              <w:t>дения при решении задач, оцен</w:t>
            </w:r>
            <w:r w:rsidRPr="00B86BD2">
              <w:rPr>
                <w:rFonts w:eastAsia="Times New Roman"/>
                <w:color w:val="000000"/>
              </w:rPr>
              <w:t>и</w:t>
            </w:r>
            <w:r w:rsidRPr="00B86BD2">
              <w:rPr>
                <w:rFonts w:eastAsia="Times New Roman"/>
                <w:color w:val="000000"/>
              </w:rPr>
              <w:t>вать логическую правильность ра</w:t>
            </w:r>
            <w:r w:rsidRPr="00B86BD2">
              <w:rPr>
                <w:rFonts w:eastAsia="Times New Roman"/>
                <w:color w:val="000000"/>
              </w:rPr>
              <w:t>с</w:t>
            </w:r>
            <w:r w:rsidRPr="00B86BD2">
              <w:rPr>
                <w:rFonts w:eastAsia="Times New Roman"/>
                <w:color w:val="000000"/>
              </w:rPr>
              <w:t>суждений, ра</w:t>
            </w:r>
            <w:r w:rsidR="00B77761">
              <w:rPr>
                <w:rFonts w:eastAsia="Times New Roman"/>
                <w:color w:val="000000"/>
              </w:rPr>
              <w:t>спознавать ошибочные заключения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86BD2">
              <w:rPr>
                <w:rFonts w:eastAsia="Times New Roman"/>
                <w:color w:val="000000"/>
              </w:rPr>
              <w:t>П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7,23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0,09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2,31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44,48</w:t>
            </w:r>
          </w:p>
        </w:tc>
      </w:tr>
      <w:tr w:rsidR="00AE076F" w:rsidRPr="00B86BD2" w:rsidTr="00AE0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26.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Уметь выполнять действия с ге</w:t>
            </w:r>
            <w:r w:rsidRPr="00B86BD2">
              <w:rPr>
                <w:rFonts w:eastAsia="Times New Roman"/>
                <w:color w:val="000000"/>
              </w:rPr>
              <w:t>о</w:t>
            </w:r>
            <w:r w:rsidRPr="00B86BD2">
              <w:rPr>
                <w:rFonts w:eastAsia="Times New Roman"/>
                <w:color w:val="000000"/>
              </w:rPr>
              <w:t>метрическими фигурами, координ</w:t>
            </w:r>
            <w:r w:rsidRPr="00B86BD2">
              <w:rPr>
                <w:rFonts w:eastAsia="Times New Roman"/>
                <w:color w:val="000000"/>
              </w:rPr>
              <w:t>а</w:t>
            </w:r>
            <w:r w:rsidR="00B77761">
              <w:rPr>
                <w:rFonts w:eastAsia="Times New Roman"/>
                <w:color w:val="000000"/>
              </w:rPr>
              <w:t>тами и векторами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2,85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0,25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F" w:rsidRPr="00B86BD2" w:rsidRDefault="00AE076F" w:rsidP="00C91C6C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86BD2">
              <w:rPr>
                <w:rFonts w:eastAsia="Times New Roman"/>
                <w:color w:val="000000"/>
              </w:rPr>
              <w:t>19,28</w:t>
            </w:r>
          </w:p>
        </w:tc>
      </w:tr>
    </w:tbl>
    <w:p w:rsidR="00AE076F" w:rsidRPr="00B86BD2" w:rsidRDefault="00AE076F" w:rsidP="00D116BF">
      <w:pPr>
        <w:ind w:firstLine="539"/>
        <w:jc w:val="both"/>
      </w:pPr>
    </w:p>
    <w:p w:rsidR="00B155D3" w:rsidRPr="00B86BD2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 w:rsidRPr="00B86BD2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075A8F" w:rsidRPr="00B86BD2" w:rsidRDefault="007A6BC5" w:rsidP="00B77761">
      <w:pPr>
        <w:spacing w:line="276" w:lineRule="auto"/>
        <w:ind w:firstLine="709"/>
        <w:jc w:val="both"/>
      </w:pPr>
      <w:proofErr w:type="gramStart"/>
      <w:r w:rsidRPr="00B86BD2">
        <w:t xml:space="preserve">Представленные результаты </w:t>
      </w:r>
      <w:r w:rsidR="00895AA4" w:rsidRPr="00B86BD2">
        <w:t xml:space="preserve">по первой части работы </w:t>
      </w:r>
      <w:r w:rsidR="004A4FCE" w:rsidRPr="00B86BD2">
        <w:t xml:space="preserve">можно сгруппировать </w:t>
      </w:r>
      <w:r w:rsidRPr="00B86BD2">
        <w:t>по уровням сформированности планируемых образовательных результатов</w:t>
      </w:r>
      <w:r w:rsidR="004A4FCE" w:rsidRPr="00B86BD2">
        <w:t xml:space="preserve">: </w:t>
      </w:r>
      <w:r w:rsidR="00895AA4" w:rsidRPr="00B86BD2">
        <w:t>средний процент выполнения</w:t>
      </w:r>
      <w:r w:rsidR="004A4FCE" w:rsidRPr="00B86BD2">
        <w:t xml:space="preserve"> соответствующи</w:t>
      </w:r>
      <w:r w:rsidR="00895AA4" w:rsidRPr="00B86BD2">
        <w:t>х</w:t>
      </w:r>
      <w:r w:rsidR="004A4FCE" w:rsidRPr="00B86BD2">
        <w:t xml:space="preserve"> задани</w:t>
      </w:r>
      <w:r w:rsidR="00895AA4" w:rsidRPr="00B86BD2">
        <w:t>й базового уровня</w:t>
      </w:r>
      <w:r w:rsidR="004A4FCE" w:rsidRPr="00B86BD2">
        <w:t xml:space="preserve"> экзаменац</w:t>
      </w:r>
      <w:r w:rsidR="00895AA4" w:rsidRPr="00B86BD2">
        <w:t>ионной работы, свидетельствующий</w:t>
      </w:r>
      <w:r w:rsidR="004A4FCE" w:rsidRPr="00B86BD2">
        <w:t xml:space="preserve"> о до</w:t>
      </w:r>
      <w:r w:rsidR="004A4FCE" w:rsidRPr="00B86BD2">
        <w:t>с</w:t>
      </w:r>
      <w:r w:rsidR="004A4FCE" w:rsidRPr="00B86BD2">
        <w:t xml:space="preserve">тижении предметных результатов обучения, </w:t>
      </w:r>
      <w:r w:rsidR="00913AA5">
        <w:t xml:space="preserve">- </w:t>
      </w:r>
      <w:r w:rsidR="000E67F5" w:rsidRPr="00B86BD2">
        <w:t>62,44, что на 1,57 ниже прошлогоднего однотипн</w:t>
      </w:r>
      <w:r w:rsidR="000E67F5" w:rsidRPr="00B86BD2">
        <w:t>о</w:t>
      </w:r>
      <w:r w:rsidR="000E67F5" w:rsidRPr="00B86BD2">
        <w:t>го показателя</w:t>
      </w:r>
      <w:r w:rsidR="00895AA4" w:rsidRPr="00B86BD2">
        <w:t xml:space="preserve">, а </w:t>
      </w:r>
      <w:proofErr w:type="spellStart"/>
      <w:r w:rsidR="00895AA4" w:rsidRPr="00B86BD2">
        <w:t>метопредметных</w:t>
      </w:r>
      <w:proofErr w:type="spellEnd"/>
      <w:r w:rsidR="00895AA4" w:rsidRPr="00B86BD2">
        <w:t xml:space="preserve"> –</w:t>
      </w:r>
      <w:r w:rsidR="000E67F5" w:rsidRPr="00B86BD2">
        <w:t xml:space="preserve"> 82,00, что</w:t>
      </w:r>
      <w:r w:rsidR="00812607" w:rsidRPr="00B86BD2">
        <w:t xml:space="preserve"> практически на четверть выше со</w:t>
      </w:r>
      <w:r w:rsidR="000E67F5" w:rsidRPr="00B86BD2">
        <w:t xml:space="preserve">ответствующих результатов 2018 г. Таким образом, </w:t>
      </w:r>
      <w:r w:rsidRPr="00B86BD2">
        <w:t xml:space="preserve">обучающиеся </w:t>
      </w:r>
      <w:r w:rsidR="000E67F5" w:rsidRPr="00B86BD2">
        <w:t>намного лучше (примерно на 20</w:t>
      </w:r>
      <w:r w:rsidR="00913AA5">
        <w:t xml:space="preserve"> </w:t>
      </w:r>
      <w:r w:rsidR="000E67F5" w:rsidRPr="00B86BD2">
        <w:t>%)</w:t>
      </w:r>
      <w:r w:rsidRPr="00B86BD2">
        <w:t xml:space="preserve"> справл</w:t>
      </w:r>
      <w:r w:rsidRPr="00B86BD2">
        <w:t>я</w:t>
      </w:r>
      <w:r w:rsidRPr="00B86BD2">
        <w:t>ются с задачами</w:t>
      </w:r>
      <w:proofErr w:type="gramEnd"/>
      <w:r w:rsidRPr="00B86BD2">
        <w:t xml:space="preserve"> практико-ориентированного характера, где требуется определённый уровень сформированности метапредметных умений и видов деятельности на основе предметных знаний.  </w:t>
      </w:r>
    </w:p>
    <w:p w:rsidR="000B041B" w:rsidRPr="00B86BD2" w:rsidRDefault="000B041B" w:rsidP="00B77761">
      <w:pPr>
        <w:spacing w:line="276" w:lineRule="auto"/>
        <w:ind w:firstLine="709"/>
        <w:jc w:val="both"/>
      </w:pPr>
      <w:r w:rsidRPr="00B86BD2">
        <w:t>По результатам ОГЭ в Мурманской области в 201</w:t>
      </w:r>
      <w:r w:rsidR="00075A8F" w:rsidRPr="00B86BD2">
        <w:t>9</w:t>
      </w:r>
      <w:r w:rsidRPr="00B86BD2">
        <w:t xml:space="preserve"> г. было выделено четыре группы уч</w:t>
      </w:r>
      <w:r w:rsidRPr="00B86BD2">
        <w:t>а</w:t>
      </w:r>
      <w:r w:rsidRPr="00B86BD2">
        <w:t>стников экзамена. Кластерный анализ результатов экзамена позволил определить относительно однородные группы участников экзамена, обладающих примерно одинаковым уровнем подг</w:t>
      </w:r>
      <w:r w:rsidRPr="00B86BD2">
        <w:t>о</w:t>
      </w:r>
      <w:r w:rsidRPr="00B86BD2">
        <w:t xml:space="preserve">товки и близкими образовательными запросами. На основе дифференциации образовательных результатов </w:t>
      </w:r>
      <w:r w:rsidR="004958D6" w:rsidRPr="00B86BD2">
        <w:t xml:space="preserve">ниже в таблице 12а представлены результаты </w:t>
      </w:r>
      <w:r w:rsidR="006D6217" w:rsidRPr="00B86BD2">
        <w:t>этих групп,</w:t>
      </w:r>
      <w:r w:rsidRPr="00B86BD2">
        <w:t xml:space="preserve"> обучающихся</w:t>
      </w:r>
      <w:r w:rsidR="004958D6" w:rsidRPr="00B86BD2">
        <w:t xml:space="preserve"> по содерж</w:t>
      </w:r>
      <w:r w:rsidR="004958D6" w:rsidRPr="00B86BD2">
        <w:t>а</w:t>
      </w:r>
      <w:r w:rsidR="004958D6" w:rsidRPr="00B86BD2">
        <w:t>тельным линиям части 1 КИМ</w:t>
      </w:r>
      <w:r w:rsidR="008A666D" w:rsidRPr="00B86BD2">
        <w:t xml:space="preserve"> ОГЭ</w:t>
      </w:r>
      <w:r w:rsidRPr="00B86BD2">
        <w:t>.</w:t>
      </w:r>
    </w:p>
    <w:p w:rsidR="000B041B" w:rsidRPr="00B86BD2" w:rsidRDefault="000B041B" w:rsidP="004A4FCE">
      <w:pPr>
        <w:jc w:val="center"/>
      </w:pPr>
      <w:r w:rsidRPr="00B86BD2">
        <w:t xml:space="preserve">Результаты групп участников ОГЭ по математике </w:t>
      </w:r>
    </w:p>
    <w:p w:rsidR="000B041B" w:rsidRPr="00B86BD2" w:rsidRDefault="000B041B" w:rsidP="004A4FCE">
      <w:pPr>
        <w:jc w:val="center"/>
      </w:pPr>
      <w:r w:rsidRPr="00B86BD2">
        <w:t>в 201</w:t>
      </w:r>
      <w:r w:rsidR="004958D6" w:rsidRPr="00B86BD2">
        <w:t>9</w:t>
      </w:r>
      <w:r w:rsidRPr="00B86BD2">
        <w:t xml:space="preserve"> году в Мурманской области по содержательным линиям части 1 КИМ</w:t>
      </w:r>
    </w:p>
    <w:p w:rsidR="000B041B" w:rsidRPr="00B86BD2" w:rsidRDefault="004958D6" w:rsidP="004958D6">
      <w:pPr>
        <w:spacing w:after="200" w:line="276" w:lineRule="auto"/>
        <w:jc w:val="right"/>
      </w:pPr>
      <w:r w:rsidRPr="00B86BD2">
        <w:rPr>
          <w:bCs/>
          <w:i/>
        </w:rPr>
        <w:t>Таблица 12а</w:t>
      </w:r>
      <w:r w:rsidR="000B041B" w:rsidRPr="00B86BD2">
        <w:t xml:space="preserve">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447"/>
        <w:gridCol w:w="1203"/>
        <w:gridCol w:w="1530"/>
        <w:gridCol w:w="1530"/>
        <w:gridCol w:w="1557"/>
        <w:gridCol w:w="1493"/>
      </w:tblGrid>
      <w:tr w:rsidR="008C4F15" w:rsidRPr="00B86BD2" w:rsidTr="00913AA5">
        <w:trPr>
          <w:trHeight w:val="159"/>
        </w:trPr>
        <w:tc>
          <w:tcPr>
            <w:tcW w:w="446" w:type="dxa"/>
            <w:vMerge w:val="restart"/>
            <w:shd w:val="clear" w:color="auto" w:fill="auto"/>
            <w:vAlign w:val="center"/>
          </w:tcPr>
          <w:p w:rsidR="008C4F15" w:rsidRPr="00B86BD2" w:rsidRDefault="008C4F15" w:rsidP="00913AA5">
            <w:pPr>
              <w:jc w:val="center"/>
            </w:pPr>
            <w:r w:rsidRPr="00B86BD2">
              <w:t>№</w:t>
            </w:r>
          </w:p>
        </w:tc>
        <w:tc>
          <w:tcPr>
            <w:tcW w:w="2447" w:type="dxa"/>
            <w:vMerge w:val="restart"/>
            <w:shd w:val="clear" w:color="auto" w:fill="auto"/>
            <w:vAlign w:val="center"/>
          </w:tcPr>
          <w:p w:rsidR="008C4F15" w:rsidRPr="00B86BD2" w:rsidRDefault="008C4F15" w:rsidP="00913AA5">
            <w:pPr>
              <w:jc w:val="center"/>
            </w:pPr>
            <w:r w:rsidRPr="00B86BD2">
              <w:t>Содержательные</w:t>
            </w:r>
          </w:p>
          <w:p w:rsidR="008C4F15" w:rsidRPr="00B86BD2" w:rsidRDefault="008C4F15" w:rsidP="00913AA5">
            <w:pPr>
              <w:jc w:val="center"/>
            </w:pPr>
            <w:r w:rsidRPr="00B86BD2">
              <w:t>линии</w:t>
            </w:r>
          </w:p>
        </w:tc>
        <w:tc>
          <w:tcPr>
            <w:tcW w:w="7313" w:type="dxa"/>
            <w:gridSpan w:val="5"/>
            <w:shd w:val="clear" w:color="auto" w:fill="auto"/>
            <w:vAlign w:val="center"/>
          </w:tcPr>
          <w:p w:rsidR="008C4F15" w:rsidRPr="00B86BD2" w:rsidRDefault="008C4F15" w:rsidP="00913AA5">
            <w:pPr>
              <w:jc w:val="center"/>
            </w:pPr>
            <w:r w:rsidRPr="00B86BD2">
              <w:t>Доля обучающихся, выполнивших соответствующие задания</w:t>
            </w:r>
          </w:p>
        </w:tc>
      </w:tr>
      <w:tr w:rsidR="008C4F15" w:rsidRPr="00B86BD2" w:rsidTr="00913AA5">
        <w:trPr>
          <w:trHeight w:val="1630"/>
        </w:trPr>
        <w:tc>
          <w:tcPr>
            <w:tcW w:w="446" w:type="dxa"/>
            <w:vMerge/>
            <w:shd w:val="clear" w:color="auto" w:fill="auto"/>
            <w:vAlign w:val="center"/>
          </w:tcPr>
          <w:p w:rsidR="008C4F15" w:rsidRPr="00B86BD2" w:rsidRDefault="008C4F15" w:rsidP="00913AA5">
            <w:pPr>
              <w:jc w:val="center"/>
            </w:pPr>
          </w:p>
        </w:tc>
        <w:tc>
          <w:tcPr>
            <w:tcW w:w="2447" w:type="dxa"/>
            <w:vMerge/>
            <w:shd w:val="clear" w:color="auto" w:fill="auto"/>
            <w:vAlign w:val="center"/>
          </w:tcPr>
          <w:p w:rsidR="008C4F15" w:rsidRPr="00B86BD2" w:rsidRDefault="008C4F15" w:rsidP="00913AA5">
            <w:pPr>
              <w:jc w:val="center"/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8C4F15" w:rsidRPr="00B86BD2" w:rsidRDefault="008C4F15" w:rsidP="00913AA5">
            <w:pPr>
              <w:jc w:val="center"/>
            </w:pPr>
            <w:r w:rsidRPr="00B86BD2">
              <w:t>Средний</w:t>
            </w:r>
          </w:p>
          <w:p w:rsidR="008C4F15" w:rsidRPr="00B86BD2" w:rsidRDefault="008C4F15" w:rsidP="00913AA5">
            <w:pPr>
              <w:jc w:val="center"/>
            </w:pPr>
            <w:r w:rsidRPr="00B86BD2">
              <w:t>результат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C4F15" w:rsidRPr="00B86BD2" w:rsidRDefault="008C4F15" w:rsidP="00913AA5">
            <w:pPr>
              <w:jc w:val="center"/>
            </w:pPr>
            <w:r w:rsidRPr="00B86BD2">
              <w:t>1 группа</w:t>
            </w:r>
          </w:p>
          <w:p w:rsidR="008C4F15" w:rsidRPr="00B86BD2" w:rsidRDefault="008C4F15" w:rsidP="00913AA5">
            <w:pPr>
              <w:jc w:val="center"/>
            </w:pPr>
            <w:r w:rsidRPr="00B86BD2">
              <w:t>(с высоким уровнем подготовки)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C4F15" w:rsidRPr="00B86BD2" w:rsidRDefault="008C4F15" w:rsidP="00913AA5">
            <w:pPr>
              <w:jc w:val="center"/>
            </w:pPr>
            <w:r w:rsidRPr="00B86BD2">
              <w:t>2 группа                 (с хорошим уровнем подготовки)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C4F15" w:rsidRPr="00B86BD2" w:rsidRDefault="008C4F15" w:rsidP="00913AA5">
            <w:pPr>
              <w:jc w:val="center"/>
            </w:pPr>
            <w:r w:rsidRPr="00B86BD2">
              <w:t>3 группа                  (с удовл</w:t>
            </w:r>
            <w:r w:rsidRPr="00B86BD2">
              <w:t>е</w:t>
            </w:r>
            <w:r w:rsidRPr="00B86BD2">
              <w:t>твори</w:t>
            </w:r>
          </w:p>
          <w:p w:rsidR="008C4F15" w:rsidRPr="00B86BD2" w:rsidRDefault="008C4F15" w:rsidP="00913AA5">
            <w:pPr>
              <w:jc w:val="center"/>
            </w:pPr>
            <w:r w:rsidRPr="00B86BD2">
              <w:t>тельным уровнем подготовки)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8C4F15" w:rsidRPr="00B86BD2" w:rsidRDefault="008C4F15" w:rsidP="00913AA5">
            <w:pPr>
              <w:jc w:val="center"/>
            </w:pPr>
            <w:r w:rsidRPr="00B86BD2">
              <w:t>4 группа                (с низким уровнем подготовки)</w:t>
            </w:r>
          </w:p>
        </w:tc>
      </w:tr>
      <w:tr w:rsidR="008C4F15" w:rsidRPr="00B86BD2" w:rsidTr="001F0FE6">
        <w:trPr>
          <w:trHeight w:val="555"/>
        </w:trPr>
        <w:tc>
          <w:tcPr>
            <w:tcW w:w="446" w:type="dxa"/>
            <w:shd w:val="clear" w:color="auto" w:fill="auto"/>
          </w:tcPr>
          <w:p w:rsidR="008C4F15" w:rsidRPr="00B86BD2" w:rsidRDefault="008C4F15" w:rsidP="00913AA5">
            <w:r w:rsidRPr="00B86BD2">
              <w:t>1.</w:t>
            </w:r>
          </w:p>
        </w:tc>
        <w:tc>
          <w:tcPr>
            <w:tcW w:w="2447" w:type="dxa"/>
            <w:shd w:val="clear" w:color="auto" w:fill="auto"/>
          </w:tcPr>
          <w:p w:rsidR="008C4F15" w:rsidRPr="00B86BD2" w:rsidRDefault="008C4F15" w:rsidP="00913AA5">
            <w:r w:rsidRPr="00B86BD2">
              <w:t>Вычисления и пр</w:t>
            </w:r>
            <w:r w:rsidRPr="00B86BD2">
              <w:t>е</w:t>
            </w:r>
            <w:r w:rsidRPr="00B86BD2">
              <w:t>образования</w:t>
            </w:r>
          </w:p>
        </w:tc>
        <w:tc>
          <w:tcPr>
            <w:tcW w:w="1203" w:type="dxa"/>
            <w:shd w:val="clear" w:color="auto" w:fill="auto"/>
          </w:tcPr>
          <w:p w:rsidR="008C4F15" w:rsidRPr="00B86BD2" w:rsidRDefault="008C4F15" w:rsidP="00913AA5">
            <w:pPr>
              <w:spacing w:after="200"/>
              <w:jc w:val="center"/>
            </w:pPr>
            <w:r w:rsidRPr="00B86BD2">
              <w:t>66,01</w:t>
            </w:r>
          </w:p>
        </w:tc>
        <w:tc>
          <w:tcPr>
            <w:tcW w:w="1530" w:type="dxa"/>
            <w:shd w:val="clear" w:color="auto" w:fill="auto"/>
          </w:tcPr>
          <w:p w:rsidR="008C4F15" w:rsidRPr="00B86BD2" w:rsidRDefault="008C4F15" w:rsidP="00913AA5">
            <w:pPr>
              <w:jc w:val="center"/>
            </w:pPr>
            <w:r w:rsidRPr="00B86BD2">
              <w:t>95,62</w:t>
            </w:r>
          </w:p>
        </w:tc>
        <w:tc>
          <w:tcPr>
            <w:tcW w:w="1530" w:type="dxa"/>
            <w:shd w:val="clear" w:color="auto" w:fill="auto"/>
          </w:tcPr>
          <w:p w:rsidR="008C4F15" w:rsidRPr="00B86BD2" w:rsidRDefault="008C4F15" w:rsidP="00913AA5">
            <w:pPr>
              <w:jc w:val="center"/>
            </w:pPr>
            <w:r w:rsidRPr="00B86BD2">
              <w:t>90,32</w:t>
            </w:r>
          </w:p>
        </w:tc>
        <w:tc>
          <w:tcPr>
            <w:tcW w:w="1557" w:type="dxa"/>
            <w:shd w:val="clear" w:color="auto" w:fill="auto"/>
          </w:tcPr>
          <w:p w:rsidR="008C4F15" w:rsidRPr="00B86BD2" w:rsidRDefault="008C4F15" w:rsidP="00913AA5">
            <w:pPr>
              <w:jc w:val="center"/>
            </w:pPr>
            <w:r w:rsidRPr="00B86BD2">
              <w:t>47,12</w:t>
            </w:r>
          </w:p>
        </w:tc>
        <w:tc>
          <w:tcPr>
            <w:tcW w:w="1493" w:type="dxa"/>
            <w:shd w:val="clear" w:color="auto" w:fill="auto"/>
          </w:tcPr>
          <w:p w:rsidR="008C4F15" w:rsidRPr="00B86BD2" w:rsidRDefault="008C4F15" w:rsidP="00913AA5">
            <w:pPr>
              <w:jc w:val="center"/>
            </w:pPr>
            <w:r w:rsidRPr="00B86BD2">
              <w:t>15,57</w:t>
            </w:r>
          </w:p>
        </w:tc>
      </w:tr>
      <w:tr w:rsidR="008C4F15" w:rsidRPr="00B86BD2" w:rsidTr="001F0FE6">
        <w:tc>
          <w:tcPr>
            <w:tcW w:w="446" w:type="dxa"/>
            <w:shd w:val="clear" w:color="auto" w:fill="auto"/>
          </w:tcPr>
          <w:p w:rsidR="008C4F15" w:rsidRPr="00B86BD2" w:rsidRDefault="008C4F15" w:rsidP="00913AA5">
            <w:r w:rsidRPr="00B86BD2">
              <w:t>2.</w:t>
            </w:r>
          </w:p>
        </w:tc>
        <w:tc>
          <w:tcPr>
            <w:tcW w:w="2447" w:type="dxa"/>
            <w:shd w:val="clear" w:color="auto" w:fill="auto"/>
          </w:tcPr>
          <w:p w:rsidR="008C4F15" w:rsidRPr="00B86BD2" w:rsidRDefault="008C4F15" w:rsidP="00913AA5">
            <w:r w:rsidRPr="00B86BD2">
              <w:t>Функции и графики</w:t>
            </w:r>
          </w:p>
        </w:tc>
        <w:tc>
          <w:tcPr>
            <w:tcW w:w="1203" w:type="dxa"/>
            <w:shd w:val="clear" w:color="auto" w:fill="auto"/>
          </w:tcPr>
          <w:p w:rsidR="008C4F15" w:rsidRPr="00B86BD2" w:rsidRDefault="00A2590F" w:rsidP="00913AA5">
            <w:pPr>
              <w:jc w:val="center"/>
            </w:pPr>
            <w:r w:rsidRPr="00B86BD2">
              <w:t>77,28</w:t>
            </w:r>
          </w:p>
        </w:tc>
        <w:tc>
          <w:tcPr>
            <w:tcW w:w="1530" w:type="dxa"/>
            <w:shd w:val="clear" w:color="auto" w:fill="auto"/>
          </w:tcPr>
          <w:p w:rsidR="008C4F15" w:rsidRPr="00B86BD2" w:rsidRDefault="00A2590F" w:rsidP="00913AA5">
            <w:pPr>
              <w:jc w:val="center"/>
            </w:pPr>
            <w:r w:rsidRPr="00B86BD2">
              <w:t>99,31</w:t>
            </w:r>
          </w:p>
        </w:tc>
        <w:tc>
          <w:tcPr>
            <w:tcW w:w="1530" w:type="dxa"/>
            <w:shd w:val="clear" w:color="auto" w:fill="auto"/>
          </w:tcPr>
          <w:p w:rsidR="008C4F15" w:rsidRPr="00B86BD2" w:rsidRDefault="00A2590F" w:rsidP="00913AA5">
            <w:pPr>
              <w:jc w:val="center"/>
            </w:pPr>
            <w:r w:rsidRPr="00B86BD2">
              <w:t>92,64</w:t>
            </w:r>
          </w:p>
        </w:tc>
        <w:tc>
          <w:tcPr>
            <w:tcW w:w="1557" w:type="dxa"/>
            <w:shd w:val="clear" w:color="auto" w:fill="auto"/>
          </w:tcPr>
          <w:p w:rsidR="008C4F15" w:rsidRPr="00B86BD2" w:rsidRDefault="00A2590F" w:rsidP="00913AA5">
            <w:pPr>
              <w:jc w:val="center"/>
            </w:pPr>
            <w:r w:rsidRPr="00B86BD2">
              <w:t>63,36</w:t>
            </w:r>
          </w:p>
        </w:tc>
        <w:tc>
          <w:tcPr>
            <w:tcW w:w="1493" w:type="dxa"/>
            <w:shd w:val="clear" w:color="auto" w:fill="auto"/>
          </w:tcPr>
          <w:p w:rsidR="008C4F15" w:rsidRPr="00B86BD2" w:rsidRDefault="00A2590F" w:rsidP="00913AA5">
            <w:pPr>
              <w:jc w:val="center"/>
            </w:pPr>
            <w:r w:rsidRPr="00B86BD2">
              <w:t>23,73</w:t>
            </w:r>
          </w:p>
        </w:tc>
      </w:tr>
      <w:tr w:rsidR="008C4F15" w:rsidRPr="00B86BD2" w:rsidTr="001F0FE6">
        <w:tc>
          <w:tcPr>
            <w:tcW w:w="446" w:type="dxa"/>
            <w:shd w:val="clear" w:color="auto" w:fill="auto"/>
          </w:tcPr>
          <w:p w:rsidR="008C4F15" w:rsidRPr="00B86BD2" w:rsidRDefault="008C4F15" w:rsidP="00913AA5">
            <w:r w:rsidRPr="00B86BD2">
              <w:t>3.</w:t>
            </w:r>
          </w:p>
        </w:tc>
        <w:tc>
          <w:tcPr>
            <w:tcW w:w="2447" w:type="dxa"/>
            <w:shd w:val="clear" w:color="auto" w:fill="auto"/>
          </w:tcPr>
          <w:p w:rsidR="008C4F15" w:rsidRPr="00B86BD2" w:rsidRDefault="008C4F15" w:rsidP="00913AA5">
            <w:r w:rsidRPr="00B86BD2">
              <w:t>Последовательности и прогрессии</w:t>
            </w:r>
          </w:p>
        </w:tc>
        <w:tc>
          <w:tcPr>
            <w:tcW w:w="1203" w:type="dxa"/>
            <w:shd w:val="clear" w:color="auto" w:fill="auto"/>
          </w:tcPr>
          <w:p w:rsidR="008C4F15" w:rsidRPr="00B86BD2" w:rsidRDefault="00A2590F" w:rsidP="00913AA5">
            <w:pPr>
              <w:spacing w:after="200"/>
              <w:jc w:val="center"/>
            </w:pPr>
            <w:r w:rsidRPr="00B86BD2">
              <w:t>66,91</w:t>
            </w:r>
          </w:p>
        </w:tc>
        <w:tc>
          <w:tcPr>
            <w:tcW w:w="1530" w:type="dxa"/>
            <w:shd w:val="clear" w:color="auto" w:fill="auto"/>
          </w:tcPr>
          <w:p w:rsidR="008C4F15" w:rsidRPr="00B86BD2" w:rsidRDefault="00A2590F" w:rsidP="00913AA5">
            <w:pPr>
              <w:jc w:val="center"/>
            </w:pPr>
            <w:r w:rsidRPr="00B86BD2">
              <w:t>94.77</w:t>
            </w:r>
          </w:p>
        </w:tc>
        <w:tc>
          <w:tcPr>
            <w:tcW w:w="1530" w:type="dxa"/>
            <w:shd w:val="clear" w:color="auto" w:fill="auto"/>
          </w:tcPr>
          <w:p w:rsidR="008C4F15" w:rsidRPr="00B86BD2" w:rsidRDefault="00A2590F" w:rsidP="00913AA5">
            <w:pPr>
              <w:jc w:val="center"/>
            </w:pPr>
            <w:r w:rsidRPr="00B86BD2">
              <w:t>85,09</w:t>
            </w:r>
          </w:p>
        </w:tc>
        <w:tc>
          <w:tcPr>
            <w:tcW w:w="1557" w:type="dxa"/>
            <w:shd w:val="clear" w:color="auto" w:fill="auto"/>
          </w:tcPr>
          <w:p w:rsidR="008C4F15" w:rsidRPr="00B86BD2" w:rsidRDefault="00A2590F" w:rsidP="00913AA5">
            <w:pPr>
              <w:jc w:val="center"/>
            </w:pPr>
            <w:r w:rsidRPr="00B86BD2">
              <w:t>48,96</w:t>
            </w:r>
          </w:p>
        </w:tc>
        <w:tc>
          <w:tcPr>
            <w:tcW w:w="1493" w:type="dxa"/>
            <w:shd w:val="clear" w:color="auto" w:fill="auto"/>
          </w:tcPr>
          <w:p w:rsidR="008C4F15" w:rsidRPr="00B86BD2" w:rsidRDefault="00A2590F" w:rsidP="00913AA5">
            <w:pPr>
              <w:jc w:val="center"/>
            </w:pPr>
            <w:r w:rsidRPr="00B86BD2">
              <w:t>12,66</w:t>
            </w:r>
          </w:p>
        </w:tc>
      </w:tr>
      <w:tr w:rsidR="001F0FE6" w:rsidRPr="00B86BD2" w:rsidTr="001F0FE6">
        <w:tc>
          <w:tcPr>
            <w:tcW w:w="446" w:type="dxa"/>
            <w:shd w:val="clear" w:color="auto" w:fill="auto"/>
          </w:tcPr>
          <w:p w:rsidR="001F0FE6" w:rsidRPr="00B86BD2" w:rsidRDefault="001F0FE6" w:rsidP="00913AA5">
            <w:r w:rsidRPr="00B86BD2">
              <w:t>4.</w:t>
            </w:r>
          </w:p>
        </w:tc>
        <w:tc>
          <w:tcPr>
            <w:tcW w:w="2447" w:type="dxa"/>
            <w:shd w:val="clear" w:color="auto" w:fill="auto"/>
          </w:tcPr>
          <w:p w:rsidR="001F0FE6" w:rsidRPr="00B86BD2" w:rsidRDefault="001F0FE6" w:rsidP="00913AA5">
            <w:r w:rsidRPr="00B86BD2">
              <w:t>Уравнения, нераве</w:t>
            </w:r>
            <w:r w:rsidRPr="00B86BD2">
              <w:t>н</w:t>
            </w:r>
            <w:r w:rsidRPr="00B86BD2">
              <w:t>ства, системы</w:t>
            </w:r>
          </w:p>
        </w:tc>
        <w:tc>
          <w:tcPr>
            <w:tcW w:w="1203" w:type="dxa"/>
            <w:shd w:val="clear" w:color="auto" w:fill="auto"/>
          </w:tcPr>
          <w:p w:rsidR="001F0FE6" w:rsidRPr="00B86BD2" w:rsidRDefault="001F0FE6" w:rsidP="00913AA5">
            <w:pPr>
              <w:jc w:val="center"/>
            </w:pPr>
            <w:r w:rsidRPr="00B86BD2">
              <w:t>55,97</w:t>
            </w:r>
          </w:p>
        </w:tc>
        <w:tc>
          <w:tcPr>
            <w:tcW w:w="1530" w:type="dxa"/>
            <w:shd w:val="clear" w:color="auto" w:fill="auto"/>
          </w:tcPr>
          <w:p w:rsidR="001F0FE6" w:rsidRPr="00B86BD2" w:rsidRDefault="001F0FE6" w:rsidP="00913AA5">
            <w:pPr>
              <w:spacing w:after="200"/>
              <w:jc w:val="center"/>
            </w:pPr>
            <w:r w:rsidRPr="00B86BD2">
              <w:t>91,77</w:t>
            </w:r>
          </w:p>
          <w:p w:rsidR="001F0FE6" w:rsidRPr="00B86BD2" w:rsidRDefault="001F0FE6" w:rsidP="00913AA5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1F0FE6" w:rsidRPr="00B86BD2" w:rsidRDefault="001F0FE6" w:rsidP="00913AA5">
            <w:pPr>
              <w:jc w:val="center"/>
            </w:pPr>
            <w:r w:rsidRPr="00B86BD2">
              <w:t>70,74</w:t>
            </w:r>
          </w:p>
        </w:tc>
        <w:tc>
          <w:tcPr>
            <w:tcW w:w="1557" w:type="dxa"/>
            <w:shd w:val="clear" w:color="auto" w:fill="auto"/>
          </w:tcPr>
          <w:p w:rsidR="001F0FE6" w:rsidRPr="00B86BD2" w:rsidRDefault="001F0FE6" w:rsidP="00913AA5">
            <w:pPr>
              <w:jc w:val="center"/>
            </w:pPr>
            <w:r w:rsidRPr="00B86BD2">
              <w:t>36,74</w:t>
            </w:r>
          </w:p>
        </w:tc>
        <w:tc>
          <w:tcPr>
            <w:tcW w:w="1493" w:type="dxa"/>
            <w:shd w:val="clear" w:color="auto" w:fill="auto"/>
          </w:tcPr>
          <w:p w:rsidR="001F0FE6" w:rsidRPr="00B86BD2" w:rsidRDefault="001F0FE6" w:rsidP="00913AA5">
            <w:pPr>
              <w:jc w:val="center"/>
            </w:pPr>
            <w:r w:rsidRPr="00B86BD2">
              <w:t>17,31</w:t>
            </w:r>
          </w:p>
        </w:tc>
      </w:tr>
      <w:tr w:rsidR="001F0FE6" w:rsidRPr="00B86BD2" w:rsidTr="001F0FE6">
        <w:tc>
          <w:tcPr>
            <w:tcW w:w="446" w:type="dxa"/>
            <w:shd w:val="clear" w:color="auto" w:fill="auto"/>
          </w:tcPr>
          <w:p w:rsidR="001F0FE6" w:rsidRPr="00B86BD2" w:rsidRDefault="001F0FE6" w:rsidP="00913AA5">
            <w:r w:rsidRPr="00B86BD2">
              <w:t>5.</w:t>
            </w:r>
          </w:p>
        </w:tc>
        <w:tc>
          <w:tcPr>
            <w:tcW w:w="2447" w:type="dxa"/>
            <w:shd w:val="clear" w:color="auto" w:fill="auto"/>
          </w:tcPr>
          <w:p w:rsidR="001F0FE6" w:rsidRPr="00B86BD2" w:rsidRDefault="001F0FE6" w:rsidP="00913AA5">
            <w:r w:rsidRPr="00B86BD2">
              <w:t>Текстовые задачи</w:t>
            </w:r>
          </w:p>
        </w:tc>
        <w:tc>
          <w:tcPr>
            <w:tcW w:w="1203" w:type="dxa"/>
            <w:shd w:val="clear" w:color="auto" w:fill="auto"/>
          </w:tcPr>
          <w:p w:rsidR="001F0FE6" w:rsidRPr="00B86BD2" w:rsidRDefault="001F0FE6" w:rsidP="00913AA5">
            <w:pPr>
              <w:jc w:val="center"/>
            </w:pPr>
            <w:r w:rsidRPr="00B86BD2">
              <w:t>73,00</w:t>
            </w:r>
          </w:p>
        </w:tc>
        <w:tc>
          <w:tcPr>
            <w:tcW w:w="1530" w:type="dxa"/>
            <w:shd w:val="clear" w:color="auto" w:fill="auto"/>
          </w:tcPr>
          <w:p w:rsidR="001F0FE6" w:rsidRPr="00B86BD2" w:rsidRDefault="001F0FE6" w:rsidP="00913AA5">
            <w:pPr>
              <w:jc w:val="center"/>
            </w:pPr>
            <w:r w:rsidRPr="00B86BD2">
              <w:t>97,63</w:t>
            </w:r>
          </w:p>
        </w:tc>
        <w:tc>
          <w:tcPr>
            <w:tcW w:w="1530" w:type="dxa"/>
            <w:shd w:val="clear" w:color="auto" w:fill="auto"/>
          </w:tcPr>
          <w:p w:rsidR="001F0FE6" w:rsidRPr="00B86BD2" w:rsidRDefault="001F0FE6" w:rsidP="00913AA5">
            <w:pPr>
              <w:jc w:val="center"/>
            </w:pPr>
            <w:r w:rsidRPr="00B86BD2">
              <w:t>88,18</w:t>
            </w:r>
          </w:p>
        </w:tc>
        <w:tc>
          <w:tcPr>
            <w:tcW w:w="1557" w:type="dxa"/>
            <w:shd w:val="clear" w:color="auto" w:fill="auto"/>
          </w:tcPr>
          <w:p w:rsidR="001F0FE6" w:rsidRPr="00B86BD2" w:rsidRDefault="001F0FE6" w:rsidP="00913AA5">
            <w:pPr>
              <w:jc w:val="center"/>
            </w:pPr>
            <w:r w:rsidRPr="00B86BD2">
              <w:t>59,00</w:t>
            </w:r>
          </w:p>
        </w:tc>
        <w:tc>
          <w:tcPr>
            <w:tcW w:w="1493" w:type="dxa"/>
            <w:shd w:val="clear" w:color="auto" w:fill="auto"/>
          </w:tcPr>
          <w:p w:rsidR="001F0FE6" w:rsidRPr="00B86BD2" w:rsidRDefault="001F0FE6" w:rsidP="00913AA5">
            <w:pPr>
              <w:jc w:val="center"/>
            </w:pPr>
            <w:r w:rsidRPr="00B86BD2">
              <w:t>13,29</w:t>
            </w:r>
          </w:p>
        </w:tc>
      </w:tr>
      <w:tr w:rsidR="001F0FE6" w:rsidRPr="00B86BD2" w:rsidTr="001F0FE6">
        <w:tc>
          <w:tcPr>
            <w:tcW w:w="446" w:type="dxa"/>
            <w:shd w:val="clear" w:color="auto" w:fill="auto"/>
          </w:tcPr>
          <w:p w:rsidR="001F0FE6" w:rsidRPr="00B86BD2" w:rsidRDefault="001F0FE6" w:rsidP="00913AA5">
            <w:r w:rsidRPr="00B86BD2">
              <w:t>6.</w:t>
            </w:r>
          </w:p>
        </w:tc>
        <w:tc>
          <w:tcPr>
            <w:tcW w:w="2447" w:type="dxa"/>
            <w:shd w:val="clear" w:color="auto" w:fill="auto"/>
          </w:tcPr>
          <w:p w:rsidR="001F0FE6" w:rsidRPr="00B86BD2" w:rsidRDefault="001F0FE6" w:rsidP="00913AA5">
            <w:r w:rsidRPr="00B86BD2">
              <w:t>Элементы комбин</w:t>
            </w:r>
            <w:r w:rsidRPr="00B86BD2">
              <w:t>а</w:t>
            </w:r>
            <w:r w:rsidRPr="00B86BD2">
              <w:t>торики, статистики и теории вероятностей</w:t>
            </w:r>
          </w:p>
        </w:tc>
        <w:tc>
          <w:tcPr>
            <w:tcW w:w="1203" w:type="dxa"/>
            <w:shd w:val="clear" w:color="auto" w:fill="auto"/>
          </w:tcPr>
          <w:p w:rsidR="001F0FE6" w:rsidRPr="00B86BD2" w:rsidRDefault="001F0FE6" w:rsidP="00913AA5">
            <w:pPr>
              <w:jc w:val="center"/>
            </w:pPr>
            <w:r w:rsidRPr="00B86BD2">
              <w:t>91,95</w:t>
            </w:r>
          </w:p>
        </w:tc>
        <w:tc>
          <w:tcPr>
            <w:tcW w:w="1530" w:type="dxa"/>
            <w:shd w:val="clear" w:color="auto" w:fill="auto"/>
          </w:tcPr>
          <w:p w:rsidR="001F0FE6" w:rsidRPr="00B86BD2" w:rsidRDefault="001F0FE6" w:rsidP="00913AA5">
            <w:pPr>
              <w:jc w:val="center"/>
            </w:pPr>
            <w:r w:rsidRPr="00B86BD2">
              <w:t>97,97</w:t>
            </w:r>
          </w:p>
        </w:tc>
        <w:tc>
          <w:tcPr>
            <w:tcW w:w="1530" w:type="dxa"/>
            <w:shd w:val="clear" w:color="auto" w:fill="auto"/>
          </w:tcPr>
          <w:p w:rsidR="001F0FE6" w:rsidRPr="00B86BD2" w:rsidRDefault="001F0FE6" w:rsidP="00913AA5">
            <w:pPr>
              <w:jc w:val="center"/>
            </w:pPr>
            <w:r w:rsidRPr="00B86BD2">
              <w:t>97,07</w:t>
            </w:r>
          </w:p>
        </w:tc>
        <w:tc>
          <w:tcPr>
            <w:tcW w:w="1557" w:type="dxa"/>
            <w:shd w:val="clear" w:color="auto" w:fill="auto"/>
          </w:tcPr>
          <w:p w:rsidR="001F0FE6" w:rsidRPr="00B86BD2" w:rsidRDefault="001F0FE6" w:rsidP="00913AA5">
            <w:pPr>
              <w:jc w:val="center"/>
            </w:pPr>
            <w:r w:rsidRPr="00B86BD2">
              <w:t>88.64</w:t>
            </w:r>
          </w:p>
        </w:tc>
        <w:tc>
          <w:tcPr>
            <w:tcW w:w="1493" w:type="dxa"/>
            <w:shd w:val="clear" w:color="auto" w:fill="auto"/>
          </w:tcPr>
          <w:p w:rsidR="001F0FE6" w:rsidRPr="00B86BD2" w:rsidRDefault="001F0FE6" w:rsidP="00913AA5">
            <w:pPr>
              <w:jc w:val="center"/>
            </w:pPr>
            <w:r w:rsidRPr="00B86BD2">
              <w:t>20,55</w:t>
            </w:r>
          </w:p>
        </w:tc>
      </w:tr>
      <w:tr w:rsidR="001F0FE6" w:rsidRPr="00B86BD2" w:rsidTr="001F0FE6">
        <w:tc>
          <w:tcPr>
            <w:tcW w:w="446" w:type="dxa"/>
            <w:shd w:val="clear" w:color="auto" w:fill="auto"/>
          </w:tcPr>
          <w:p w:rsidR="001F0FE6" w:rsidRPr="00B86BD2" w:rsidRDefault="001F0FE6" w:rsidP="00913AA5">
            <w:r w:rsidRPr="00B86BD2">
              <w:t>7.</w:t>
            </w:r>
          </w:p>
        </w:tc>
        <w:tc>
          <w:tcPr>
            <w:tcW w:w="2447" w:type="dxa"/>
            <w:shd w:val="clear" w:color="auto" w:fill="auto"/>
          </w:tcPr>
          <w:p w:rsidR="001F0FE6" w:rsidRPr="00B86BD2" w:rsidRDefault="001F0FE6" w:rsidP="00913AA5">
            <w:r w:rsidRPr="00B86BD2">
              <w:t>Геометрические ф</w:t>
            </w:r>
            <w:r w:rsidRPr="00B86BD2">
              <w:t>и</w:t>
            </w:r>
            <w:r w:rsidRPr="00B86BD2">
              <w:t>гуры и вычисления</w:t>
            </w:r>
          </w:p>
        </w:tc>
        <w:tc>
          <w:tcPr>
            <w:tcW w:w="1203" w:type="dxa"/>
            <w:shd w:val="clear" w:color="auto" w:fill="auto"/>
          </w:tcPr>
          <w:p w:rsidR="001F0FE6" w:rsidRPr="00B86BD2" w:rsidRDefault="008A666D" w:rsidP="00913AA5">
            <w:pPr>
              <w:jc w:val="center"/>
            </w:pPr>
            <w:r w:rsidRPr="00B86BD2">
              <w:t>64,46</w:t>
            </w:r>
          </w:p>
        </w:tc>
        <w:tc>
          <w:tcPr>
            <w:tcW w:w="1530" w:type="dxa"/>
            <w:shd w:val="clear" w:color="auto" w:fill="auto"/>
          </w:tcPr>
          <w:p w:rsidR="001F0FE6" w:rsidRPr="00B86BD2" w:rsidRDefault="008A666D" w:rsidP="00913AA5">
            <w:pPr>
              <w:jc w:val="center"/>
            </w:pPr>
            <w:r w:rsidRPr="00B86BD2">
              <w:t>91,29</w:t>
            </w:r>
          </w:p>
        </w:tc>
        <w:tc>
          <w:tcPr>
            <w:tcW w:w="1530" w:type="dxa"/>
            <w:shd w:val="clear" w:color="auto" w:fill="auto"/>
          </w:tcPr>
          <w:p w:rsidR="001F0FE6" w:rsidRPr="00B86BD2" w:rsidRDefault="008A666D" w:rsidP="00913AA5">
            <w:pPr>
              <w:jc w:val="center"/>
            </w:pPr>
            <w:r w:rsidRPr="00B86BD2">
              <w:t>71,72</w:t>
            </w:r>
          </w:p>
        </w:tc>
        <w:tc>
          <w:tcPr>
            <w:tcW w:w="1557" w:type="dxa"/>
            <w:shd w:val="clear" w:color="auto" w:fill="auto"/>
          </w:tcPr>
          <w:p w:rsidR="001F0FE6" w:rsidRPr="00B86BD2" w:rsidRDefault="001F0FE6" w:rsidP="00913AA5">
            <w:pPr>
              <w:jc w:val="center"/>
            </w:pPr>
            <w:r w:rsidRPr="00B86BD2">
              <w:t>49,90</w:t>
            </w:r>
          </w:p>
        </w:tc>
        <w:tc>
          <w:tcPr>
            <w:tcW w:w="1493" w:type="dxa"/>
            <w:shd w:val="clear" w:color="auto" w:fill="auto"/>
          </w:tcPr>
          <w:p w:rsidR="001F0FE6" w:rsidRPr="00B86BD2" w:rsidRDefault="001F0FE6" w:rsidP="00913AA5">
            <w:pPr>
              <w:jc w:val="center"/>
            </w:pPr>
            <w:r w:rsidRPr="00B86BD2">
              <w:t>16,35</w:t>
            </w:r>
          </w:p>
        </w:tc>
      </w:tr>
    </w:tbl>
    <w:p w:rsidR="00B86BD2" w:rsidRDefault="00B86BD2" w:rsidP="00B86BD2">
      <w:pPr>
        <w:ind w:firstLine="708"/>
        <w:jc w:val="both"/>
      </w:pPr>
    </w:p>
    <w:p w:rsidR="000B041B" w:rsidRPr="00B86BD2" w:rsidRDefault="000B041B" w:rsidP="00B86BD2">
      <w:pPr>
        <w:jc w:val="center"/>
        <w:rPr>
          <w:b/>
        </w:rPr>
      </w:pPr>
      <w:r w:rsidRPr="00B86BD2">
        <w:rPr>
          <w:b/>
        </w:rPr>
        <w:t>Анализ выполнения заданий выпускниками</w:t>
      </w:r>
    </w:p>
    <w:p w:rsidR="000B041B" w:rsidRPr="00B86BD2" w:rsidRDefault="000B041B" w:rsidP="00B86BD2">
      <w:pPr>
        <w:jc w:val="center"/>
        <w:rPr>
          <w:b/>
        </w:rPr>
      </w:pPr>
      <w:r w:rsidRPr="00B86BD2">
        <w:rPr>
          <w:b/>
        </w:rPr>
        <w:t>с различным уровнем подготовки</w:t>
      </w:r>
    </w:p>
    <w:p w:rsidR="009F138A" w:rsidRPr="00B86BD2" w:rsidRDefault="009F138A" w:rsidP="00913AA5">
      <w:pPr>
        <w:spacing w:line="276" w:lineRule="auto"/>
        <w:ind w:firstLine="709"/>
        <w:jc w:val="both"/>
        <w:rPr>
          <w:b/>
          <w:color w:val="FF0000"/>
        </w:rPr>
      </w:pPr>
      <w:r w:rsidRPr="00B86BD2">
        <w:t>Анализ качественных и количественных результатов позволяет выявить некоторые пр</w:t>
      </w:r>
      <w:r w:rsidRPr="00B86BD2">
        <w:t>о</w:t>
      </w:r>
      <w:r w:rsidRPr="00B86BD2">
        <w:t>блемы в системе обучения арифметике, алгебре и геометрии на уровне основного общего обр</w:t>
      </w:r>
      <w:r w:rsidRPr="00B86BD2">
        <w:t>а</w:t>
      </w:r>
      <w:r w:rsidRPr="00B86BD2">
        <w:t xml:space="preserve">зования. По отдельным содержательным блокам выявились серьезные недостатки в подготовке обучающихся всех групп. Многие выпускники продемонстрировали </w:t>
      </w:r>
      <w:proofErr w:type="spellStart"/>
      <w:r w:rsidRPr="00B86BD2">
        <w:t>невладение</w:t>
      </w:r>
      <w:proofErr w:type="spellEnd"/>
      <w:r w:rsidRPr="00B86BD2">
        <w:t xml:space="preserve"> важнейшими элементарными умениями, безусловно, являющимися опорными для дальнейшего изучения ку</w:t>
      </w:r>
      <w:r w:rsidRPr="00B86BD2">
        <w:t>р</w:t>
      </w:r>
      <w:r w:rsidRPr="00B86BD2">
        <w:t>са математики и смежных дисциплин. Это, прежде всего (треть обучающихся), умениями вычи</w:t>
      </w:r>
      <w:r w:rsidRPr="00B86BD2">
        <w:t>с</w:t>
      </w:r>
      <w:r w:rsidRPr="00B86BD2">
        <w:t>ления и преобразования выражений, содержащих арифметический квадратный корень числового аргумента, а также буквенных целых и дробных рациональных выражений, работа с формулой. Сюда также можно отнести недостаточный уровень сформированности умений (треть обуча</w:t>
      </w:r>
      <w:r w:rsidRPr="00B86BD2">
        <w:t>ю</w:t>
      </w:r>
      <w:r w:rsidRPr="00B86BD2">
        <w:t>щихся) владения формульно-понятийным аппаратом по теме «Последовательности и прогре</w:t>
      </w:r>
      <w:r w:rsidRPr="00B86BD2">
        <w:t>с</w:t>
      </w:r>
      <w:r w:rsidRPr="00B86BD2">
        <w:t>сии», решения квадратных уравнений и неравенств (половина обучающихся), применение о</w:t>
      </w:r>
      <w:r w:rsidRPr="00B86BD2">
        <w:t>с</w:t>
      </w:r>
      <w:r w:rsidRPr="00B86BD2">
        <w:t>новных геометрических фактов (треть обучающихся) для решения геометрического модуля, в частности, планиметрии ромба, окружности, прямоугольного треугольника, перевод условия з</w:t>
      </w:r>
      <w:r w:rsidRPr="00B86BD2">
        <w:t>а</w:t>
      </w:r>
      <w:r w:rsidRPr="00B86BD2">
        <w:t>дачи на математический язык. Ниже представлен анализ выполнения заданий выпускниками Мурманской области в 2019 г. с различным уровнем подготовки по следующим содержательным линиям 1) «Вычисления и преобразования», 2) «Функции и графики», 3) «Последовательности и прогрессии», 4) «Уравнения, неравенства, системы», 5) «Текстовые задачи», 6) «Элементы ко</w:t>
      </w:r>
      <w:r w:rsidRPr="00B86BD2">
        <w:t>м</w:t>
      </w:r>
      <w:r w:rsidRPr="00B86BD2">
        <w:t>бинаторики, статистики и теории вероятностей», 7) «Геометрические фигуры и вычисления».</w:t>
      </w:r>
    </w:p>
    <w:p w:rsidR="006D4C4C" w:rsidRPr="00B86BD2" w:rsidRDefault="000B041B" w:rsidP="00913AA5">
      <w:pPr>
        <w:spacing w:line="276" w:lineRule="auto"/>
        <w:ind w:firstLine="709"/>
        <w:jc w:val="both"/>
        <w:rPr>
          <w:b/>
          <w:color w:val="FF0000"/>
        </w:rPr>
      </w:pPr>
      <w:r w:rsidRPr="00B86BD2">
        <w:rPr>
          <w:b/>
        </w:rPr>
        <w:t>Обучающиеся, получившие отметку «5» (1 группа),</w:t>
      </w:r>
      <w:r w:rsidRPr="00B86BD2">
        <w:t xml:space="preserve"> в целом продемонстрировали о</w:t>
      </w:r>
      <w:r w:rsidRPr="00B86BD2">
        <w:t>т</w:t>
      </w:r>
      <w:r w:rsidRPr="00B86BD2">
        <w:t xml:space="preserve">личное владение материалом на уровне базовой подготовки. Результаты выполнения заданий части 1 экзаменационной работы находятся в диапазоне от </w:t>
      </w:r>
      <w:r w:rsidR="00772958" w:rsidRPr="00B86BD2">
        <w:t>91,29</w:t>
      </w:r>
      <w:r w:rsidR="00913AA5">
        <w:t xml:space="preserve"> </w:t>
      </w:r>
      <w:r w:rsidRPr="00B86BD2">
        <w:t>% до 9</w:t>
      </w:r>
      <w:r w:rsidR="00772958" w:rsidRPr="00B86BD2">
        <w:t>9,31</w:t>
      </w:r>
      <w:r w:rsidR="00913AA5">
        <w:t xml:space="preserve"> </w:t>
      </w:r>
      <w:r w:rsidRPr="00B86BD2">
        <w:t>%, при этом не до</w:t>
      </w:r>
      <w:r w:rsidRPr="00B86BD2">
        <w:t>с</w:t>
      </w:r>
      <w:r w:rsidRPr="00B86BD2">
        <w:t>тигнут 100</w:t>
      </w:r>
      <w:r w:rsidR="00913AA5">
        <w:t xml:space="preserve"> </w:t>
      </w:r>
      <w:r w:rsidRPr="00B86BD2">
        <w:t xml:space="preserve">% результат ни по одному </w:t>
      </w:r>
      <w:r w:rsidR="00772958" w:rsidRPr="00B86BD2">
        <w:t xml:space="preserve">содержательному </w:t>
      </w:r>
      <w:r w:rsidRPr="00B86BD2">
        <w:t xml:space="preserve">направлению. </w:t>
      </w:r>
      <w:r w:rsidR="006A199E" w:rsidRPr="00B86BD2">
        <w:t>Средний показатель кач</w:t>
      </w:r>
      <w:r w:rsidR="006A199E" w:rsidRPr="00B86BD2">
        <w:t>е</w:t>
      </w:r>
      <w:r w:rsidR="006A199E" w:rsidRPr="00B86BD2">
        <w:t>ства базовой подготовки – 95,48</w:t>
      </w:r>
      <w:r w:rsidR="00913AA5">
        <w:t xml:space="preserve"> </w:t>
      </w:r>
      <w:r w:rsidR="006A199E" w:rsidRPr="00B86BD2">
        <w:t xml:space="preserve">%. </w:t>
      </w:r>
      <w:r w:rsidRPr="00B86BD2">
        <w:t xml:space="preserve">Наиболее низкие </w:t>
      </w:r>
      <w:r w:rsidR="00772958" w:rsidRPr="00B86BD2">
        <w:t>результаты</w:t>
      </w:r>
      <w:r w:rsidRPr="00B86BD2">
        <w:t xml:space="preserve"> выполнения </w:t>
      </w:r>
      <w:r w:rsidR="00772958" w:rsidRPr="00B86BD2">
        <w:t>продемонстриров</w:t>
      </w:r>
      <w:r w:rsidR="00772958" w:rsidRPr="00B86BD2">
        <w:t>а</w:t>
      </w:r>
      <w:r w:rsidR="00772958" w:rsidRPr="00B86BD2">
        <w:t>ны</w:t>
      </w:r>
      <w:r w:rsidRPr="00B86BD2">
        <w:t xml:space="preserve"> </w:t>
      </w:r>
      <w:r w:rsidR="008E7F5B" w:rsidRPr="00B86BD2">
        <w:t>в заданиях двух</w:t>
      </w:r>
      <w:r w:rsidRPr="00B86BD2">
        <w:t xml:space="preserve"> </w:t>
      </w:r>
      <w:r w:rsidR="008E7F5B" w:rsidRPr="00B86BD2">
        <w:t>содержательных линий - «Уравнения, неравенства, системы» и «Геометрич</w:t>
      </w:r>
      <w:r w:rsidR="008E7F5B" w:rsidRPr="00B86BD2">
        <w:t>е</w:t>
      </w:r>
      <w:r w:rsidR="008E7F5B" w:rsidRPr="00B86BD2">
        <w:t>ские фигуры и вычисления»</w:t>
      </w:r>
      <w:r w:rsidRPr="00B86BD2">
        <w:t xml:space="preserve">, </w:t>
      </w:r>
      <w:r w:rsidR="008E7F5B" w:rsidRPr="00B86BD2">
        <w:t xml:space="preserve">на </w:t>
      </w:r>
      <w:r w:rsidR="00772958" w:rsidRPr="00B86BD2">
        <w:t>вычисл</w:t>
      </w:r>
      <w:r w:rsidR="008E7F5B" w:rsidRPr="00B86BD2">
        <w:t>ение</w:t>
      </w:r>
      <w:r w:rsidR="00772958" w:rsidRPr="00B86BD2">
        <w:t xml:space="preserve"> площад</w:t>
      </w:r>
      <w:r w:rsidR="008E7F5B" w:rsidRPr="00B86BD2">
        <w:t>и</w:t>
      </w:r>
      <w:r w:rsidR="00772958" w:rsidRPr="00B86BD2">
        <w:t xml:space="preserve"> ромба и тангенс</w:t>
      </w:r>
      <w:r w:rsidR="008E7F5B" w:rsidRPr="00B86BD2">
        <w:t>а</w:t>
      </w:r>
      <w:r w:rsidR="00772958" w:rsidRPr="00B86BD2">
        <w:t xml:space="preserve"> острого угла, из</w:t>
      </w:r>
      <w:r w:rsidR="008E7F5B" w:rsidRPr="00B86BD2">
        <w:t>ображё</w:t>
      </w:r>
      <w:r w:rsidR="008E7F5B" w:rsidRPr="00B86BD2">
        <w:t>н</w:t>
      </w:r>
      <w:r w:rsidR="008E7F5B" w:rsidRPr="00B86BD2">
        <w:t>ного на клетчатой бумаге</w:t>
      </w:r>
      <w:r w:rsidRPr="00B86BD2">
        <w:t xml:space="preserve">, а также </w:t>
      </w:r>
      <w:r w:rsidR="008E7F5B" w:rsidRPr="00B86BD2">
        <w:t xml:space="preserve">на </w:t>
      </w:r>
      <w:r w:rsidRPr="00B86BD2">
        <w:t>реш</w:t>
      </w:r>
      <w:r w:rsidR="008E7F5B" w:rsidRPr="00B86BD2">
        <w:t>ение</w:t>
      </w:r>
      <w:r w:rsidRPr="00B86BD2">
        <w:t xml:space="preserve"> квадратн</w:t>
      </w:r>
      <w:r w:rsidR="00772958" w:rsidRPr="00B86BD2">
        <w:t>о</w:t>
      </w:r>
      <w:r w:rsidR="008E7F5B" w:rsidRPr="00B86BD2">
        <w:t>го</w:t>
      </w:r>
      <w:r w:rsidR="00772958" w:rsidRPr="00B86BD2">
        <w:t xml:space="preserve"> </w:t>
      </w:r>
      <w:r w:rsidR="008E7F5B" w:rsidRPr="00B86BD2">
        <w:t>неравенства</w:t>
      </w:r>
      <w:r w:rsidRPr="00B86BD2">
        <w:t>.</w:t>
      </w:r>
      <w:r w:rsidR="00C10D8D" w:rsidRPr="00B86BD2">
        <w:t xml:space="preserve"> Результаты выполнения заданий части 2 экзаменационной работы - 53,58</w:t>
      </w:r>
      <w:r w:rsidR="00913AA5">
        <w:t xml:space="preserve"> </w:t>
      </w:r>
      <w:r w:rsidR="00C10D8D" w:rsidRPr="00B86BD2">
        <w:t>%</w:t>
      </w:r>
      <w:r w:rsidR="006A199E" w:rsidRPr="00B86BD2">
        <w:t>. При этом отмечаем, что уровень сформир</w:t>
      </w:r>
      <w:r w:rsidR="006A199E" w:rsidRPr="00B86BD2">
        <w:t>о</w:t>
      </w:r>
      <w:r w:rsidR="006A199E" w:rsidRPr="00B86BD2">
        <w:t>ванности компетенций по модулю «Алгебра» выше на 17,06</w:t>
      </w:r>
      <w:r w:rsidR="00913AA5">
        <w:t xml:space="preserve"> </w:t>
      </w:r>
      <w:r w:rsidR="006A199E" w:rsidRPr="00B86BD2">
        <w:t>%, чем по модулю «Геометрия».</w:t>
      </w:r>
      <w:r w:rsidRPr="00B86BD2">
        <w:rPr>
          <w:b/>
          <w:color w:val="FF0000"/>
        </w:rPr>
        <w:t xml:space="preserve">     </w:t>
      </w:r>
    </w:p>
    <w:p w:rsidR="000B041B" w:rsidRPr="00B86BD2" w:rsidRDefault="000B041B" w:rsidP="00913AA5">
      <w:pPr>
        <w:spacing w:line="276" w:lineRule="auto"/>
        <w:ind w:firstLine="709"/>
        <w:jc w:val="both"/>
      </w:pPr>
      <w:r w:rsidRPr="00B86BD2">
        <w:rPr>
          <w:b/>
        </w:rPr>
        <w:t>Обучающиеся, получившие отметку «4» (2 группа),</w:t>
      </w:r>
      <w:r w:rsidRPr="00B86BD2">
        <w:t xml:space="preserve"> продемонстрировали стабильное владение материалом на уровне базовой подготовки. Средний показатель качества </w:t>
      </w:r>
      <w:r w:rsidR="009F2949" w:rsidRPr="00B86BD2">
        <w:t xml:space="preserve">базовой </w:t>
      </w:r>
      <w:r w:rsidRPr="00B86BD2">
        <w:t>по</w:t>
      </w:r>
      <w:r w:rsidRPr="00B86BD2">
        <w:t>д</w:t>
      </w:r>
      <w:r w:rsidRPr="00B86BD2">
        <w:t>готовки – 8</w:t>
      </w:r>
      <w:r w:rsidR="008E7F5B" w:rsidRPr="00B86BD2">
        <w:t>5,11</w:t>
      </w:r>
      <w:r w:rsidR="00913AA5">
        <w:t xml:space="preserve"> </w:t>
      </w:r>
      <w:r w:rsidRPr="00B86BD2">
        <w:t xml:space="preserve">%. Результаты выполнения ими </w:t>
      </w:r>
      <w:r w:rsidR="008E7F5B" w:rsidRPr="00B86BD2">
        <w:t xml:space="preserve">заданий </w:t>
      </w:r>
      <w:r w:rsidRPr="00B86BD2">
        <w:t xml:space="preserve">1 части показывают, что практически у каждого </w:t>
      </w:r>
      <w:r w:rsidR="00C61ED3" w:rsidRPr="00B86BD2">
        <w:t>третьего</w:t>
      </w:r>
      <w:r w:rsidRPr="00B86BD2">
        <w:t xml:space="preserve"> не сформированы именно предметные умения</w:t>
      </w:r>
      <w:r w:rsidR="00C61ED3" w:rsidRPr="00B86BD2">
        <w:t xml:space="preserve"> по планиметрии ромба и прям</w:t>
      </w:r>
      <w:r w:rsidR="00C61ED3" w:rsidRPr="00B86BD2">
        <w:t>о</w:t>
      </w:r>
      <w:r w:rsidR="00C61ED3" w:rsidRPr="00B86BD2">
        <w:t>угольного треугольника</w:t>
      </w:r>
      <w:r w:rsidRPr="00B86BD2">
        <w:t xml:space="preserve">, а у каждого </w:t>
      </w:r>
      <w:r w:rsidR="00C61ED3" w:rsidRPr="00B86BD2">
        <w:t>пятого</w:t>
      </w:r>
      <w:r w:rsidRPr="00B86BD2">
        <w:t xml:space="preserve"> - </w:t>
      </w:r>
      <w:r w:rsidR="007A7FCF" w:rsidRPr="00B86BD2">
        <w:t xml:space="preserve">алгоритмические </w:t>
      </w:r>
      <w:r w:rsidRPr="00B86BD2">
        <w:t xml:space="preserve">умения </w:t>
      </w:r>
      <w:r w:rsidR="007A7FCF" w:rsidRPr="00B86BD2">
        <w:t xml:space="preserve">решать </w:t>
      </w:r>
      <w:r w:rsidR="004E434D" w:rsidRPr="00B86BD2">
        <w:t xml:space="preserve">полные </w:t>
      </w:r>
      <w:r w:rsidR="007A7FCF" w:rsidRPr="00B86BD2">
        <w:t>квадра</w:t>
      </w:r>
      <w:r w:rsidR="007A7FCF" w:rsidRPr="00B86BD2">
        <w:t>т</w:t>
      </w:r>
      <w:r w:rsidR="007A7FCF" w:rsidRPr="00B86BD2">
        <w:t>ные</w:t>
      </w:r>
      <w:r w:rsidR="004E434D" w:rsidRPr="00B86BD2">
        <w:t xml:space="preserve"> неравенства</w:t>
      </w:r>
      <w:r w:rsidRPr="00B86BD2">
        <w:t>.</w:t>
      </w:r>
      <w:r w:rsidR="009F2949" w:rsidRPr="00B86BD2">
        <w:t xml:space="preserve"> С решением заданий повышенного и высокого уровня сложности справилось около </w:t>
      </w:r>
      <w:r w:rsidR="008D3D5E" w:rsidRPr="00B86BD2">
        <w:t>9,19</w:t>
      </w:r>
      <w:r w:rsidR="00913AA5">
        <w:t xml:space="preserve"> </w:t>
      </w:r>
      <w:r w:rsidR="008D3D5E" w:rsidRPr="00B86BD2">
        <w:t>% участников экзамена с перевесом в направлении алгебраического модуля.</w:t>
      </w:r>
    </w:p>
    <w:p w:rsidR="0032322C" w:rsidRPr="00B86BD2" w:rsidRDefault="0032322C" w:rsidP="00913AA5">
      <w:pPr>
        <w:spacing w:line="276" w:lineRule="auto"/>
        <w:ind w:firstLine="709"/>
        <w:jc w:val="both"/>
      </w:pPr>
      <w:r w:rsidRPr="00B86BD2">
        <w:t xml:space="preserve">Расхождения результатов </w:t>
      </w:r>
      <w:r w:rsidR="008D3D5E" w:rsidRPr="00B86BD2">
        <w:t xml:space="preserve">в базовой математической подготовке </w:t>
      </w:r>
      <w:r w:rsidRPr="00B86BD2">
        <w:t>обучающихся 1 и 2 групп незначительны. Исключением являются результаты по следующим линиям «Уравнения, нер</w:t>
      </w:r>
      <w:r w:rsidRPr="00B86BD2">
        <w:t>а</w:t>
      </w:r>
      <w:r w:rsidRPr="00B86BD2">
        <w:t>венства, системы» (на 21</w:t>
      </w:r>
      <w:r w:rsidR="005F1173">
        <w:t xml:space="preserve"> </w:t>
      </w:r>
      <w:r w:rsidRPr="00B86BD2">
        <w:t xml:space="preserve">% результаты в 1 группе выше </w:t>
      </w:r>
      <w:r w:rsidR="00006AE6" w:rsidRPr="00B86BD2">
        <w:t>с</w:t>
      </w:r>
      <w:r w:rsidRPr="00B86BD2">
        <w:t>оответствующих результатов</w:t>
      </w:r>
      <w:r w:rsidR="00006AE6" w:rsidRPr="00B86BD2">
        <w:t xml:space="preserve"> во 2 группе)</w:t>
      </w:r>
      <w:r w:rsidRPr="00B86BD2">
        <w:t>, «Геометрические фигуры и вычисления»</w:t>
      </w:r>
      <w:r w:rsidR="00006AE6" w:rsidRPr="00B86BD2">
        <w:t xml:space="preserve"> (на 19</w:t>
      </w:r>
      <w:r w:rsidR="005F1173">
        <w:t xml:space="preserve"> </w:t>
      </w:r>
      <w:r w:rsidR="00006AE6" w:rsidRPr="00B86BD2">
        <w:t>% результаты в 1 группе выше соотве</w:t>
      </w:r>
      <w:r w:rsidR="00006AE6" w:rsidRPr="00B86BD2">
        <w:t>т</w:t>
      </w:r>
      <w:r w:rsidR="00006AE6" w:rsidRPr="00B86BD2">
        <w:t>ствующих результатов во 2 группе)</w:t>
      </w:r>
      <w:r w:rsidRPr="00B86BD2">
        <w:t>.</w:t>
      </w:r>
      <w:r w:rsidR="008D3D5E" w:rsidRPr="00B86BD2">
        <w:t xml:space="preserve"> Существенные расхождения в результативности, конечно же, наблюдаются при решении заданий повышенного и высокого уровня сложности – на 44,39</w:t>
      </w:r>
      <w:r w:rsidR="005F1173">
        <w:t xml:space="preserve"> </w:t>
      </w:r>
      <w:r w:rsidR="008D3D5E" w:rsidRPr="00B86BD2">
        <w:t>% в сторону 1 группы</w:t>
      </w:r>
      <w:r w:rsidR="005F1173">
        <w:t>.</w:t>
      </w:r>
    </w:p>
    <w:p w:rsidR="000B041B" w:rsidRPr="00B86BD2" w:rsidRDefault="000B041B" w:rsidP="00913AA5">
      <w:pPr>
        <w:spacing w:line="276" w:lineRule="auto"/>
        <w:ind w:firstLine="709"/>
        <w:jc w:val="both"/>
      </w:pPr>
      <w:r w:rsidRPr="000872C8">
        <w:rPr>
          <w:b/>
        </w:rPr>
        <w:t>Обу</w:t>
      </w:r>
      <w:r w:rsidRPr="00B86BD2">
        <w:rPr>
          <w:b/>
        </w:rPr>
        <w:t>чающиеся, получившие отметку «3» (группа 3),</w:t>
      </w:r>
      <w:r w:rsidRPr="00B86BD2">
        <w:t xml:space="preserve"> продемонстрировали нестабильное владение материалом на уровне базовой подготовки. Результаты выполнения основной части з</w:t>
      </w:r>
      <w:r w:rsidRPr="00B86BD2">
        <w:t>а</w:t>
      </w:r>
      <w:r w:rsidRPr="00B86BD2">
        <w:t xml:space="preserve">даний в этой группе находятся в достаточно узком диапазоне: от </w:t>
      </w:r>
      <w:r w:rsidR="003F4833" w:rsidRPr="00B86BD2">
        <w:t>36,74</w:t>
      </w:r>
      <w:r w:rsidR="000872C8">
        <w:t xml:space="preserve"> </w:t>
      </w:r>
      <w:r w:rsidRPr="00B86BD2">
        <w:t xml:space="preserve">% до </w:t>
      </w:r>
      <w:r w:rsidR="003F4833" w:rsidRPr="00B86BD2">
        <w:t>88,64</w:t>
      </w:r>
      <w:r w:rsidR="000872C8">
        <w:t xml:space="preserve"> </w:t>
      </w:r>
      <w:r w:rsidRPr="00B86BD2">
        <w:t>%. Особе</w:t>
      </w:r>
      <w:r w:rsidRPr="00B86BD2">
        <w:t>н</w:t>
      </w:r>
      <w:r w:rsidRPr="00B86BD2">
        <w:t>ность подготовки обучающихся этой группы состоит в том, что они хуже освоили алгоритмич</w:t>
      </w:r>
      <w:r w:rsidRPr="00B86BD2">
        <w:t>е</w:t>
      </w:r>
      <w:r w:rsidRPr="00B86BD2">
        <w:t>скую составляющую курса, и в то</w:t>
      </w:r>
      <w:r w:rsidR="000872C8">
        <w:t xml:space="preserve"> </w:t>
      </w:r>
      <w:r w:rsidRPr="00B86BD2">
        <w:t>же время имеют существенные пробелы в понятийной стороне. Возможно, отсюда и проблемы</w:t>
      </w:r>
      <w:r w:rsidR="003B6E52" w:rsidRPr="00B86BD2">
        <w:t xml:space="preserve"> с решением задач 1; 3; 4; и 7 содержательных линий</w:t>
      </w:r>
      <w:r w:rsidRPr="00B86BD2">
        <w:t>. Тем не м</w:t>
      </w:r>
      <w:r w:rsidRPr="00B86BD2">
        <w:t>е</w:t>
      </w:r>
      <w:r w:rsidRPr="00B86BD2">
        <w:t xml:space="preserve">нее, хотелось бы отметить удовлетворительный уровень </w:t>
      </w:r>
      <w:r w:rsidR="003B6E52" w:rsidRPr="00B86BD2">
        <w:t xml:space="preserve">владения </w:t>
      </w:r>
      <w:r w:rsidRPr="00B86BD2">
        <w:t>обучающи</w:t>
      </w:r>
      <w:r w:rsidR="00087D45" w:rsidRPr="00B86BD2">
        <w:t>мися</w:t>
      </w:r>
      <w:r w:rsidRPr="00B86BD2">
        <w:t xml:space="preserve"> третьей гру</w:t>
      </w:r>
      <w:r w:rsidRPr="00B86BD2">
        <w:t>п</w:t>
      </w:r>
      <w:r w:rsidRPr="00B86BD2">
        <w:t>п</w:t>
      </w:r>
      <w:r w:rsidR="00087D45" w:rsidRPr="00B86BD2">
        <w:t>ы предметным функционально-графическим, стохастическим и вероятностно-комбинаторным содержанием</w:t>
      </w:r>
      <w:r w:rsidRPr="00B86BD2">
        <w:t>. Процент выполнения заданий повышенного уровня едва превысил 2, что лишний раз доказывает, что, имея существенные пробелы в базовой подго</w:t>
      </w:r>
      <w:r w:rsidR="0025725A" w:rsidRPr="00B86BD2">
        <w:t>товке, справиться с заданиями</w:t>
      </w:r>
      <w:r w:rsidR="000872C8">
        <w:t xml:space="preserve"> </w:t>
      </w:r>
      <w:r w:rsidR="0025725A" w:rsidRPr="00B86BD2">
        <w:t>по</w:t>
      </w:r>
      <w:r w:rsidRPr="00B86BD2">
        <w:t xml:space="preserve">вышенной сложности просто невозможно. Средний показатель качества </w:t>
      </w:r>
      <w:r w:rsidR="005F2222" w:rsidRPr="00B86BD2">
        <w:t xml:space="preserve">базовой </w:t>
      </w:r>
      <w:r w:rsidR="0025725A" w:rsidRPr="00B86BD2">
        <w:t xml:space="preserve">                                                   </w:t>
      </w:r>
      <w:r w:rsidR="005F2222" w:rsidRPr="00B86BD2">
        <w:t>подготовки</w:t>
      </w:r>
      <w:r w:rsidR="0025725A" w:rsidRPr="00B86BD2">
        <w:t xml:space="preserve"> </w:t>
      </w:r>
      <w:r w:rsidRPr="00B86BD2">
        <w:t>– 5</w:t>
      </w:r>
      <w:r w:rsidR="003F4833" w:rsidRPr="00B86BD2">
        <w:t>6,26</w:t>
      </w:r>
      <w:r w:rsidR="000872C8">
        <w:t xml:space="preserve"> </w:t>
      </w:r>
      <w:r w:rsidRPr="00B86BD2">
        <w:t>%.</w:t>
      </w:r>
    </w:p>
    <w:p w:rsidR="000B041B" w:rsidRPr="00B86BD2" w:rsidRDefault="000B041B" w:rsidP="00913AA5">
      <w:pPr>
        <w:spacing w:line="276" w:lineRule="auto"/>
        <w:ind w:firstLine="709"/>
        <w:jc w:val="both"/>
        <w:rPr>
          <w:b/>
          <w:color w:val="FF0000"/>
        </w:rPr>
      </w:pPr>
      <w:r w:rsidRPr="00B86BD2">
        <w:rPr>
          <w:b/>
        </w:rPr>
        <w:t>Обучающиеся, получившие отметку «2» (4 группа),</w:t>
      </w:r>
      <w:r w:rsidRPr="00B86BD2">
        <w:t xml:space="preserve"> не продемонстрировали владение материалом на уровне базовой подготовки. Результаты выполнения заданий в этой группе нах</w:t>
      </w:r>
      <w:r w:rsidRPr="00B86BD2">
        <w:t>о</w:t>
      </w:r>
      <w:r w:rsidRPr="00B86BD2">
        <w:t>дятся в широком интервале</w:t>
      </w:r>
      <w:r w:rsidR="0025725A" w:rsidRPr="00B86BD2">
        <w:t xml:space="preserve"> </w:t>
      </w:r>
      <w:r w:rsidRPr="00B86BD2">
        <w:t xml:space="preserve">от </w:t>
      </w:r>
      <w:r w:rsidR="005F2222" w:rsidRPr="00B86BD2">
        <w:t>12,66</w:t>
      </w:r>
      <w:r w:rsidR="000872C8">
        <w:t xml:space="preserve"> </w:t>
      </w:r>
      <w:r w:rsidRPr="00B86BD2">
        <w:t xml:space="preserve">% до </w:t>
      </w:r>
      <w:r w:rsidR="005F2222" w:rsidRPr="00B86BD2">
        <w:t>23,73</w:t>
      </w:r>
      <w:r w:rsidR="000872C8">
        <w:t xml:space="preserve"> </w:t>
      </w:r>
      <w:r w:rsidRPr="00B86BD2">
        <w:t>%, а значит, здесь есть и серьезные пробелы, и определенные возможности. Надо отметить и тот факт, что результат этот стабилен уже на пр</w:t>
      </w:r>
      <w:r w:rsidRPr="00B86BD2">
        <w:t>о</w:t>
      </w:r>
      <w:r w:rsidRPr="00B86BD2">
        <w:t>тяжении нескольких лет. Это означает, что методика работы со слабо успевающими обучающ</w:t>
      </w:r>
      <w:r w:rsidRPr="00B86BD2">
        <w:t>и</w:t>
      </w:r>
      <w:r w:rsidRPr="00B86BD2">
        <w:t>мися не освоена учителями, а массированная подготовка к экзамену в стиле натаскивания, пра</w:t>
      </w:r>
      <w:r w:rsidRPr="00B86BD2">
        <w:t>к</w:t>
      </w:r>
      <w:r w:rsidRPr="00B86BD2">
        <w:t xml:space="preserve">тикуемая в последние годы, результатов не дает. </w:t>
      </w:r>
      <w:r w:rsidR="0025725A" w:rsidRPr="00B86BD2">
        <w:t>Невысокие</w:t>
      </w:r>
      <w:r w:rsidRPr="00B86BD2">
        <w:t xml:space="preserve"> пока</w:t>
      </w:r>
      <w:r w:rsidR="005F2222" w:rsidRPr="00B86BD2">
        <w:t>затели результативности по а</w:t>
      </w:r>
      <w:r w:rsidR="005F2222" w:rsidRPr="00B86BD2">
        <w:t>л</w:t>
      </w:r>
      <w:r w:rsidR="005F2222" w:rsidRPr="00B86BD2">
        <w:t>гебраической линии «Последовательности и прогрессии»</w:t>
      </w:r>
      <w:r w:rsidRPr="00B86BD2">
        <w:t xml:space="preserve">, </w:t>
      </w:r>
      <w:r w:rsidR="005F2222" w:rsidRPr="00B86BD2">
        <w:t xml:space="preserve">по </w:t>
      </w:r>
      <w:r w:rsidRPr="00B86BD2">
        <w:t xml:space="preserve">арифметике (в частности, линии </w:t>
      </w:r>
      <w:r w:rsidR="005F2222" w:rsidRPr="00B86BD2">
        <w:t>«Т</w:t>
      </w:r>
      <w:r w:rsidRPr="00B86BD2">
        <w:t>екстовы</w:t>
      </w:r>
      <w:r w:rsidR="005F2222" w:rsidRPr="00B86BD2">
        <w:t>е</w:t>
      </w:r>
      <w:r w:rsidRPr="00B86BD2">
        <w:t xml:space="preserve"> задач</w:t>
      </w:r>
      <w:r w:rsidR="005F2222" w:rsidRPr="00B86BD2">
        <w:t>и»)</w:t>
      </w:r>
      <w:r w:rsidRPr="00B86BD2">
        <w:t xml:space="preserve">. </w:t>
      </w:r>
      <w:r w:rsidR="0025725A" w:rsidRPr="00B86BD2">
        <w:t>Уровень сформированности вычислительной культуры в 2019 г. у выпус</w:t>
      </w:r>
      <w:r w:rsidR="0025725A" w:rsidRPr="00B86BD2">
        <w:t>к</w:t>
      </w:r>
      <w:r w:rsidR="0025725A" w:rsidRPr="00B86BD2">
        <w:t xml:space="preserve">ников Мурманской области 4 группы самые низкие за последние три года. </w:t>
      </w:r>
      <w:r w:rsidRPr="00B86BD2">
        <w:t>Наиболее высокие р</w:t>
      </w:r>
      <w:r w:rsidRPr="00B86BD2">
        <w:t>е</w:t>
      </w:r>
      <w:r w:rsidRPr="00B86BD2">
        <w:t>зультаты показаны в предметн</w:t>
      </w:r>
      <w:r w:rsidR="005F2222" w:rsidRPr="00B86BD2">
        <w:t>ых</w:t>
      </w:r>
      <w:r w:rsidRPr="00B86BD2">
        <w:t xml:space="preserve"> област</w:t>
      </w:r>
      <w:r w:rsidR="005F2222" w:rsidRPr="00B86BD2">
        <w:t>ях</w:t>
      </w:r>
      <w:r w:rsidRPr="00B86BD2">
        <w:t xml:space="preserve"> «Элементы статистики и теории вероятностей»</w:t>
      </w:r>
      <w:r w:rsidR="005F2222" w:rsidRPr="00B86BD2">
        <w:t xml:space="preserve"> и «Функции и графики»</w:t>
      </w:r>
      <w:r w:rsidRPr="00B86BD2">
        <w:t xml:space="preserve">. </w:t>
      </w:r>
      <w:r w:rsidR="00125F37" w:rsidRPr="00B86BD2">
        <w:t>Р</w:t>
      </w:r>
      <w:r w:rsidR="0025725A" w:rsidRPr="00B86BD2">
        <w:t>езультаты выполнения заданий 2 части КИМ ОГЭ</w:t>
      </w:r>
      <w:r w:rsidR="00125F37" w:rsidRPr="00B86BD2">
        <w:t xml:space="preserve"> - нулевые</w:t>
      </w:r>
      <w:r w:rsidR="0025725A" w:rsidRPr="00B86BD2">
        <w:t>.</w:t>
      </w:r>
      <w:r w:rsidRPr="00B86BD2">
        <w:t xml:space="preserve">  </w:t>
      </w:r>
    </w:p>
    <w:p w:rsidR="001E3AC5" w:rsidRPr="00B86BD2" w:rsidRDefault="001E3AC5" w:rsidP="00913AA5">
      <w:pPr>
        <w:spacing w:line="276" w:lineRule="auto"/>
        <w:ind w:firstLine="709"/>
        <w:jc w:val="both"/>
        <w:rPr>
          <w:b/>
          <w:color w:val="FF0000"/>
        </w:rPr>
      </w:pPr>
    </w:p>
    <w:p w:rsidR="00812607" w:rsidRPr="00B86BD2" w:rsidRDefault="001E3AC5" w:rsidP="000872C8">
      <w:pPr>
        <w:shd w:val="clear" w:color="auto" w:fill="FFFFFF"/>
        <w:spacing w:line="276" w:lineRule="auto"/>
        <w:jc w:val="center"/>
        <w:rPr>
          <w:b/>
        </w:rPr>
      </w:pPr>
      <w:r w:rsidRPr="00B86BD2">
        <w:rPr>
          <w:b/>
        </w:rPr>
        <w:t>Анализ результатов выполнения обучающимися заданий первой части</w:t>
      </w:r>
    </w:p>
    <w:p w:rsidR="001E3AC5" w:rsidRPr="00B86BD2" w:rsidRDefault="001E3AC5" w:rsidP="000872C8">
      <w:pPr>
        <w:shd w:val="clear" w:color="auto" w:fill="FFFFFF"/>
        <w:spacing w:line="276" w:lineRule="auto"/>
        <w:jc w:val="center"/>
      </w:pPr>
      <w:r w:rsidRPr="00B86BD2">
        <w:rPr>
          <w:b/>
        </w:rPr>
        <w:t>экзаменационной работы</w:t>
      </w:r>
    </w:p>
    <w:p w:rsidR="001E3AC5" w:rsidRPr="00B86BD2" w:rsidRDefault="001E3AC5" w:rsidP="00913AA5">
      <w:pPr>
        <w:shd w:val="clear" w:color="auto" w:fill="FFFFFF"/>
        <w:spacing w:line="276" w:lineRule="auto"/>
        <w:ind w:firstLine="709"/>
        <w:jc w:val="both"/>
      </w:pPr>
      <w:proofErr w:type="gramStart"/>
      <w:r w:rsidRPr="00B86BD2">
        <w:t>Интервал выполнения обучающимися заданий базового уровня на экзамене в 201</w:t>
      </w:r>
      <w:r w:rsidR="00EA0A8B" w:rsidRPr="00B86BD2">
        <w:t>9</w:t>
      </w:r>
      <w:r w:rsidRPr="00B86BD2">
        <w:t xml:space="preserve"> г. с</w:t>
      </w:r>
      <w:r w:rsidRPr="00B86BD2">
        <w:t>о</w:t>
      </w:r>
      <w:r w:rsidRPr="00B86BD2">
        <w:t>ставил от 3</w:t>
      </w:r>
      <w:r w:rsidR="00EA0A8B" w:rsidRPr="00B86BD2">
        <w:t>4,33</w:t>
      </w:r>
      <w:r w:rsidR="000872C8">
        <w:t xml:space="preserve"> </w:t>
      </w:r>
      <w:r w:rsidRPr="00B86BD2">
        <w:t>% до 9</w:t>
      </w:r>
      <w:r w:rsidR="00EA0A8B" w:rsidRPr="00B86BD2">
        <w:t>8,76</w:t>
      </w:r>
      <w:r w:rsidR="000872C8">
        <w:t xml:space="preserve"> </w:t>
      </w:r>
      <w:r w:rsidRPr="00B86BD2">
        <w:t xml:space="preserve">%, для сравнения </w:t>
      </w:r>
      <w:r w:rsidR="00EA0A8B" w:rsidRPr="00B86BD2">
        <w:t>в 2018 г. составил от 38,16</w:t>
      </w:r>
      <w:r w:rsidR="000872C8">
        <w:t xml:space="preserve"> </w:t>
      </w:r>
      <w:r w:rsidR="00EA0A8B" w:rsidRPr="00B86BD2">
        <w:t>% до 92,54</w:t>
      </w:r>
      <w:r w:rsidR="000872C8">
        <w:t xml:space="preserve"> </w:t>
      </w:r>
      <w:r w:rsidR="00EA0A8B" w:rsidRPr="00B86BD2">
        <w:t xml:space="preserve">%, а </w:t>
      </w:r>
      <w:r w:rsidRPr="00B86BD2">
        <w:t xml:space="preserve">в </w:t>
      </w:r>
      <w:r w:rsidR="00EA0A8B" w:rsidRPr="00B86BD2">
        <w:t>2017 г. - от 35,00</w:t>
      </w:r>
      <w:r w:rsidR="000872C8">
        <w:t xml:space="preserve"> </w:t>
      </w:r>
      <w:r w:rsidR="00EA0A8B" w:rsidRPr="00B86BD2">
        <w:t>% до 89,04</w:t>
      </w:r>
      <w:r w:rsidR="000872C8">
        <w:t xml:space="preserve"> </w:t>
      </w:r>
      <w:r w:rsidR="00EA0A8B" w:rsidRPr="00B86BD2">
        <w:t>%.</w:t>
      </w:r>
      <w:r w:rsidRPr="00B86BD2">
        <w:t xml:space="preserve"> Доля участников экзамена</w:t>
      </w:r>
      <w:r w:rsidR="001A6942" w:rsidRPr="00B86BD2">
        <w:t xml:space="preserve"> в 2019 г.</w:t>
      </w:r>
      <w:r w:rsidRPr="00B86BD2">
        <w:t>, выполнивших задания базового уровня по модулю «Алгебра»,</w:t>
      </w:r>
      <w:r w:rsidR="001A6942" w:rsidRPr="00B86BD2">
        <w:t xml:space="preserve"> 73,30</w:t>
      </w:r>
      <w:r w:rsidRPr="00B86BD2">
        <w:t xml:space="preserve">, по модулю «Геометрия» - </w:t>
      </w:r>
      <w:r w:rsidR="00F658A7" w:rsidRPr="00B86BD2">
        <w:t>59,93</w:t>
      </w:r>
      <w:r w:rsidRPr="00B86BD2">
        <w:t>, что выше аналогичн</w:t>
      </w:r>
      <w:r w:rsidR="001A6942" w:rsidRPr="00B86BD2">
        <w:t>ого</w:t>
      </w:r>
      <w:r w:rsidRPr="00B86BD2">
        <w:t xml:space="preserve"> </w:t>
      </w:r>
      <w:r w:rsidR="001A6942" w:rsidRPr="00B86BD2">
        <w:t xml:space="preserve">первого </w:t>
      </w:r>
      <w:r w:rsidRPr="00B86BD2">
        <w:t>средн</w:t>
      </w:r>
      <w:r w:rsidR="001A6942" w:rsidRPr="00B86BD2">
        <w:t>его</w:t>
      </w:r>
      <w:r w:rsidRPr="00B86BD2">
        <w:t xml:space="preserve"> показател</w:t>
      </w:r>
      <w:r w:rsidR="001A6942" w:rsidRPr="00B86BD2">
        <w:t>я</w:t>
      </w:r>
      <w:r w:rsidRPr="00B86BD2">
        <w:t xml:space="preserve"> </w:t>
      </w:r>
      <w:r w:rsidR="001A6942" w:rsidRPr="00B86BD2">
        <w:t>2018 г</w:t>
      </w:r>
      <w:proofErr w:type="gramEnd"/>
      <w:r w:rsidR="001A6942" w:rsidRPr="00B86BD2">
        <w:t>. на 3,87 и соответствует второму показате</w:t>
      </w:r>
      <w:r w:rsidR="00F658A7" w:rsidRPr="00B86BD2">
        <w:t>лю 2018 г.</w:t>
      </w:r>
      <w:r w:rsidR="001A6942" w:rsidRPr="00B86BD2">
        <w:t xml:space="preserve">, а в 2018 г. по сравнению с </w:t>
      </w:r>
      <w:r w:rsidRPr="00B86BD2">
        <w:t>2017 г</w:t>
      </w:r>
      <w:r w:rsidR="001A6942" w:rsidRPr="00B86BD2">
        <w:t>.</w:t>
      </w:r>
      <w:r w:rsidRPr="00B86BD2">
        <w:t xml:space="preserve"> (на 12,7 и на 14,3 соответственно).</w:t>
      </w:r>
    </w:p>
    <w:p w:rsidR="00083C9F" w:rsidRPr="00B86BD2" w:rsidRDefault="00DB27BE" w:rsidP="00913AA5">
      <w:pPr>
        <w:spacing w:line="276" w:lineRule="auto"/>
        <w:ind w:firstLine="709"/>
        <w:jc w:val="both"/>
      </w:pPr>
      <w:r w:rsidRPr="00B86BD2">
        <w:t>Анализ решаемости заданий по категориям познавательной деятельности показал, что наибольшую трудность для выпускников IX класса, как и в предшествующие годы, составля</w:t>
      </w:r>
      <w:r w:rsidR="000B1497" w:rsidRPr="00B86BD2">
        <w:t>ю</w:t>
      </w:r>
      <w:r w:rsidRPr="00B86BD2">
        <w:t xml:space="preserve">т категории «уравнения, неравенства, их системы» и «геометрические задачи», а также задания, апеллирующие к базовым алгоритмам и конфигурациям. Что касается категории «практическое применение», то наметилась </w:t>
      </w:r>
      <w:r w:rsidR="00083C9F" w:rsidRPr="00B86BD2">
        <w:t>положительная динамика.</w:t>
      </w:r>
    </w:p>
    <w:p w:rsidR="001E3AC5" w:rsidRPr="00B86BD2" w:rsidRDefault="001E3AC5" w:rsidP="00913AA5">
      <w:pPr>
        <w:shd w:val="clear" w:color="auto" w:fill="FFFFFF"/>
        <w:spacing w:line="276" w:lineRule="auto"/>
        <w:ind w:firstLine="709"/>
        <w:jc w:val="both"/>
      </w:pPr>
      <w:r w:rsidRPr="00B86BD2">
        <w:t xml:space="preserve">Уровень </w:t>
      </w:r>
      <w:proofErr w:type="spellStart"/>
      <w:r w:rsidRPr="00B86BD2">
        <w:t>сформированности</w:t>
      </w:r>
      <w:proofErr w:type="spellEnd"/>
      <w:r w:rsidRPr="00B86BD2">
        <w:t xml:space="preserve"> компетенций обучающихся Мурманской области на ОГЭ по математике в 201</w:t>
      </w:r>
      <w:r w:rsidR="00083C9F" w:rsidRPr="00B86BD2">
        <w:t>9</w:t>
      </w:r>
      <w:r w:rsidRPr="00B86BD2">
        <w:t xml:space="preserve"> г. по содержательным линиям составил: </w:t>
      </w:r>
      <w:proofErr w:type="gramStart"/>
      <w:r w:rsidRPr="00B86BD2">
        <w:t xml:space="preserve">«Вычисления и преобразования» - </w:t>
      </w:r>
      <w:r w:rsidR="00083C9F" w:rsidRPr="00B86BD2">
        <w:t>66,01%</w:t>
      </w:r>
      <w:r w:rsidRPr="00B86BD2">
        <w:t xml:space="preserve">, «Функции и графики» - </w:t>
      </w:r>
      <w:r w:rsidR="00131224" w:rsidRPr="00B86BD2">
        <w:t>77,28</w:t>
      </w:r>
      <w:r w:rsidR="009F0C7C">
        <w:t xml:space="preserve"> </w:t>
      </w:r>
      <w:r w:rsidRPr="00B86BD2">
        <w:t xml:space="preserve">%, «Последовательности и прогрессии» - </w:t>
      </w:r>
      <w:r w:rsidR="00131224" w:rsidRPr="00B86BD2">
        <w:t>66,91</w:t>
      </w:r>
      <w:r w:rsidR="009F0C7C">
        <w:t xml:space="preserve"> </w:t>
      </w:r>
      <w:r w:rsidRPr="00B86BD2">
        <w:t>%, «Ура</w:t>
      </w:r>
      <w:r w:rsidRPr="00B86BD2">
        <w:t>в</w:t>
      </w:r>
      <w:r w:rsidRPr="00B86BD2">
        <w:t xml:space="preserve">нения, неравенства, их системы» - </w:t>
      </w:r>
      <w:r w:rsidR="00131224" w:rsidRPr="00B86BD2">
        <w:t>55,97</w:t>
      </w:r>
      <w:r w:rsidR="009F0C7C">
        <w:t xml:space="preserve"> </w:t>
      </w:r>
      <w:r w:rsidRPr="00B86BD2">
        <w:t xml:space="preserve">%, «Текстовые задачи» - </w:t>
      </w:r>
      <w:r w:rsidR="00131224" w:rsidRPr="00B86BD2">
        <w:t>73,00</w:t>
      </w:r>
      <w:r w:rsidR="009F0C7C">
        <w:t xml:space="preserve"> </w:t>
      </w:r>
      <w:r w:rsidRPr="00B86BD2">
        <w:t>%, «Элементы комбин</w:t>
      </w:r>
      <w:r w:rsidRPr="00B86BD2">
        <w:t>а</w:t>
      </w:r>
      <w:r w:rsidRPr="00B86BD2">
        <w:t xml:space="preserve">торики, статистики и теории вероятностей» - </w:t>
      </w:r>
      <w:r w:rsidR="00131224" w:rsidRPr="00B86BD2">
        <w:t>91,95</w:t>
      </w:r>
      <w:r w:rsidR="009F0C7C">
        <w:t xml:space="preserve"> </w:t>
      </w:r>
      <w:r w:rsidRPr="00B86BD2">
        <w:t xml:space="preserve">%, «Геометрические фигуры и вычисления» - </w:t>
      </w:r>
      <w:r w:rsidR="00131224" w:rsidRPr="00B86BD2">
        <w:t>64,46</w:t>
      </w:r>
      <w:r w:rsidR="009F0C7C">
        <w:t xml:space="preserve"> </w:t>
      </w:r>
      <w:r w:rsidRPr="00B86BD2">
        <w:t>%.</w:t>
      </w:r>
      <w:r w:rsidR="00131224" w:rsidRPr="00B86BD2">
        <w:t xml:space="preserve"> Все результаты</w:t>
      </w:r>
      <w:r w:rsidR="00672D4D" w:rsidRPr="00B86BD2">
        <w:t xml:space="preserve"> выше прошлогодних на 1,21</w:t>
      </w:r>
      <w:r w:rsidR="009F0C7C">
        <w:t xml:space="preserve"> </w:t>
      </w:r>
      <w:r w:rsidR="00672D4D" w:rsidRPr="00B86BD2">
        <w:t>%, 12,38</w:t>
      </w:r>
      <w:r w:rsidR="009F0C7C">
        <w:t xml:space="preserve"> </w:t>
      </w:r>
      <w:r w:rsidR="00672D4D" w:rsidRPr="00B86BD2">
        <w:t>%, 7,8</w:t>
      </w:r>
      <w:r w:rsidR="009F0C7C">
        <w:t xml:space="preserve"> </w:t>
      </w:r>
      <w:r w:rsidR="00672D4D" w:rsidRPr="00B86BD2">
        <w:t>%, 8,85</w:t>
      </w:r>
      <w:r w:rsidR="009F0C7C">
        <w:t xml:space="preserve"> </w:t>
      </w:r>
      <w:r w:rsidR="00672D4D" w:rsidRPr="00B86BD2">
        <w:t>%, 3,66</w:t>
      </w:r>
      <w:r w:rsidR="009F0C7C">
        <w:t xml:space="preserve"> </w:t>
      </w:r>
      <w:r w:rsidR="00672D4D" w:rsidRPr="00B86BD2">
        <w:t>% соотве</w:t>
      </w:r>
      <w:r w:rsidR="00672D4D" w:rsidRPr="00B86BD2">
        <w:t>т</w:t>
      </w:r>
      <w:r w:rsidR="00672D4D" w:rsidRPr="00B86BD2">
        <w:t>ственно за исключением «Последовательности и прогрессии» и «Уравнения, неравенства, их системы» (результаты ниже на 6,79</w:t>
      </w:r>
      <w:r w:rsidR="009F0C7C">
        <w:t xml:space="preserve"> </w:t>
      </w:r>
      <w:r w:rsidR="00672D4D" w:rsidRPr="00B86BD2">
        <w:t>% и 0,03</w:t>
      </w:r>
      <w:r w:rsidR="009F0C7C">
        <w:t xml:space="preserve"> </w:t>
      </w:r>
      <w:r w:rsidR="00672D4D" w:rsidRPr="00B86BD2">
        <w:t>% соответственно</w:t>
      </w:r>
      <w:proofErr w:type="gramEnd"/>
      <w:r w:rsidR="00672D4D" w:rsidRPr="00B86BD2">
        <w:t xml:space="preserve">). </w:t>
      </w:r>
    </w:p>
    <w:p w:rsidR="00B86BD2" w:rsidRDefault="001E3AC5" w:rsidP="00913AA5">
      <w:pPr>
        <w:shd w:val="clear" w:color="auto" w:fill="FFFFFF"/>
        <w:spacing w:line="276" w:lineRule="auto"/>
        <w:ind w:firstLine="709"/>
        <w:jc w:val="both"/>
      </w:pPr>
      <w:proofErr w:type="gramStart"/>
      <w:r w:rsidRPr="00B86BD2">
        <w:rPr>
          <w:b/>
        </w:rPr>
        <w:t>На оптимальном уровне усвоены</w:t>
      </w:r>
      <w:r w:rsidRPr="00B86BD2">
        <w:t xml:space="preserve"> следующие дидактические единицы содержания курса математики за курс основного общего образования:</w:t>
      </w:r>
      <w:r w:rsidR="005B13FA" w:rsidRPr="00B86BD2">
        <w:t xml:space="preserve"> </w:t>
      </w:r>
      <w:r w:rsidR="0095103F" w:rsidRPr="00B86BD2">
        <w:t xml:space="preserve">сравнение и </w:t>
      </w:r>
      <w:r w:rsidR="00353662" w:rsidRPr="00B86BD2">
        <w:t xml:space="preserve">изображение на координатной прямой десятичных дробей </w:t>
      </w:r>
      <w:r w:rsidRPr="00B86BD2">
        <w:t>(</w:t>
      </w:r>
      <w:r w:rsidR="0095103F" w:rsidRPr="00B86BD2">
        <w:t>81,85</w:t>
      </w:r>
      <w:r w:rsidR="009F0C7C">
        <w:t xml:space="preserve"> </w:t>
      </w:r>
      <w:r w:rsidRPr="00B86BD2">
        <w:t>% участников экзамена правильно</w:t>
      </w:r>
      <w:r w:rsidR="0095103F" w:rsidRPr="00B86BD2">
        <w:t xml:space="preserve"> установили соответствие между десятичными дробями и точками координатной прямой</w:t>
      </w:r>
      <w:r w:rsidRPr="00B86BD2">
        <w:t>);</w:t>
      </w:r>
      <w:proofErr w:type="gramEnd"/>
      <w:r w:rsidRPr="00B86BD2">
        <w:t xml:space="preserve"> </w:t>
      </w:r>
      <w:r w:rsidR="00353662" w:rsidRPr="00B86BD2">
        <w:t xml:space="preserve">извлечение и </w:t>
      </w:r>
      <w:r w:rsidRPr="00B86BD2">
        <w:t>интерпретация р</w:t>
      </w:r>
      <w:r w:rsidRPr="00B86BD2">
        <w:t>е</w:t>
      </w:r>
      <w:r w:rsidRPr="00B86BD2">
        <w:t xml:space="preserve">альных </w:t>
      </w:r>
      <w:r w:rsidR="00353662" w:rsidRPr="00B86BD2">
        <w:t>данных</w:t>
      </w:r>
      <w:r w:rsidRPr="00B86BD2">
        <w:t>, представленных в таблице</w:t>
      </w:r>
      <w:r w:rsidR="00BE22EB" w:rsidRPr="00B86BD2">
        <w:t xml:space="preserve"> и круговой диаграмме</w:t>
      </w:r>
      <w:r w:rsidRPr="00B86BD2">
        <w:t xml:space="preserve"> (</w:t>
      </w:r>
      <w:r w:rsidR="00353662" w:rsidRPr="00B86BD2">
        <w:t>96,76</w:t>
      </w:r>
      <w:r w:rsidR="009F0C7C">
        <w:t xml:space="preserve"> </w:t>
      </w:r>
      <w:r w:rsidRPr="00B86BD2">
        <w:t xml:space="preserve">% </w:t>
      </w:r>
      <w:proofErr w:type="gramStart"/>
      <w:r w:rsidRPr="00B86BD2">
        <w:t>девятиклассников</w:t>
      </w:r>
      <w:proofErr w:type="gramEnd"/>
      <w:r w:rsidRPr="00B86BD2">
        <w:t xml:space="preserve"> верно провели анализ статистической информации бытово</w:t>
      </w:r>
      <w:r w:rsidR="00353662" w:rsidRPr="00B86BD2">
        <w:t>го характера</w:t>
      </w:r>
      <w:r w:rsidR="00BE22EB" w:rsidRPr="00B86BD2">
        <w:t xml:space="preserve"> на соотнесение массы к</w:t>
      </w:r>
      <w:r w:rsidR="00BE22EB" w:rsidRPr="00B86BD2">
        <w:t>у</w:t>
      </w:r>
      <w:r w:rsidR="00BE22EB" w:rsidRPr="00B86BD2">
        <w:t>риных яиц с их категорией, а 98,76</w:t>
      </w:r>
      <w:r w:rsidR="009F0C7C">
        <w:t xml:space="preserve"> </w:t>
      </w:r>
      <w:r w:rsidR="00BE22EB" w:rsidRPr="00B86BD2">
        <w:t>% - социального характера</w:t>
      </w:r>
      <w:r w:rsidR="00353662" w:rsidRPr="00B86BD2">
        <w:t xml:space="preserve"> </w:t>
      </w:r>
      <w:r w:rsidR="00BE22EB" w:rsidRPr="00B86BD2">
        <w:t>на распределение возрастного с</w:t>
      </w:r>
      <w:r w:rsidR="00BE22EB" w:rsidRPr="00B86BD2">
        <w:t>о</w:t>
      </w:r>
      <w:r w:rsidR="00BE22EB" w:rsidRPr="00B86BD2">
        <w:t>става населения указанного государства</w:t>
      </w:r>
      <w:r w:rsidRPr="00B86BD2">
        <w:t xml:space="preserve">); </w:t>
      </w:r>
      <w:r w:rsidR="0095103F" w:rsidRPr="00B86BD2">
        <w:t>о</w:t>
      </w:r>
      <w:r w:rsidR="0095103F" w:rsidRPr="00B86BD2">
        <w:rPr>
          <w:rFonts w:eastAsia="Times New Roman"/>
        </w:rPr>
        <w:t>писывать с помощью функций различные реальные зависимости между величинами; интерпретировать графики реальных зависимостей</w:t>
      </w:r>
      <w:r w:rsidRPr="00B86BD2">
        <w:t xml:space="preserve"> (8</w:t>
      </w:r>
      <w:r w:rsidR="0095103F" w:rsidRPr="00B86BD2">
        <w:t>7,86</w:t>
      </w:r>
      <w:r w:rsidR="009F0C7C">
        <w:t xml:space="preserve"> </w:t>
      </w:r>
      <w:r w:rsidRPr="00B86BD2">
        <w:t>%</w:t>
      </w:r>
      <w:r w:rsidR="006442F9" w:rsidRPr="00B86BD2">
        <w:t xml:space="preserve"> обучающихся</w:t>
      </w:r>
      <w:r w:rsidRPr="00B86BD2">
        <w:t xml:space="preserve"> точно </w:t>
      </w:r>
      <w:r w:rsidR="00BE22EB" w:rsidRPr="00B86BD2">
        <w:t>установили зависимость между указанным периодом времени и наибольшим количеством выпавших осадков</w:t>
      </w:r>
      <w:r w:rsidRPr="00B86BD2">
        <w:t>)</w:t>
      </w:r>
      <w:r w:rsidR="00BE22EB" w:rsidRPr="00B86BD2">
        <w:t xml:space="preserve">; </w:t>
      </w:r>
      <w:r w:rsidR="006442F9" w:rsidRPr="00B86BD2">
        <w:rPr>
          <w:rFonts w:eastAsia="Times New Roman"/>
        </w:rPr>
        <w:t>составлять и исследовать модель реальной ситуации с испол</w:t>
      </w:r>
      <w:r w:rsidR="006442F9" w:rsidRPr="00B86BD2">
        <w:rPr>
          <w:rFonts w:eastAsia="Times New Roman"/>
        </w:rPr>
        <w:t>ь</w:t>
      </w:r>
      <w:r w:rsidR="006442F9" w:rsidRPr="00B86BD2">
        <w:rPr>
          <w:rFonts w:eastAsia="Times New Roman"/>
        </w:rPr>
        <w:t>зованием аппарата вероятности (83,42</w:t>
      </w:r>
      <w:r w:rsidR="009F0C7C">
        <w:rPr>
          <w:rFonts w:eastAsia="Times New Roman"/>
        </w:rPr>
        <w:t xml:space="preserve"> </w:t>
      </w:r>
      <w:r w:rsidR="006442F9" w:rsidRPr="00B86BD2">
        <w:rPr>
          <w:rFonts w:eastAsia="Times New Roman"/>
        </w:rPr>
        <w:t>% участников ОГЭ правильно определили вероятность элементарного события «выбрать чашку с синими цветами»); находить среднюю линию тр</w:t>
      </w:r>
      <w:r w:rsidR="006442F9" w:rsidRPr="00B86BD2">
        <w:rPr>
          <w:rFonts w:eastAsia="Times New Roman"/>
        </w:rPr>
        <w:t>е</w:t>
      </w:r>
      <w:r w:rsidR="006442F9" w:rsidRPr="00B86BD2">
        <w:rPr>
          <w:rFonts w:eastAsia="Times New Roman"/>
        </w:rPr>
        <w:t>угольника (82,50</w:t>
      </w:r>
      <w:r w:rsidR="009F0C7C">
        <w:rPr>
          <w:rFonts w:eastAsia="Times New Roman"/>
        </w:rPr>
        <w:t xml:space="preserve"> </w:t>
      </w:r>
      <w:r w:rsidR="006442F9" w:rsidRPr="00B86BD2">
        <w:rPr>
          <w:rFonts w:eastAsia="Times New Roman"/>
        </w:rPr>
        <w:t xml:space="preserve">% девятиклассников несмотря на избыточное количество данных, в частности, наличие в условии длин всех трёх сторон треугольника, </w:t>
      </w:r>
      <w:proofErr w:type="gramStart"/>
      <w:r w:rsidR="006442F9" w:rsidRPr="00B86BD2">
        <w:rPr>
          <w:rFonts w:eastAsia="Times New Roman"/>
        </w:rPr>
        <w:t>верно</w:t>
      </w:r>
      <w:proofErr w:type="gramEnd"/>
      <w:r w:rsidR="006442F9" w:rsidRPr="00B86BD2">
        <w:rPr>
          <w:rFonts w:eastAsia="Times New Roman"/>
        </w:rPr>
        <w:t xml:space="preserve"> применили свойство средней л</w:t>
      </w:r>
      <w:r w:rsidR="006442F9" w:rsidRPr="00B86BD2">
        <w:rPr>
          <w:rFonts w:eastAsia="Times New Roman"/>
        </w:rPr>
        <w:t>и</w:t>
      </w:r>
      <w:r w:rsidR="006442F9" w:rsidRPr="00B86BD2">
        <w:rPr>
          <w:rFonts w:eastAsia="Times New Roman"/>
        </w:rPr>
        <w:t>нии треугольника)</w:t>
      </w:r>
      <w:r w:rsidRPr="00B86BD2">
        <w:t xml:space="preserve">. </w:t>
      </w:r>
    </w:p>
    <w:p w:rsidR="00B86BD2" w:rsidRDefault="001E3AC5" w:rsidP="00913AA5">
      <w:pPr>
        <w:shd w:val="clear" w:color="auto" w:fill="FFFFFF"/>
        <w:spacing w:line="276" w:lineRule="auto"/>
        <w:ind w:firstLine="709"/>
        <w:jc w:val="both"/>
      </w:pPr>
      <w:r w:rsidRPr="00B86BD2">
        <w:rPr>
          <w:b/>
        </w:rPr>
        <w:t>Допустимый уровень освоения учебного материала</w:t>
      </w:r>
      <w:r w:rsidRPr="00B86BD2">
        <w:t xml:space="preserve"> </w:t>
      </w:r>
      <w:r w:rsidRPr="00B86BD2">
        <w:rPr>
          <w:b/>
        </w:rPr>
        <w:t>достигнут</w:t>
      </w:r>
      <w:r w:rsidRPr="00B86BD2">
        <w:t xml:space="preserve"> по следующим </w:t>
      </w:r>
      <w:r w:rsidR="00D54C50" w:rsidRPr="00B86BD2">
        <w:t>темат</w:t>
      </w:r>
      <w:r w:rsidR="00D54C50" w:rsidRPr="00B86BD2">
        <w:t>и</w:t>
      </w:r>
      <w:r w:rsidR="00D54C50" w:rsidRPr="00B86BD2">
        <w:t>ческим блокам</w:t>
      </w:r>
      <w:r w:rsidRPr="00B86BD2">
        <w:t xml:space="preserve">: </w:t>
      </w:r>
      <w:proofErr w:type="gramStart"/>
      <w:r w:rsidRPr="00B86BD2">
        <w:t>«Арифметика»: нахождение значения числового выражения, содержащего ари</w:t>
      </w:r>
      <w:r w:rsidRPr="00B86BD2">
        <w:t>ф</w:t>
      </w:r>
      <w:r w:rsidRPr="00B86BD2">
        <w:t>метическ</w:t>
      </w:r>
      <w:r w:rsidR="00440503" w:rsidRPr="00B86BD2">
        <w:t>ое действие</w:t>
      </w:r>
      <w:r w:rsidRPr="00B86BD2">
        <w:t xml:space="preserve"> умножени</w:t>
      </w:r>
      <w:r w:rsidR="00440503" w:rsidRPr="00B86BD2">
        <w:t>е двух обыкновенных дробей</w:t>
      </w:r>
      <w:r w:rsidRPr="00B86BD2">
        <w:t xml:space="preserve"> (две третьих обучающихся верно применили</w:t>
      </w:r>
      <w:r w:rsidR="00440503" w:rsidRPr="00B86BD2">
        <w:t xml:space="preserve"> правило умножения обыкновенных дробей, но анализ допущенных ошибок свид</w:t>
      </w:r>
      <w:r w:rsidR="00440503" w:rsidRPr="00B86BD2">
        <w:t>е</w:t>
      </w:r>
      <w:r w:rsidR="00440503" w:rsidRPr="00B86BD2">
        <w:t>тельствует о неустойчивых вычислительных навыках (в частности</w:t>
      </w:r>
      <w:r w:rsidR="009F0C7C">
        <w:t>,</w:t>
      </w:r>
      <w:r w:rsidR="00440503" w:rsidRPr="00B86BD2">
        <w:t xml:space="preserve"> при делении 6 и 9 на 3), а также недостаточно сформированных навыков сокращения обыкновенной дроби (получение о</w:t>
      </w:r>
      <w:r w:rsidR="00440503" w:rsidRPr="00B86BD2">
        <w:t>т</w:t>
      </w:r>
      <w:r w:rsidR="00440503" w:rsidRPr="00B86BD2">
        <w:t>вета в виде сократимой обыкновенной дроби</w:t>
      </w:r>
      <w:r w:rsidRPr="00B86BD2">
        <w:t>)</w:t>
      </w:r>
      <w:r w:rsidR="00440503" w:rsidRPr="00B86BD2">
        <w:t>)</w:t>
      </w:r>
      <w:r w:rsidR="00296F8C" w:rsidRPr="00B86BD2">
        <w:t>;</w:t>
      </w:r>
      <w:proofErr w:type="gramEnd"/>
      <w:r w:rsidRPr="00B86BD2">
        <w:t xml:space="preserve"> </w:t>
      </w:r>
      <w:proofErr w:type="gramStart"/>
      <w:r w:rsidR="00440503" w:rsidRPr="00B86BD2">
        <w:t xml:space="preserve">«Арифметический квадратный корень»: </w:t>
      </w:r>
      <w:r w:rsidRPr="00B86BD2">
        <w:t>нахо</w:t>
      </w:r>
      <w:r w:rsidRPr="00B86BD2">
        <w:t>ж</w:t>
      </w:r>
      <w:r w:rsidRPr="00B86BD2">
        <w:t>дение значения числового выражения, содержащего арифметические действия сложения и у</w:t>
      </w:r>
      <w:r w:rsidRPr="00B86BD2">
        <w:t>м</w:t>
      </w:r>
      <w:r w:rsidRPr="00B86BD2">
        <w:t>ножения с квадратными корнями с числовыми подкоренными выражениями (</w:t>
      </w:r>
      <w:r w:rsidR="00440503" w:rsidRPr="00B86BD2">
        <w:t>около 64</w:t>
      </w:r>
      <w:r w:rsidR="009F0C7C">
        <w:t xml:space="preserve"> </w:t>
      </w:r>
      <w:r w:rsidR="00440503" w:rsidRPr="00B86BD2">
        <w:t>%</w:t>
      </w:r>
      <w:r w:rsidRPr="00B86BD2">
        <w:t xml:space="preserve"> об</w:t>
      </w:r>
      <w:r w:rsidRPr="00B86BD2">
        <w:t>у</w:t>
      </w:r>
      <w:r w:rsidRPr="00B86BD2">
        <w:t>чающи</w:t>
      </w:r>
      <w:r w:rsidR="00440503" w:rsidRPr="00B86BD2">
        <w:t>хся</w:t>
      </w:r>
      <w:r w:rsidRPr="00B86BD2">
        <w:t xml:space="preserve"> верно применил</w:t>
      </w:r>
      <w:r w:rsidR="00292660" w:rsidRPr="00B86BD2">
        <w:t>и</w:t>
      </w:r>
      <w:r w:rsidRPr="00B86BD2">
        <w:t xml:space="preserve"> определение, свойства арифметического квадратного корня, проведя при этом соответствующие преобразования);</w:t>
      </w:r>
      <w:proofErr w:type="gramEnd"/>
      <w:r w:rsidRPr="00B86BD2">
        <w:t xml:space="preserve"> </w:t>
      </w:r>
      <w:proofErr w:type="gramStart"/>
      <w:r w:rsidRPr="00B86BD2">
        <w:t xml:space="preserve">«Уравнения, неравенства, системы»: </w:t>
      </w:r>
      <w:r w:rsidR="00292660" w:rsidRPr="00B86BD2">
        <w:t xml:space="preserve">чуть более </w:t>
      </w:r>
      <w:r w:rsidRPr="00B86BD2">
        <w:t>п</w:t>
      </w:r>
      <w:r w:rsidRPr="00B86BD2">
        <w:t>о</w:t>
      </w:r>
      <w:r w:rsidRPr="00B86BD2">
        <w:t>ловин</w:t>
      </w:r>
      <w:r w:rsidR="00292660" w:rsidRPr="00B86BD2">
        <w:t>ы</w:t>
      </w:r>
      <w:r w:rsidRPr="00B86BD2">
        <w:t xml:space="preserve"> обучающихся верно решили как квадратное уравнение, правая и лев</w:t>
      </w:r>
      <w:r w:rsidR="009F0C7C">
        <w:t>ая</w:t>
      </w:r>
      <w:r w:rsidRPr="00B86BD2">
        <w:t xml:space="preserve"> части которого представлены квадратами двучленов, так и </w:t>
      </w:r>
      <w:r w:rsidR="00292660" w:rsidRPr="00B86BD2">
        <w:t>полное</w:t>
      </w:r>
      <w:r w:rsidRPr="00B86BD2">
        <w:t xml:space="preserve"> квадратное неравенство (тем не менее, доп</w:t>
      </w:r>
      <w:r w:rsidRPr="00B86BD2">
        <w:t>у</w:t>
      </w:r>
      <w:r w:rsidRPr="00B86BD2">
        <w:t>щены грубейшие фактические ошибки в раскрытии формулы сокращённого умножения и прим</w:t>
      </w:r>
      <w:r w:rsidRPr="00B86BD2">
        <w:t>е</w:t>
      </w:r>
      <w:r w:rsidRPr="00B86BD2">
        <w:t>нении либо метода интервалов, либо графического метод</w:t>
      </w:r>
      <w:r w:rsidR="00292660" w:rsidRPr="00B86BD2">
        <w:t>а</w:t>
      </w:r>
      <w:r w:rsidRPr="00B86BD2">
        <w:t xml:space="preserve"> решения неравенства);</w:t>
      </w:r>
      <w:proofErr w:type="gramEnd"/>
      <w:r w:rsidRPr="00B86BD2">
        <w:t xml:space="preserve"> </w:t>
      </w:r>
      <w:r w:rsidR="00292660" w:rsidRPr="00B86BD2">
        <w:t>«Текстовые задачи на проценты»: примерно 73</w:t>
      </w:r>
      <w:r w:rsidR="00A46660">
        <w:t xml:space="preserve"> </w:t>
      </w:r>
      <w:r w:rsidR="00292660" w:rsidRPr="00B86BD2">
        <w:t xml:space="preserve">% выпускников 9-х классов </w:t>
      </w:r>
      <w:r w:rsidR="00281F2B" w:rsidRPr="00B86BD2">
        <w:t>правильно вычислили</w:t>
      </w:r>
      <w:r w:rsidR="00292660" w:rsidRPr="00B86BD2">
        <w:rPr>
          <w:rFonts w:eastAsia="Times New Roman"/>
        </w:rPr>
        <w:t xml:space="preserve"> процен</w:t>
      </w:r>
      <w:r w:rsidR="00292660" w:rsidRPr="00B86BD2">
        <w:rPr>
          <w:rFonts w:eastAsia="Times New Roman"/>
        </w:rPr>
        <w:t>т</w:t>
      </w:r>
      <w:r w:rsidR="00292660" w:rsidRPr="00B86BD2">
        <w:rPr>
          <w:rFonts w:eastAsia="Times New Roman"/>
        </w:rPr>
        <w:t>н</w:t>
      </w:r>
      <w:r w:rsidR="00281F2B" w:rsidRPr="00B86BD2">
        <w:rPr>
          <w:rFonts w:eastAsia="Times New Roman"/>
        </w:rPr>
        <w:t>ую</w:t>
      </w:r>
      <w:r w:rsidR="00292660" w:rsidRPr="00B86BD2">
        <w:rPr>
          <w:rFonts w:eastAsia="Times New Roman"/>
        </w:rPr>
        <w:t xml:space="preserve"> разност</w:t>
      </w:r>
      <w:r w:rsidR="00281F2B" w:rsidRPr="00B86BD2">
        <w:rPr>
          <w:rFonts w:eastAsia="Times New Roman"/>
        </w:rPr>
        <w:t>ь числа абонентов телефонной компании в начале и в конце года</w:t>
      </w:r>
      <w:r w:rsidR="00A46660">
        <w:rPr>
          <w:rFonts w:eastAsia="Times New Roman"/>
        </w:rPr>
        <w:t>,</w:t>
      </w:r>
      <w:r w:rsidR="00292660" w:rsidRPr="00B86BD2">
        <w:rPr>
          <w:rFonts w:eastAsia="Times New Roman"/>
        </w:rPr>
        <w:t xml:space="preserve"> интерпретировали результаты решения </w:t>
      </w:r>
      <w:r w:rsidR="008E4F59" w:rsidRPr="00B86BD2">
        <w:rPr>
          <w:rFonts w:eastAsia="Times New Roman"/>
        </w:rPr>
        <w:t xml:space="preserve">контекстной задачи </w:t>
      </w:r>
      <w:r w:rsidR="00292660" w:rsidRPr="00B86BD2">
        <w:rPr>
          <w:rFonts w:eastAsia="Times New Roman"/>
        </w:rPr>
        <w:t>с учётом ограничений, связанных с реальными свойс</w:t>
      </w:r>
      <w:r w:rsidR="00292660" w:rsidRPr="00B86BD2">
        <w:rPr>
          <w:rFonts w:eastAsia="Times New Roman"/>
        </w:rPr>
        <w:t>т</w:t>
      </w:r>
      <w:r w:rsidR="00292660" w:rsidRPr="00B86BD2">
        <w:rPr>
          <w:rFonts w:eastAsia="Times New Roman"/>
        </w:rPr>
        <w:t>вами рассматриваемых объектов.</w:t>
      </w:r>
      <w:r w:rsidR="00292660" w:rsidRPr="00B86BD2">
        <w:t xml:space="preserve"> </w:t>
      </w:r>
      <w:r w:rsidRPr="00B86BD2">
        <w:t xml:space="preserve">«Функции, их графики и свойства»: около </w:t>
      </w:r>
      <w:r w:rsidR="00770497" w:rsidRPr="00B86BD2">
        <w:t>77</w:t>
      </w:r>
      <w:r w:rsidR="00A46660">
        <w:t xml:space="preserve"> </w:t>
      </w:r>
      <w:r w:rsidR="00770497" w:rsidRPr="00B86BD2">
        <w:t>%</w:t>
      </w:r>
      <w:r w:rsidRPr="00B86BD2">
        <w:t xml:space="preserve"> обучающихся знают аналитическую и графическую форму задания элементарных функций, в частности, </w:t>
      </w:r>
      <w:r w:rsidR="00770497" w:rsidRPr="00B86BD2">
        <w:t>пр</w:t>
      </w:r>
      <w:r w:rsidR="00770497" w:rsidRPr="00B86BD2">
        <w:t>я</w:t>
      </w:r>
      <w:r w:rsidR="00770497" w:rsidRPr="00B86BD2">
        <w:t>мой пропорциональности, обратной пропорциональности и квадратичной</w:t>
      </w:r>
      <w:r w:rsidRPr="00B86BD2">
        <w:t xml:space="preserve"> </w:t>
      </w:r>
      <w:r w:rsidR="00770497" w:rsidRPr="00B86BD2">
        <w:t>(примерно треть об</w:t>
      </w:r>
      <w:r w:rsidR="00770497" w:rsidRPr="00B86BD2">
        <w:t>у</w:t>
      </w:r>
      <w:r w:rsidR="00770497" w:rsidRPr="00B86BD2">
        <w:t xml:space="preserve">чающихся </w:t>
      </w:r>
      <w:proofErr w:type="gramStart"/>
      <w:r w:rsidR="00770497" w:rsidRPr="00B86BD2">
        <w:t>не верно</w:t>
      </w:r>
      <w:proofErr w:type="gramEnd"/>
      <w:r w:rsidR="00770497" w:rsidRPr="00B86BD2">
        <w:t xml:space="preserve"> установили соответствие между графиками прямой и обратной пропорци</w:t>
      </w:r>
      <w:r w:rsidR="00770497" w:rsidRPr="00B86BD2">
        <w:t>о</w:t>
      </w:r>
      <w:r w:rsidR="00770497" w:rsidRPr="00B86BD2">
        <w:t>нальности)</w:t>
      </w:r>
      <w:r w:rsidR="000958C9" w:rsidRPr="00B86BD2">
        <w:t>; «Буквенные выражения»: о</w:t>
      </w:r>
      <w:r w:rsidR="000958C9" w:rsidRPr="00B86BD2">
        <w:rPr>
          <w:rFonts w:eastAsia="Times New Roman"/>
        </w:rPr>
        <w:t xml:space="preserve">существлять практические расчеты по формулам (около 60% </w:t>
      </w:r>
      <w:proofErr w:type="gramStart"/>
      <w:r w:rsidR="000958C9" w:rsidRPr="00B86BD2">
        <w:rPr>
          <w:rFonts w:eastAsia="Times New Roman"/>
        </w:rPr>
        <w:t>девятиклассников</w:t>
      </w:r>
      <w:proofErr w:type="gramEnd"/>
      <w:r w:rsidR="000958C9" w:rsidRPr="00B86BD2">
        <w:rPr>
          <w:rFonts w:eastAsia="Times New Roman"/>
        </w:rPr>
        <w:t xml:space="preserve"> верно вычислили длину одной из диагоналей по формуле площади чет</w:t>
      </w:r>
      <w:r w:rsidR="000958C9" w:rsidRPr="00B86BD2">
        <w:rPr>
          <w:rFonts w:eastAsia="Times New Roman"/>
        </w:rPr>
        <w:t>ы</w:t>
      </w:r>
      <w:r w:rsidR="000958C9" w:rsidRPr="00B86BD2">
        <w:rPr>
          <w:rFonts w:eastAsia="Times New Roman"/>
        </w:rPr>
        <w:t>рёхугольника либо через непосредственную подстановку данных в формулу, либо выразили н</w:t>
      </w:r>
      <w:r w:rsidR="000958C9" w:rsidRPr="00B86BD2">
        <w:rPr>
          <w:rFonts w:eastAsia="Times New Roman"/>
        </w:rPr>
        <w:t>е</w:t>
      </w:r>
      <w:r w:rsidR="000958C9" w:rsidRPr="00B86BD2">
        <w:rPr>
          <w:rFonts w:eastAsia="Times New Roman"/>
        </w:rPr>
        <w:t>известный компонент через известные</w:t>
      </w:r>
      <w:r w:rsidR="00770497" w:rsidRPr="00B86BD2">
        <w:rPr>
          <w:rFonts w:eastAsia="Times New Roman"/>
        </w:rPr>
        <w:t xml:space="preserve"> и только после этого осуществили подстановку, тем не менее две пятых участников экзамена не верно выразили из формулы требуемый компонент, или допустили вычислительные ошибки</w:t>
      </w:r>
      <w:r w:rsidR="00157C95" w:rsidRPr="00B86BD2">
        <w:rPr>
          <w:rFonts w:eastAsia="Times New Roman"/>
        </w:rPr>
        <w:t xml:space="preserve">); </w:t>
      </w:r>
      <w:proofErr w:type="gramStart"/>
      <w:r w:rsidRPr="00B86BD2">
        <w:t>«Геометрические фигуры, их свойства и измерение ге</w:t>
      </w:r>
      <w:r w:rsidRPr="00B86BD2">
        <w:t>о</w:t>
      </w:r>
      <w:r w:rsidRPr="00B86BD2">
        <w:t xml:space="preserve">метрических величин»: </w:t>
      </w:r>
      <w:r w:rsidR="00157C95" w:rsidRPr="00B86BD2">
        <w:t>у 74</w:t>
      </w:r>
      <w:r w:rsidR="00A46660">
        <w:t xml:space="preserve"> </w:t>
      </w:r>
      <w:r w:rsidRPr="00B86BD2">
        <w:t>% обучающихся  сформированы навыки описания реальных ситу</w:t>
      </w:r>
      <w:r w:rsidRPr="00B86BD2">
        <w:t>а</w:t>
      </w:r>
      <w:r w:rsidRPr="00B86BD2">
        <w:t xml:space="preserve">ций на языке геометрии, исследования построенной модели с использованием геометрических понятий и фактов, </w:t>
      </w:r>
      <w:r w:rsidR="00157C95" w:rsidRPr="00B86BD2">
        <w:t xml:space="preserve">у половины – навыки </w:t>
      </w:r>
      <w:r w:rsidRPr="00B86BD2">
        <w:t>нахождения градусной меры угла</w:t>
      </w:r>
      <w:r w:rsidR="00157C95" w:rsidRPr="00B86BD2">
        <w:t xml:space="preserve"> четырёхугольника</w:t>
      </w:r>
      <w:r w:rsidRPr="00B86BD2">
        <w:t>,</w:t>
      </w:r>
      <w:r w:rsidR="00157C95" w:rsidRPr="00B86BD2">
        <w:t xml:space="preserve"> вписанного в окружность, по градусной мере противолежащего угла, 66</w:t>
      </w:r>
      <w:r w:rsidR="00A46660">
        <w:t xml:space="preserve"> </w:t>
      </w:r>
      <w:r w:rsidR="00157C95" w:rsidRPr="00B86BD2">
        <w:t xml:space="preserve">% обучающихся </w:t>
      </w:r>
      <w:r w:rsidRPr="00B86BD2">
        <w:t>устан</w:t>
      </w:r>
      <w:r w:rsidR="00157C95" w:rsidRPr="00B86BD2">
        <w:t>о</w:t>
      </w:r>
      <w:r w:rsidR="00157C95" w:rsidRPr="00B86BD2">
        <w:t>вили</w:t>
      </w:r>
      <w:r w:rsidRPr="00B86BD2">
        <w:t xml:space="preserve"> верные теоретические геометрические факты (неверные ответы получены, в основном, из-за неверного прочтения условия</w:t>
      </w:r>
      <w:proofErr w:type="gramEnd"/>
      <w:r w:rsidRPr="00B86BD2">
        <w:t xml:space="preserve"> задачи – необходимо было выбрать </w:t>
      </w:r>
      <w:r w:rsidR="00157C95" w:rsidRPr="00B86BD2">
        <w:t>несколько</w:t>
      </w:r>
      <w:r w:rsidRPr="00B86BD2">
        <w:t xml:space="preserve"> верн</w:t>
      </w:r>
      <w:r w:rsidR="00E1007E" w:rsidRPr="00B86BD2">
        <w:t xml:space="preserve">ых </w:t>
      </w:r>
      <w:r w:rsidRPr="00B86BD2">
        <w:t>утвержд</w:t>
      </w:r>
      <w:r w:rsidRPr="00B86BD2">
        <w:t>е</w:t>
      </w:r>
      <w:r w:rsidRPr="00B86BD2">
        <w:t>ни</w:t>
      </w:r>
      <w:r w:rsidR="00F20B2E" w:rsidRPr="00B86BD2">
        <w:t>й</w:t>
      </w:r>
      <w:r w:rsidRPr="00B86BD2">
        <w:t xml:space="preserve">, </w:t>
      </w:r>
      <w:r w:rsidR="00E1007E" w:rsidRPr="00B86BD2">
        <w:t>отдельные</w:t>
      </w:r>
      <w:r w:rsidRPr="00B86BD2">
        <w:t xml:space="preserve"> же обучающиеся записали </w:t>
      </w:r>
      <w:r w:rsidR="00F20B2E" w:rsidRPr="00B86BD2">
        <w:t xml:space="preserve">только </w:t>
      </w:r>
      <w:r w:rsidR="00E1007E" w:rsidRPr="00B86BD2">
        <w:t>одно)</w:t>
      </w:r>
      <w:r w:rsidR="003A6A3F" w:rsidRPr="00B86BD2">
        <w:t xml:space="preserve">; «Последовательности и прогрессии»: две треть </w:t>
      </w:r>
      <w:proofErr w:type="gramStart"/>
      <w:r w:rsidR="003A6A3F" w:rsidRPr="00B86BD2">
        <w:t>выпускников</w:t>
      </w:r>
      <w:proofErr w:type="gramEnd"/>
      <w:r w:rsidR="003A6A3F" w:rsidRPr="00B86BD2">
        <w:t xml:space="preserve"> верно нашли неизвестный элемент геометрической прогрессии по трём заданным её элементам, при этом правильно использовали либо формул</w:t>
      </w:r>
      <w:r w:rsidR="00A46660">
        <w:t>у</w:t>
      </w:r>
      <w:r w:rsidR="003A6A3F" w:rsidRPr="00B86BD2">
        <w:t xml:space="preserve"> для вычисления знам</w:t>
      </w:r>
      <w:r w:rsidR="003A6A3F" w:rsidRPr="00B86BD2">
        <w:t>е</w:t>
      </w:r>
      <w:r w:rsidR="003A6A3F" w:rsidRPr="00B86BD2">
        <w:t xml:space="preserve">нателя прогрессии, или нахождения последующего члена прогрессии через предыдущий, или </w:t>
      </w:r>
      <w:r w:rsidR="003A6A3F" w:rsidRPr="00B86BD2">
        <w:rPr>
          <w:lang w:val="en-US"/>
        </w:rPr>
        <w:t>n</w:t>
      </w:r>
      <w:r w:rsidR="003A6A3F" w:rsidRPr="00B86BD2">
        <w:t xml:space="preserve">-го члена прогрессии, </w:t>
      </w:r>
      <w:r w:rsidR="0054323A" w:rsidRPr="00B86BD2">
        <w:t>либо характеристического свойства прогрессии</w:t>
      </w:r>
      <w:r w:rsidR="003A6A3F" w:rsidRPr="00B86BD2">
        <w:t>, либо логические рассужд</w:t>
      </w:r>
      <w:r w:rsidR="003A6A3F" w:rsidRPr="00B86BD2">
        <w:t>е</w:t>
      </w:r>
      <w:r w:rsidR="003A6A3F" w:rsidRPr="00B86BD2">
        <w:t>ния (метод прямого подбора)</w:t>
      </w:r>
      <w:r w:rsidR="0054323A" w:rsidRPr="00B86BD2">
        <w:t>, при этом допущено значительное количество вычислительных ошибок</w:t>
      </w:r>
      <w:r w:rsidR="003A6A3F" w:rsidRPr="00B86BD2">
        <w:t>.</w:t>
      </w:r>
    </w:p>
    <w:p w:rsidR="00B86BD2" w:rsidRDefault="001E3AC5" w:rsidP="00913AA5">
      <w:pPr>
        <w:shd w:val="clear" w:color="auto" w:fill="FFFFFF"/>
        <w:spacing w:line="276" w:lineRule="auto"/>
        <w:ind w:firstLine="709"/>
        <w:jc w:val="both"/>
      </w:pPr>
      <w:proofErr w:type="gramStart"/>
      <w:r w:rsidRPr="00B86BD2">
        <w:rPr>
          <w:b/>
        </w:rPr>
        <w:t>В критической зоне</w:t>
      </w:r>
      <w:r w:rsidRPr="00B86BD2">
        <w:t xml:space="preserve"> находится освоение следующих элементов стандарта: знание и пр</w:t>
      </w:r>
      <w:r w:rsidRPr="00B86BD2">
        <w:t>и</w:t>
      </w:r>
      <w:r w:rsidRPr="00B86BD2">
        <w:t>менение алгоритмов действий с дробно-рациональными выражениями (у каждого второго дев</w:t>
      </w:r>
      <w:r w:rsidRPr="00B86BD2">
        <w:t>я</w:t>
      </w:r>
      <w:r w:rsidRPr="00B86BD2">
        <w:t>тиклассника не отработаны умения применять правил</w:t>
      </w:r>
      <w:r w:rsidR="00FE7E14" w:rsidRPr="00B86BD2">
        <w:t>о</w:t>
      </w:r>
      <w:r w:rsidRPr="00B86BD2">
        <w:t xml:space="preserve"> </w:t>
      </w:r>
      <w:r w:rsidR="00FE7E14" w:rsidRPr="00B86BD2">
        <w:t>вычитания из целого выражения дробн</w:t>
      </w:r>
      <w:r w:rsidR="00FE7E14" w:rsidRPr="00B86BD2">
        <w:t>о</w:t>
      </w:r>
      <w:r w:rsidR="00FE7E14" w:rsidRPr="00B86BD2">
        <w:t>го</w:t>
      </w:r>
      <w:r w:rsidRPr="00B86BD2">
        <w:t>, а также не сформированы вычислительные навыки работы с целыми двузначными числами), в то</w:t>
      </w:r>
      <w:r w:rsidR="00A46660">
        <w:t xml:space="preserve"> </w:t>
      </w:r>
      <w:r w:rsidRPr="00B86BD2">
        <w:t xml:space="preserve">же время допущены ошибки как в применении </w:t>
      </w:r>
      <w:r w:rsidR="00FE7E14" w:rsidRPr="00B86BD2">
        <w:t>правила раскрытия скобки, перед которой стоит знак «минус»,</w:t>
      </w:r>
      <w:r w:rsidRPr="00B86BD2">
        <w:t xml:space="preserve"> так и</w:t>
      </w:r>
      <w:proofErr w:type="gramEnd"/>
      <w:r w:rsidRPr="00B86BD2">
        <w:t xml:space="preserve"> </w:t>
      </w:r>
      <w:proofErr w:type="gramStart"/>
      <w:r w:rsidRPr="00B86BD2">
        <w:t>в</w:t>
      </w:r>
      <w:r w:rsidR="00A94CCA" w:rsidRPr="00B86BD2">
        <w:t xml:space="preserve"> сокращении дроби (в разности числителя сократили уменьшаемое и знаменатель на один множитель)</w:t>
      </w:r>
      <w:r w:rsidRPr="00B86BD2">
        <w:t>, но подобных ошибок можно было избежать, если бы верно б</w:t>
      </w:r>
      <w:r w:rsidRPr="00B86BD2">
        <w:t>ы</w:t>
      </w:r>
      <w:r w:rsidRPr="00B86BD2">
        <w:t>ла выбрана стратегия решения задания: без проведения преобразований сразу выполнить подст</w:t>
      </w:r>
      <w:r w:rsidRPr="00B86BD2">
        <w:t>а</w:t>
      </w:r>
      <w:r w:rsidRPr="00B86BD2">
        <w:t xml:space="preserve">новку числового значения переменной; </w:t>
      </w:r>
      <w:r w:rsidR="00A94CCA" w:rsidRPr="00B86BD2">
        <w:t xml:space="preserve">нахождение </w:t>
      </w:r>
      <w:r w:rsidRPr="00B86BD2">
        <w:t>площади ромба по его периметру и одному из острых углов (только треть обучающихся владеет базой определений и свойств по теме «Пл</w:t>
      </w:r>
      <w:r w:rsidRPr="00B86BD2">
        <w:t>а</w:t>
      </w:r>
      <w:r w:rsidRPr="00B86BD2">
        <w:t xml:space="preserve">ниметрия </w:t>
      </w:r>
      <w:r w:rsidR="00A94CCA" w:rsidRPr="00B86BD2">
        <w:t>параллелограмма</w:t>
      </w:r>
      <w:r w:rsidRPr="00B86BD2">
        <w:t>»)</w:t>
      </w:r>
      <w:r w:rsidR="00A94CCA" w:rsidRPr="00B86BD2">
        <w:t>;</w:t>
      </w:r>
      <w:proofErr w:type="gramEnd"/>
      <w:r w:rsidR="00A94CCA" w:rsidRPr="00B86BD2">
        <w:t xml:space="preserve"> вычисление тангенса острого угла, заключённого в решётку с ра</w:t>
      </w:r>
      <w:r w:rsidR="00A94CCA" w:rsidRPr="00B86BD2">
        <w:t>з</w:t>
      </w:r>
      <w:r w:rsidR="00A94CCA" w:rsidRPr="00B86BD2">
        <w:t>мером клетки 1х1 (выявленная проблемная точка не типична для Мурманской области, результат всегда за последний трёхлетний период превышал 60</w:t>
      </w:r>
      <w:r w:rsidR="00A46660">
        <w:t xml:space="preserve"> </w:t>
      </w:r>
      <w:r w:rsidR="00A94CCA" w:rsidRPr="00B86BD2">
        <w:t>%; возможные ошибки: измерительные в п</w:t>
      </w:r>
      <w:r w:rsidR="004E1B91" w:rsidRPr="00B86BD2">
        <w:t>одсчёте количества клеточек, или незнание определения тангенса острого угла прямоугольного треугольника, или вычислительные).</w:t>
      </w:r>
    </w:p>
    <w:p w:rsidR="00B86BD2" w:rsidRDefault="001E3AC5" w:rsidP="00913AA5">
      <w:pPr>
        <w:shd w:val="clear" w:color="auto" w:fill="FFFFFF"/>
        <w:spacing w:line="276" w:lineRule="auto"/>
        <w:ind w:firstLine="709"/>
        <w:jc w:val="both"/>
      </w:pPr>
      <w:r w:rsidRPr="00B86BD2">
        <w:rPr>
          <w:b/>
        </w:rPr>
        <w:t>Серьёзные проблемы</w:t>
      </w:r>
      <w:r w:rsidRPr="00B86BD2">
        <w:t xml:space="preserve"> испытывают обучающиеся из-за </w:t>
      </w:r>
      <w:proofErr w:type="spellStart"/>
      <w:r w:rsidRPr="00B86BD2">
        <w:t>неовладения</w:t>
      </w:r>
      <w:proofErr w:type="spellEnd"/>
      <w:r w:rsidRPr="00B86BD2">
        <w:t xml:space="preserve"> ими следующими видами деятельности: около </w:t>
      </w:r>
      <w:r w:rsidR="000548E7" w:rsidRPr="00B86BD2">
        <w:t>55</w:t>
      </w:r>
      <w:r w:rsidR="00A46660">
        <w:t xml:space="preserve"> </w:t>
      </w:r>
      <w:r w:rsidRPr="00B86BD2">
        <w:t>% выпускников не умеют применять понятийно-формульный а</w:t>
      </w:r>
      <w:r w:rsidRPr="00B86BD2">
        <w:t>п</w:t>
      </w:r>
      <w:r w:rsidRPr="00B86BD2">
        <w:t>парат геометрии, 47</w:t>
      </w:r>
      <w:r w:rsidR="00D03601">
        <w:t xml:space="preserve"> </w:t>
      </w:r>
      <w:r w:rsidRPr="00B86BD2">
        <w:t xml:space="preserve">% участников ОГЭ не знают опорных конструкций </w:t>
      </w:r>
      <w:r w:rsidR="000548E7" w:rsidRPr="00B86BD2">
        <w:t>геометрического плана</w:t>
      </w:r>
      <w:r w:rsidRPr="00B86BD2">
        <w:t>, 43%</w:t>
      </w:r>
      <w:r w:rsidR="000548E7" w:rsidRPr="00B86BD2">
        <w:t xml:space="preserve"> - алгебраического</w:t>
      </w:r>
      <w:r w:rsidRPr="00B86BD2">
        <w:t xml:space="preserve">, </w:t>
      </w:r>
      <w:r w:rsidR="000548E7" w:rsidRPr="00B86BD2">
        <w:t>42</w:t>
      </w:r>
      <w:r w:rsidR="00D03601">
        <w:t xml:space="preserve"> </w:t>
      </w:r>
      <w:r w:rsidRPr="00B86BD2">
        <w:t>% участников экзамена не владеют методологией преобразования дробно-рациональных выражений.</w:t>
      </w:r>
    </w:p>
    <w:p w:rsidR="001E3AC5" w:rsidRPr="00B86BD2" w:rsidRDefault="001E3AC5" w:rsidP="00913AA5">
      <w:pPr>
        <w:shd w:val="clear" w:color="auto" w:fill="FFFFFF"/>
        <w:spacing w:line="276" w:lineRule="auto"/>
        <w:ind w:firstLine="709"/>
        <w:jc w:val="both"/>
      </w:pPr>
      <w:proofErr w:type="gramStart"/>
      <w:r w:rsidRPr="00B86BD2">
        <w:t>В результате анализа выполнения первой части КИМ экзамена выявлены следующие си</w:t>
      </w:r>
      <w:r w:rsidRPr="00B86BD2">
        <w:t>с</w:t>
      </w:r>
      <w:r w:rsidRPr="00B86BD2">
        <w:t xml:space="preserve">темные ошибки и недочёты: вычислительные ошибки; ошибки на уровне базовых определений, свойств, формул, в том числе арифметического квадратного корня; </w:t>
      </w:r>
      <w:proofErr w:type="spellStart"/>
      <w:r w:rsidRPr="00B86BD2">
        <w:t>невладение</w:t>
      </w:r>
      <w:proofErr w:type="spellEnd"/>
      <w:r w:rsidRPr="00B86BD2">
        <w:t xml:space="preserve"> техникой тожд</w:t>
      </w:r>
      <w:r w:rsidRPr="00B86BD2">
        <w:t>е</w:t>
      </w:r>
      <w:r w:rsidRPr="00B86BD2">
        <w:t>ственных преобразований дробно-рациональных выражений, а так же незнание правил и алг</w:t>
      </w:r>
      <w:r w:rsidRPr="00B86BD2">
        <w:t>о</w:t>
      </w:r>
      <w:r w:rsidRPr="00B86BD2">
        <w:t>ритмов действий с числовыми и буквенными выражениями; неумение переходить от аналитич</w:t>
      </w:r>
      <w:r w:rsidRPr="00B86BD2">
        <w:t>е</w:t>
      </w:r>
      <w:r w:rsidRPr="00B86BD2">
        <w:t>ской формы записи условия к графической и наоборот;</w:t>
      </w:r>
      <w:proofErr w:type="gramEnd"/>
      <w:r w:rsidRPr="00B86BD2">
        <w:t xml:space="preserve"> слабое владение теорией при решении геометрических задач; неверная форма записи ответа: запись ответа в приближённом виде или в виде сократимой дроби, неверное использование символики в записи ответов; слабое владение формульно-понятийным аппаратом по теме «Окружность, круг», «</w:t>
      </w:r>
      <w:r w:rsidR="00633A95" w:rsidRPr="00B86BD2">
        <w:t>Фигуры на клетчатой бумаге</w:t>
      </w:r>
      <w:r w:rsidRPr="00B86BD2">
        <w:t>» «Четырёхугольники». Основные причины: формальное усвоение теоретической составляющей курса математики; неумение строить математическую модель задачи, в том числе перевод её у</w:t>
      </w:r>
      <w:r w:rsidRPr="00B86BD2">
        <w:t>с</w:t>
      </w:r>
      <w:r w:rsidRPr="00B86BD2">
        <w:t>ловия на язык математики; недостаточная отработка типологии и методологии решения отдел</w:t>
      </w:r>
      <w:r w:rsidRPr="00B86BD2">
        <w:t>ь</w:t>
      </w:r>
      <w:r w:rsidRPr="00B86BD2">
        <w:t>ного круга</w:t>
      </w:r>
      <w:r w:rsidR="00FD2E42" w:rsidRPr="00B86BD2">
        <w:t>,</w:t>
      </w:r>
      <w:r w:rsidRPr="00B86BD2">
        <w:t xml:space="preserve"> не развито смысловое чтение. </w:t>
      </w:r>
    </w:p>
    <w:p w:rsidR="001E3AC5" w:rsidRPr="00B86BD2" w:rsidRDefault="001E3AC5" w:rsidP="00913AA5">
      <w:pPr>
        <w:spacing w:line="276" w:lineRule="auto"/>
        <w:ind w:firstLine="709"/>
        <w:jc w:val="both"/>
        <w:rPr>
          <w:b/>
          <w:color w:val="FF0000"/>
        </w:rPr>
      </w:pPr>
    </w:p>
    <w:p w:rsidR="004F4FF5" w:rsidRPr="00B86BD2" w:rsidRDefault="001E3AC5" w:rsidP="00D03601">
      <w:pPr>
        <w:shd w:val="clear" w:color="auto" w:fill="FFFFFF"/>
        <w:spacing w:line="276" w:lineRule="auto"/>
        <w:jc w:val="center"/>
        <w:rPr>
          <w:b/>
        </w:rPr>
      </w:pPr>
      <w:r w:rsidRPr="00B86BD2">
        <w:rPr>
          <w:b/>
        </w:rPr>
        <w:t xml:space="preserve">Анализ результатов выполнения </w:t>
      </w:r>
      <w:proofErr w:type="gramStart"/>
      <w:r w:rsidRPr="00B86BD2">
        <w:rPr>
          <w:b/>
        </w:rPr>
        <w:t>обучающимися</w:t>
      </w:r>
      <w:proofErr w:type="gramEnd"/>
      <w:r w:rsidRPr="00B86BD2">
        <w:rPr>
          <w:b/>
        </w:rPr>
        <w:t xml:space="preserve"> заданий второй части</w:t>
      </w:r>
    </w:p>
    <w:p w:rsidR="001E3AC5" w:rsidRPr="00B86BD2" w:rsidRDefault="001E3AC5" w:rsidP="00D03601">
      <w:pPr>
        <w:shd w:val="clear" w:color="auto" w:fill="FFFFFF"/>
        <w:spacing w:line="276" w:lineRule="auto"/>
        <w:jc w:val="center"/>
        <w:rPr>
          <w:b/>
        </w:rPr>
      </w:pPr>
      <w:r w:rsidRPr="00B86BD2">
        <w:rPr>
          <w:b/>
        </w:rPr>
        <w:t>экзаменационной работы</w:t>
      </w:r>
    </w:p>
    <w:p w:rsidR="001E3AC5" w:rsidRPr="00B86BD2" w:rsidRDefault="001E3AC5" w:rsidP="00913AA5">
      <w:pPr>
        <w:shd w:val="clear" w:color="auto" w:fill="FFFFFF"/>
        <w:spacing w:line="276" w:lineRule="auto"/>
        <w:ind w:firstLine="709"/>
        <w:jc w:val="both"/>
      </w:pPr>
      <w:proofErr w:type="gramStart"/>
      <w:r w:rsidRPr="00B86BD2">
        <w:t xml:space="preserve">Результаты статистического анализа итогов ОГЭ выполнения заданий второй части КИМ </w:t>
      </w:r>
      <w:r w:rsidR="0029542D" w:rsidRPr="00B86BD2">
        <w:t xml:space="preserve">в 2019 г. </w:t>
      </w:r>
      <w:r w:rsidRPr="00B86BD2">
        <w:t>следующие: доля обучающихся Мурманской области, справившихся с заданиями п</w:t>
      </w:r>
      <w:r w:rsidRPr="00B86BD2">
        <w:t>о</w:t>
      </w:r>
      <w:r w:rsidRPr="00B86BD2">
        <w:t xml:space="preserve">вышенного и высокого уровня сложности, </w:t>
      </w:r>
      <w:r w:rsidR="00D03601">
        <w:t xml:space="preserve">- </w:t>
      </w:r>
      <w:r w:rsidR="006E6C0B" w:rsidRPr="00B86BD2">
        <w:t>11,15</w:t>
      </w:r>
      <w:r w:rsidR="0029542D" w:rsidRPr="00B86BD2">
        <w:t xml:space="preserve"> </w:t>
      </w:r>
      <w:r w:rsidR="006E6C0B" w:rsidRPr="00B86BD2">
        <w:t>(</w:t>
      </w:r>
      <w:r w:rsidRPr="00B86BD2">
        <w:t>в 2018 г. – 11,97</w:t>
      </w:r>
      <w:r w:rsidR="006E6C0B" w:rsidRPr="00B86BD2">
        <w:t xml:space="preserve">, </w:t>
      </w:r>
      <w:r w:rsidRPr="00B86BD2">
        <w:t xml:space="preserve">в 2017 г. – 10,03): по модулю «Алгебра» - </w:t>
      </w:r>
      <w:r w:rsidR="0029542D" w:rsidRPr="00B86BD2">
        <w:t>14,22 (</w:t>
      </w:r>
      <w:r w:rsidR="006E6C0B" w:rsidRPr="00B86BD2">
        <w:t xml:space="preserve">в 2018 г. - </w:t>
      </w:r>
      <w:r w:rsidRPr="00B86BD2">
        <w:t>13,61</w:t>
      </w:r>
      <w:r w:rsidR="006E6C0B" w:rsidRPr="00B86BD2">
        <w:t xml:space="preserve">, </w:t>
      </w:r>
      <w:r w:rsidRPr="00B86BD2">
        <w:t xml:space="preserve">в 2017 г. - 13,04), по модулю «Геометрия» - </w:t>
      </w:r>
      <w:r w:rsidR="0029542D" w:rsidRPr="00B86BD2">
        <w:t xml:space="preserve">8,07 (в 2018 г. - </w:t>
      </w:r>
      <w:r w:rsidRPr="00B86BD2">
        <w:t>10,32</w:t>
      </w:r>
      <w:r w:rsidR="0029542D" w:rsidRPr="00B86BD2">
        <w:t xml:space="preserve">, </w:t>
      </w:r>
      <w:r w:rsidRPr="00B86BD2">
        <w:t>в 2017 г. – 9, 21</w:t>
      </w:r>
      <w:proofErr w:type="gramEnd"/>
      <w:r w:rsidRPr="00B86BD2">
        <w:t>).</w:t>
      </w:r>
      <w:r w:rsidR="0029542D" w:rsidRPr="00B86BD2">
        <w:t xml:space="preserve"> Нельзя говорить о стабильности соответствующих результатов ОГЭ в Мурманской области в течение последнего трёхлетнего периода, но все они сопоставимы между собой.</w:t>
      </w:r>
    </w:p>
    <w:p w:rsidR="001E3AC5" w:rsidRPr="00B86BD2" w:rsidRDefault="001E3AC5" w:rsidP="00913AA5">
      <w:pPr>
        <w:shd w:val="clear" w:color="auto" w:fill="FFFFFF"/>
        <w:spacing w:line="276" w:lineRule="auto"/>
        <w:ind w:firstLine="709"/>
        <w:jc w:val="both"/>
      </w:pPr>
      <w:r w:rsidRPr="00B86BD2">
        <w:t xml:space="preserve">Тематическая принадлежность заданий практически не изменена, </w:t>
      </w:r>
      <w:r w:rsidR="0029542D" w:rsidRPr="00B86BD2">
        <w:t>как и в прошлом году в             2019 г. было дано уравнение высшей степени</w:t>
      </w:r>
      <w:r w:rsidRPr="00B86BD2">
        <w:t xml:space="preserve">, </w:t>
      </w:r>
      <w:r w:rsidR="001C379C" w:rsidRPr="00B86BD2">
        <w:t xml:space="preserve">доказательство подобия треугольников, </w:t>
      </w:r>
      <w:r w:rsidRPr="00B86BD2">
        <w:t>постро</w:t>
      </w:r>
      <w:r w:rsidRPr="00B86BD2">
        <w:t>е</w:t>
      </w:r>
      <w:r w:rsidRPr="00B86BD2">
        <w:t>ние графика функции, содержащей дробно-рациональное выражение в 2018 г.</w:t>
      </w:r>
      <w:r w:rsidR="0029542D" w:rsidRPr="00B86BD2">
        <w:t xml:space="preserve">, заменено в 2019 г. на построение графика функции </w:t>
      </w:r>
      <w:r w:rsidR="0029542D" w:rsidRPr="00B86BD2">
        <w:rPr>
          <w:lang w:val="en-US"/>
        </w:rPr>
        <w:t>y</w:t>
      </w:r>
      <w:r w:rsidR="0029542D" w:rsidRPr="00B86BD2">
        <w:t>=1</w:t>
      </w:r>
      <w:r w:rsidR="0029542D" w:rsidRPr="00B86BD2">
        <w:rPr>
          <w:lang w:val="en-US"/>
        </w:rPr>
        <w:t>f</w:t>
      </w:r>
      <w:r w:rsidR="0029542D" w:rsidRPr="00B86BD2">
        <w:t>(</w:t>
      </w:r>
      <w:r w:rsidR="00D96BE3" w:rsidRPr="00B86BD2">
        <w:rPr>
          <w:lang w:val="en-US"/>
        </w:rPr>
        <w:t>x</w:t>
      </w:r>
      <w:r w:rsidR="00D96BE3" w:rsidRPr="00B86BD2">
        <w:t>)1</w:t>
      </w:r>
      <w:r w:rsidR="001C379C" w:rsidRPr="00B86BD2">
        <w:t xml:space="preserve"> с подмодульным квадратным трёхчленом</w:t>
      </w:r>
      <w:r w:rsidRPr="00B86BD2">
        <w:t xml:space="preserve">.   </w:t>
      </w:r>
    </w:p>
    <w:p w:rsidR="00017558" w:rsidRPr="00B86BD2" w:rsidRDefault="001E3AC5" w:rsidP="00913AA5">
      <w:pPr>
        <w:shd w:val="clear" w:color="auto" w:fill="FFFFFF"/>
        <w:spacing w:line="276" w:lineRule="auto"/>
        <w:ind w:firstLine="709"/>
        <w:jc w:val="both"/>
      </w:pPr>
      <w:r w:rsidRPr="00B86BD2">
        <w:t xml:space="preserve">Анализ выполнения заданий с развёрнутой формой записи решения показал </w:t>
      </w:r>
      <w:proofErr w:type="spellStart"/>
      <w:r w:rsidRPr="00B86BD2">
        <w:t>сформир</w:t>
      </w:r>
      <w:r w:rsidRPr="00B86BD2">
        <w:t>о</w:t>
      </w:r>
      <w:r w:rsidRPr="00B86BD2">
        <w:t>ванность</w:t>
      </w:r>
      <w:proofErr w:type="spellEnd"/>
      <w:r w:rsidRPr="00B86BD2">
        <w:t xml:space="preserve"> у 2</w:t>
      </w:r>
      <w:r w:rsidR="00492542" w:rsidRPr="00B86BD2">
        <w:t>7</w:t>
      </w:r>
      <w:r w:rsidR="00AB1B3B">
        <w:t xml:space="preserve"> </w:t>
      </w:r>
      <w:r w:rsidRPr="00B86BD2">
        <w:t xml:space="preserve">% обучающихся, что выше на </w:t>
      </w:r>
      <w:r w:rsidR="00492542" w:rsidRPr="00B86BD2">
        <w:t>2</w:t>
      </w:r>
      <w:r w:rsidR="00AB1B3B">
        <w:t xml:space="preserve"> </w:t>
      </w:r>
      <w:r w:rsidRPr="00B86BD2">
        <w:t>% прошлогоднего результата навыков решения а</w:t>
      </w:r>
      <w:r w:rsidRPr="00B86BD2">
        <w:t>л</w:t>
      </w:r>
      <w:r w:rsidRPr="00B86BD2">
        <w:t xml:space="preserve">гебраического задания на решение целого уравнения третьей степени. Из тех, кто приступили к выполнению задания № 21, но не справились с ним, допущены ошибки в применении метода его решения (либо группировки многочлена, либо применении теоремы о рациональных корнях), в преобразовании уравнения, вычислительные ошибки. </w:t>
      </w:r>
      <w:r w:rsidR="002504C3" w:rsidRPr="00B86BD2">
        <w:t xml:space="preserve">Часто встречаемые ошибки: </w:t>
      </w:r>
      <w:r w:rsidR="002504C3" w:rsidRPr="00B86BD2">
        <w:rPr>
          <w:lang w:val="en-US"/>
        </w:rPr>
        <w:t>x</w:t>
      </w:r>
      <w:r w:rsidR="002504C3" w:rsidRPr="00B86BD2">
        <w:rPr>
          <w:vertAlign w:val="superscript"/>
        </w:rPr>
        <w:t>2</w:t>
      </w:r>
      <w:r w:rsidR="002504C3" w:rsidRPr="00B86BD2">
        <w:t xml:space="preserve">=4, </w:t>
      </w:r>
      <w:r w:rsidR="00E33135" w:rsidRPr="00B86BD2">
        <w:rPr>
          <w:lang w:val="en-US"/>
        </w:rPr>
        <w:t>x</w:t>
      </w:r>
      <w:r w:rsidR="00E33135" w:rsidRPr="00B86BD2">
        <w:t xml:space="preserve">=2; </w:t>
      </w:r>
      <w:r w:rsidR="00E33135" w:rsidRPr="00B86BD2">
        <w:rPr>
          <w:lang w:val="en-US"/>
        </w:rPr>
        <w:t>x</w:t>
      </w:r>
      <w:r w:rsidR="00E33135" w:rsidRPr="00B86BD2">
        <w:rPr>
          <w:vertAlign w:val="superscript"/>
        </w:rPr>
        <w:t>2</w:t>
      </w:r>
      <w:r w:rsidR="00E33135" w:rsidRPr="00B86BD2">
        <w:t xml:space="preserve">=4, </w:t>
      </w:r>
      <w:r w:rsidR="00E33135" w:rsidRPr="00B86BD2">
        <w:rPr>
          <w:lang w:val="en-US"/>
        </w:rPr>
        <w:t>x</w:t>
      </w:r>
      <w:r w:rsidR="00E33135" w:rsidRPr="00B86BD2">
        <w:t xml:space="preserve">=+-4; </w:t>
      </w:r>
      <w:r w:rsidR="00E33135" w:rsidRPr="00B86BD2">
        <w:rPr>
          <w:lang w:val="en-US"/>
        </w:rPr>
        <w:t>x</w:t>
      </w:r>
      <w:r w:rsidR="00E33135" w:rsidRPr="00B86BD2">
        <w:rPr>
          <w:vertAlign w:val="superscript"/>
        </w:rPr>
        <w:t>2</w:t>
      </w:r>
      <w:r w:rsidR="00E33135" w:rsidRPr="00B86BD2">
        <w:t xml:space="preserve">=4, </w:t>
      </w:r>
      <w:r w:rsidR="00E33135" w:rsidRPr="00B86BD2">
        <w:rPr>
          <w:lang w:val="en-US"/>
        </w:rPr>
        <w:t>x</w:t>
      </w:r>
      <w:r w:rsidR="00E33135" w:rsidRPr="00B86BD2">
        <w:t>=16 и т.п.</w:t>
      </w:r>
    </w:p>
    <w:p w:rsidR="001E3AC5" w:rsidRPr="00B86BD2" w:rsidRDefault="001E3AC5" w:rsidP="00913AA5">
      <w:pPr>
        <w:shd w:val="clear" w:color="auto" w:fill="FFFFFF"/>
        <w:spacing w:line="276" w:lineRule="auto"/>
        <w:ind w:firstLine="709"/>
        <w:jc w:val="both"/>
      </w:pPr>
      <w:proofErr w:type="gramStart"/>
      <w:r w:rsidRPr="00B86BD2">
        <w:t>Из-за отсутствия в обоснованиях ключевых шагов решения геометрических задач (зад</w:t>
      </w:r>
      <w:r w:rsidRPr="00B86BD2">
        <w:t>а</w:t>
      </w:r>
      <w:r w:rsidRPr="00B86BD2">
        <w:t xml:space="preserve">ния № 24, № 26), наличия фактических ошибок при построении графика функции без учёта </w:t>
      </w:r>
      <w:r w:rsidR="00E33135" w:rsidRPr="00B86BD2">
        <w:t>м</w:t>
      </w:r>
      <w:r w:rsidR="00E33135" w:rsidRPr="00B86BD2">
        <w:t>о</w:t>
      </w:r>
      <w:r w:rsidR="00E33135" w:rsidRPr="00B86BD2">
        <w:t>дуля: не была выделена нужная область графика</w:t>
      </w:r>
      <w:r w:rsidRPr="00B86BD2">
        <w:t xml:space="preserve"> (задание № 23)</w:t>
      </w:r>
      <w:r w:rsidR="00E33135" w:rsidRPr="00B86BD2">
        <w:t>, при установлении пропорци</w:t>
      </w:r>
      <w:r w:rsidR="00E33135" w:rsidRPr="00B86BD2">
        <w:t>о</w:t>
      </w:r>
      <w:r w:rsidR="00E33135" w:rsidRPr="00B86BD2">
        <w:t xml:space="preserve">нальных сторон </w:t>
      </w:r>
      <w:r w:rsidRPr="00B86BD2">
        <w:t>подобных треугольников, неверного построения математической модели текст</w:t>
      </w:r>
      <w:r w:rsidRPr="00B86BD2">
        <w:t>о</w:t>
      </w:r>
      <w:r w:rsidRPr="00B86BD2">
        <w:t xml:space="preserve">вой задачи на движение по круговой трассе (задание № 22) обучающиеся получили 0 баллов. </w:t>
      </w:r>
      <w:proofErr w:type="gramEnd"/>
    </w:p>
    <w:p w:rsidR="001E3AC5" w:rsidRPr="00B86BD2" w:rsidRDefault="001E3AC5" w:rsidP="00913AA5">
      <w:pPr>
        <w:shd w:val="clear" w:color="auto" w:fill="FFFFFF"/>
        <w:spacing w:line="276" w:lineRule="auto"/>
        <w:ind w:firstLine="709"/>
        <w:jc w:val="both"/>
      </w:pPr>
      <w:r w:rsidRPr="00B86BD2">
        <w:t xml:space="preserve">Доказательная линия освоена и правильно применена небольшим кругом обучающихся – всего лишь </w:t>
      </w:r>
      <w:r w:rsidR="00017558" w:rsidRPr="00B86BD2">
        <w:t>7,23</w:t>
      </w:r>
      <w:r w:rsidR="00AB1B3B">
        <w:t xml:space="preserve"> </w:t>
      </w:r>
      <w:r w:rsidR="00017558" w:rsidRPr="00B86BD2">
        <w:t>%</w:t>
      </w:r>
      <w:r w:rsidRPr="00B86BD2">
        <w:t xml:space="preserve"> выпускников в 201</w:t>
      </w:r>
      <w:r w:rsidR="00017558" w:rsidRPr="00B86BD2">
        <w:t>9</w:t>
      </w:r>
      <w:r w:rsidRPr="00B86BD2">
        <w:t xml:space="preserve"> г. против </w:t>
      </w:r>
      <w:r w:rsidR="00017558" w:rsidRPr="00B86BD2">
        <w:t>9,42</w:t>
      </w:r>
      <w:r w:rsidR="00AB1B3B">
        <w:t xml:space="preserve"> </w:t>
      </w:r>
      <w:r w:rsidRPr="00B86BD2">
        <w:t>% в 201</w:t>
      </w:r>
      <w:r w:rsidR="00017558" w:rsidRPr="00B86BD2">
        <w:t>8</w:t>
      </w:r>
      <w:r w:rsidRPr="00B86BD2">
        <w:t xml:space="preserve"> г. справилось с подобным кла</w:t>
      </w:r>
      <w:r w:rsidRPr="00B86BD2">
        <w:t>с</w:t>
      </w:r>
      <w:r w:rsidRPr="00B86BD2">
        <w:t>сом задач на применение признаков и определения подобных треугольников при проведении д</w:t>
      </w:r>
      <w:r w:rsidRPr="00B86BD2">
        <w:t>о</w:t>
      </w:r>
      <w:r w:rsidRPr="00B86BD2">
        <w:t xml:space="preserve">казательных рассуждений (№ 25). </w:t>
      </w:r>
      <w:r w:rsidR="00017558" w:rsidRPr="00B86BD2">
        <w:t>Немало обучающихся при решении задачи № 22 из-за выбора в качестве неизвестной величины скорости второго бегуна, а не первого, как требовало того у</w:t>
      </w:r>
      <w:r w:rsidR="00017558" w:rsidRPr="00B86BD2">
        <w:t>с</w:t>
      </w:r>
      <w:r w:rsidR="00017558" w:rsidRPr="00B86BD2">
        <w:t xml:space="preserve">ловие задачи, не довели решение до конца – в ответе была указана скорость второго бегуна. </w:t>
      </w:r>
      <w:r w:rsidR="00282B39" w:rsidRPr="00B86BD2">
        <w:t>О</w:t>
      </w:r>
      <w:r w:rsidR="00282B39" w:rsidRPr="00B86BD2">
        <w:t>т</w:t>
      </w:r>
      <w:r w:rsidR="00282B39" w:rsidRPr="00B86BD2">
        <w:t>дельные девятиклассники решили задачу составлением арифметической модели. Основная пр</w:t>
      </w:r>
      <w:r w:rsidR="00282B39" w:rsidRPr="00B86BD2">
        <w:t>о</w:t>
      </w:r>
      <w:r w:rsidR="00282B39" w:rsidRPr="00B86BD2">
        <w:t>блема – в неверном соотнесении времени прохождения бегунами первого круга относительно друг друга. Большая доля ошибок при построении графика функции, содержащей модуль, связ</w:t>
      </w:r>
      <w:r w:rsidR="00282B39" w:rsidRPr="00B86BD2">
        <w:t>а</w:t>
      </w:r>
      <w:r w:rsidR="00282B39" w:rsidRPr="00B86BD2">
        <w:t xml:space="preserve">на с вычислительными ошибками координат точек, а также </w:t>
      </w:r>
      <w:r w:rsidR="006B5935" w:rsidRPr="00B86BD2">
        <w:t xml:space="preserve">в </w:t>
      </w:r>
      <w:r w:rsidR="00282B39" w:rsidRPr="00B86BD2">
        <w:t>применении метода раскрытия м</w:t>
      </w:r>
      <w:r w:rsidR="00282B39" w:rsidRPr="00B86BD2">
        <w:t>о</w:t>
      </w:r>
      <w:r w:rsidR="00282B39" w:rsidRPr="00B86BD2">
        <w:t>дуля по определению. Единичные ошибки были допущены при преобразовании графика квадр</w:t>
      </w:r>
      <w:r w:rsidR="00282B39" w:rsidRPr="00B86BD2">
        <w:t>а</w:t>
      </w:r>
      <w:r w:rsidR="00282B39" w:rsidRPr="00B86BD2">
        <w:t>тичной функции следующего рода – нев</w:t>
      </w:r>
      <w:r w:rsidR="006B5935" w:rsidRPr="00B86BD2">
        <w:t>е</w:t>
      </w:r>
      <w:r w:rsidR="00282B39" w:rsidRPr="00B86BD2">
        <w:t>рное построение</w:t>
      </w:r>
      <w:r w:rsidR="006B5935" w:rsidRPr="00B86BD2">
        <w:t xml:space="preserve"> симметричной точки относительно оси Ох. Встречаются отдельные работы, где построен эскиз графика. Около 30</w:t>
      </w:r>
      <w:r w:rsidR="00AB1B3B">
        <w:t xml:space="preserve"> </w:t>
      </w:r>
      <w:r w:rsidR="006B5935" w:rsidRPr="00B86BD2">
        <w:t>% участников экзам</w:t>
      </w:r>
      <w:r w:rsidR="006B5935" w:rsidRPr="00B86BD2">
        <w:t>е</w:t>
      </w:r>
      <w:r w:rsidR="006B5935" w:rsidRPr="00B86BD2">
        <w:t>на либо не приступили к выполнению второй части задания № 23, либо выполнили её не верно</w:t>
      </w:r>
      <w:r w:rsidR="00282B39" w:rsidRPr="00B86BD2">
        <w:t xml:space="preserve"> </w:t>
      </w:r>
    </w:p>
    <w:p w:rsidR="00B86BD2" w:rsidRDefault="001E3AC5" w:rsidP="00913AA5">
      <w:pPr>
        <w:shd w:val="clear" w:color="auto" w:fill="FFFFFF"/>
        <w:spacing w:line="276" w:lineRule="auto"/>
        <w:ind w:firstLine="709"/>
        <w:jc w:val="both"/>
      </w:pPr>
      <w:r w:rsidRPr="00B86BD2">
        <w:t xml:space="preserve">ПЭК отмечает владение </w:t>
      </w:r>
      <w:proofErr w:type="gramStart"/>
      <w:r w:rsidRPr="00B86BD2">
        <w:t>обучающимися</w:t>
      </w:r>
      <w:proofErr w:type="gramEnd"/>
      <w:r w:rsidRPr="00B86BD2">
        <w:t xml:space="preserve"> широким спектром используемых методов реш</w:t>
      </w:r>
      <w:r w:rsidRPr="00B86BD2">
        <w:t>е</w:t>
      </w:r>
      <w:r w:rsidRPr="00B86BD2">
        <w:t xml:space="preserve">ния задач, особенно геометрической высокого уровня сложности </w:t>
      </w:r>
      <w:r w:rsidR="00AB1B3B">
        <w:t>(</w:t>
      </w:r>
      <w:r w:rsidRPr="00B86BD2">
        <w:t>№ 26</w:t>
      </w:r>
      <w:r w:rsidR="00AB1B3B">
        <w:t>)</w:t>
      </w:r>
      <w:r w:rsidR="006B5935" w:rsidRPr="00B86BD2">
        <w:t>. Для ПК самым пробл</w:t>
      </w:r>
      <w:r w:rsidR="006B5935" w:rsidRPr="00B86BD2">
        <w:t>е</w:t>
      </w:r>
      <w:r w:rsidR="006B5935" w:rsidRPr="00B86BD2">
        <w:t>матичным местом оценивания задания</w:t>
      </w:r>
      <w:r w:rsidR="008045FF" w:rsidRPr="00B86BD2">
        <w:t>, если обучающийся решал его этим методом,</w:t>
      </w:r>
      <w:r w:rsidR="006B5935" w:rsidRPr="00B86BD2">
        <w:t xml:space="preserve"> было отсу</w:t>
      </w:r>
      <w:r w:rsidR="006B5935" w:rsidRPr="00B86BD2">
        <w:t>т</w:t>
      </w:r>
      <w:r w:rsidR="006B5935" w:rsidRPr="00B86BD2">
        <w:t xml:space="preserve">ствие или наличие </w:t>
      </w:r>
      <w:r w:rsidRPr="00B86BD2">
        <w:t xml:space="preserve">обоснованности, что данный </w:t>
      </w:r>
      <w:r w:rsidR="006B5935" w:rsidRPr="00B86BD2">
        <w:t xml:space="preserve">выпуклый </w:t>
      </w:r>
      <w:r w:rsidRPr="00B86BD2">
        <w:t>четырёхугольник вписан в окру</w:t>
      </w:r>
      <w:r w:rsidRPr="00B86BD2">
        <w:t>ж</w:t>
      </w:r>
      <w:r w:rsidRPr="00B86BD2">
        <w:t>ность и как следствие, возможно далее применение соответствующего свойства суммы против</w:t>
      </w:r>
      <w:r w:rsidRPr="00B86BD2">
        <w:t>о</w:t>
      </w:r>
      <w:r w:rsidRPr="00B86BD2">
        <w:t xml:space="preserve">положных углов вписанного в окружность четырёхугольника. </w:t>
      </w:r>
    </w:p>
    <w:p w:rsidR="00B86BD2" w:rsidRDefault="00597801" w:rsidP="00913AA5">
      <w:pPr>
        <w:shd w:val="clear" w:color="auto" w:fill="FFFFFF"/>
        <w:spacing w:line="276" w:lineRule="auto"/>
        <w:ind w:firstLine="709"/>
        <w:jc w:val="both"/>
      </w:pPr>
      <w:r w:rsidRPr="00B86BD2">
        <w:t>Следует усилить ответственность учителей математики, работающих в основных образ</w:t>
      </w:r>
      <w:r w:rsidRPr="00B86BD2">
        <w:t>о</w:t>
      </w:r>
      <w:r w:rsidRPr="00B86BD2">
        <w:t xml:space="preserve">вательных организациях, за формирование не только базовых предметных компетенций, но и тех, которые необходимы для достижения высоких результатов обучения как на профильном уровне в ОО, так и при продолжении обучения в профильных ВУЗах. </w:t>
      </w:r>
    </w:p>
    <w:p w:rsidR="00597801" w:rsidRPr="00B86BD2" w:rsidRDefault="00597801" w:rsidP="00913AA5">
      <w:pPr>
        <w:shd w:val="clear" w:color="auto" w:fill="FFFFFF"/>
        <w:spacing w:line="276" w:lineRule="auto"/>
        <w:ind w:firstLine="709"/>
        <w:jc w:val="both"/>
      </w:pPr>
      <w:r w:rsidRPr="00B86BD2">
        <w:t>Возможные причины недостаточно высоких результатов выполнения учащимися отдел</w:t>
      </w:r>
      <w:r w:rsidRPr="00B86BD2">
        <w:t>ь</w:t>
      </w:r>
      <w:r w:rsidRPr="00B86BD2">
        <w:t>ных заданий КИМ</w:t>
      </w:r>
      <w:r w:rsidR="00AB1B3B">
        <w:t xml:space="preserve"> </w:t>
      </w:r>
      <w:r w:rsidRPr="00B86BD2">
        <w:t>ОГЭ по математике в 2019 году:</w:t>
      </w:r>
    </w:p>
    <w:p w:rsidR="00597801" w:rsidRPr="00B86BD2" w:rsidRDefault="00597801" w:rsidP="00913AA5">
      <w:pPr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993"/>
        </w:tabs>
        <w:spacing w:line="276" w:lineRule="auto"/>
        <w:ind w:left="0" w:right="-1" w:firstLine="709"/>
        <w:jc w:val="both"/>
      </w:pPr>
      <w:r w:rsidRPr="00B86BD2">
        <w:t>Тренировка на узнавание сюжета, а не метода решения. Увлечение тестами на уроках в ущерб аналитической деятельности по подбору методов решения приводит к тому, что ученик ищет знакомое содержание, а не метод решения. Поэтому учащиеся не умеют применять име</w:t>
      </w:r>
      <w:r w:rsidRPr="00B86BD2">
        <w:t>ю</w:t>
      </w:r>
      <w:r w:rsidRPr="00B86BD2">
        <w:t>щиеся знания в видоизменённой ситуации, не могут комбинировать несколько методов к реш</w:t>
      </w:r>
      <w:r w:rsidRPr="00B86BD2">
        <w:t>е</w:t>
      </w:r>
      <w:r w:rsidRPr="00B86BD2">
        <w:t>нию задания.</w:t>
      </w:r>
    </w:p>
    <w:p w:rsidR="00597801" w:rsidRPr="00B86BD2" w:rsidRDefault="00597801" w:rsidP="00913AA5">
      <w:pPr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993"/>
        </w:tabs>
        <w:spacing w:line="276" w:lineRule="auto"/>
        <w:ind w:left="0" w:right="-1" w:firstLine="709"/>
        <w:jc w:val="both"/>
      </w:pPr>
      <w:r w:rsidRPr="00B86BD2">
        <w:t>Методические просчёты учителей математики: обучение не методологии предмета, а частным методам решения конкретных заданий.</w:t>
      </w:r>
    </w:p>
    <w:p w:rsidR="00597801" w:rsidRPr="00B86BD2" w:rsidRDefault="00597801" w:rsidP="00913AA5">
      <w:pPr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993"/>
        </w:tabs>
        <w:spacing w:line="276" w:lineRule="auto"/>
        <w:ind w:left="0" w:right="-1" w:firstLine="709"/>
        <w:jc w:val="both"/>
      </w:pPr>
      <w:r w:rsidRPr="00B86BD2">
        <w:t>При работе в профильных классах педагоги преимущественно отрабатывают методы решения заданий с развёрнутым ответом, а задания базового уровня, где наиболее подготовле</w:t>
      </w:r>
      <w:r w:rsidRPr="00B86BD2">
        <w:t>н</w:t>
      </w:r>
      <w:r w:rsidRPr="00B86BD2">
        <w:t xml:space="preserve">ные обучающиеся допускают большое количество ошибок, оставляют без </w:t>
      </w:r>
      <w:proofErr w:type="gramStart"/>
      <w:r w:rsidRPr="00B86BD2">
        <w:t>контроля за</w:t>
      </w:r>
      <w:proofErr w:type="gramEnd"/>
      <w:r w:rsidRPr="00B86BD2">
        <w:t xml:space="preserve"> их отр</w:t>
      </w:r>
      <w:r w:rsidRPr="00B86BD2">
        <w:t>а</w:t>
      </w:r>
      <w:r w:rsidRPr="00B86BD2">
        <w:t>боткой и усвоением.</w:t>
      </w:r>
    </w:p>
    <w:p w:rsidR="00597801" w:rsidRPr="00B86BD2" w:rsidRDefault="00597801" w:rsidP="00913AA5">
      <w:pPr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993"/>
        </w:tabs>
        <w:spacing w:line="276" w:lineRule="auto"/>
        <w:ind w:left="0" w:right="-1" w:firstLine="709"/>
        <w:jc w:val="both"/>
      </w:pPr>
      <w:r w:rsidRPr="00B86BD2">
        <w:t>Нерациональная организация повторения курса математики. В основном повторение планируется на последние два месяца перед проведением государственной итоговой аттестации, а развитие математических навыков должно быть системным, поэтому повторение должно быть организовано в течение всего учебного года.</w:t>
      </w:r>
    </w:p>
    <w:p w:rsidR="00597801" w:rsidRPr="00B86BD2" w:rsidRDefault="00597801" w:rsidP="00913AA5">
      <w:pPr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993"/>
        </w:tabs>
        <w:spacing w:line="276" w:lineRule="auto"/>
        <w:ind w:left="0" w:right="-1" w:firstLine="709"/>
        <w:jc w:val="both"/>
      </w:pPr>
      <w:r w:rsidRPr="00B86BD2">
        <w:t>При формировании учебного плана образовательной организацией в классах с пре</w:t>
      </w:r>
      <w:r w:rsidRPr="00B86BD2">
        <w:t>д</w:t>
      </w:r>
      <w:r w:rsidRPr="00B86BD2">
        <w:t>профильной математической подготовкой на математику выделяется 6-7 часов, в то время как для качественной серьёзной подготовки обучающихся к продолжению образования по профил</w:t>
      </w:r>
      <w:r w:rsidRPr="00B86BD2">
        <w:t>ь</w:t>
      </w:r>
      <w:r w:rsidRPr="00B86BD2">
        <w:t>ному предмету требуется не менее 8 часов.</w:t>
      </w:r>
    </w:p>
    <w:p w:rsidR="00597801" w:rsidRPr="00B86BD2" w:rsidRDefault="00597801" w:rsidP="00913AA5">
      <w:pPr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993"/>
        </w:tabs>
        <w:spacing w:line="276" w:lineRule="auto"/>
        <w:ind w:left="0" w:right="-1" w:firstLine="709"/>
        <w:jc w:val="both"/>
      </w:pPr>
      <w:r w:rsidRPr="00B86BD2">
        <w:t>Неэффективно используются часы части учебного плана, формируемого участниками образовательных отношений. Иногда изучаемый материал элективных курсов, факультативов дублирует школьную программу, отрабатывается программное предметное содержание. Спектр предлагаемых ОО обучающимся классов с углублённым изучением математики на уровне о</w:t>
      </w:r>
      <w:r w:rsidRPr="00B86BD2">
        <w:t>с</w:t>
      </w:r>
      <w:r w:rsidRPr="00B86BD2">
        <w:t>новного общего образования ограничен.</w:t>
      </w:r>
    </w:p>
    <w:p w:rsidR="008045FF" w:rsidRPr="00B86BD2" w:rsidRDefault="00597801" w:rsidP="00913AA5">
      <w:pPr>
        <w:tabs>
          <w:tab w:val="left" w:pos="142"/>
          <w:tab w:val="left" w:pos="284"/>
          <w:tab w:val="left" w:pos="426"/>
          <w:tab w:val="left" w:pos="993"/>
        </w:tabs>
        <w:spacing w:line="276" w:lineRule="auto"/>
        <w:ind w:right="-1" w:firstLine="709"/>
        <w:jc w:val="both"/>
      </w:pPr>
      <w:r w:rsidRPr="00B86BD2">
        <w:t xml:space="preserve">7. Не в полной мере учитывается дифференциация результатов </w:t>
      </w:r>
      <w:r w:rsidR="001832BE" w:rsidRPr="00B86BD2">
        <w:t>аттестации обучающихся.</w:t>
      </w:r>
      <w:r w:rsidRPr="00B86BD2">
        <w:t xml:space="preserve"> </w:t>
      </w:r>
      <w:r w:rsidR="008045FF" w:rsidRPr="00B86BD2">
        <w:t xml:space="preserve">     </w:t>
      </w:r>
    </w:p>
    <w:p w:rsidR="008045FF" w:rsidRPr="00B86BD2" w:rsidRDefault="008045FF" w:rsidP="00913AA5">
      <w:pPr>
        <w:shd w:val="clear" w:color="auto" w:fill="FFFFFF"/>
        <w:spacing w:line="276" w:lineRule="auto"/>
        <w:ind w:firstLine="709"/>
        <w:jc w:val="both"/>
      </w:pPr>
    </w:p>
    <w:p w:rsidR="00DE0D61" w:rsidRPr="00B86BD2" w:rsidRDefault="00DE0D61" w:rsidP="00913AA5">
      <w:pPr>
        <w:pStyle w:val="a3"/>
        <w:spacing w:after="0"/>
        <w:ind w:left="0" w:firstLine="709"/>
        <w:contextualSpacing w:val="0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B86BD2">
        <w:rPr>
          <w:rFonts w:ascii="Times New Roman" w:hAnsi="Times New Roman"/>
          <w:b/>
          <w:sz w:val="24"/>
          <w:szCs w:val="28"/>
        </w:rPr>
        <w:t>2.4. Меры методической поддержки изучения учебного предмета в 2018</w:t>
      </w:r>
      <w:r w:rsidR="007814B2">
        <w:rPr>
          <w:rFonts w:ascii="Times New Roman" w:hAnsi="Times New Roman"/>
          <w:b/>
          <w:sz w:val="24"/>
          <w:szCs w:val="28"/>
        </w:rPr>
        <w:t>/</w:t>
      </w:r>
      <w:r w:rsidRPr="00B86BD2">
        <w:rPr>
          <w:rFonts w:ascii="Times New Roman" w:hAnsi="Times New Roman"/>
          <w:b/>
          <w:sz w:val="24"/>
          <w:szCs w:val="28"/>
        </w:rPr>
        <w:t>2019 учебном году на</w:t>
      </w:r>
      <w:r w:rsidRPr="00B86BD2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региональном уровне</w:t>
      </w:r>
    </w:p>
    <w:p w:rsidR="00DE0D61" w:rsidRPr="00B86BD2" w:rsidRDefault="00DE0D61" w:rsidP="00AB1B3B">
      <w:pPr>
        <w:pStyle w:val="a3"/>
        <w:spacing w:after="0"/>
        <w:ind w:left="0" w:firstLine="709"/>
        <w:contextualSpacing w:val="0"/>
        <w:jc w:val="right"/>
        <w:rPr>
          <w:rFonts w:ascii="Times New Roman" w:eastAsiaTheme="minorHAnsi" w:hAnsi="Times New Roman"/>
          <w:i/>
          <w:szCs w:val="24"/>
          <w:lang w:eastAsia="ru-RU"/>
        </w:rPr>
      </w:pPr>
      <w:r w:rsidRPr="00B86BD2">
        <w:rPr>
          <w:rFonts w:ascii="Times New Roman" w:eastAsiaTheme="minorHAnsi" w:hAnsi="Times New Roman"/>
          <w:i/>
          <w:szCs w:val="24"/>
          <w:lang w:eastAsia="ru-RU"/>
        </w:rPr>
        <w:t>Таблица 13</w:t>
      </w:r>
    </w:p>
    <w:tbl>
      <w:tblPr>
        <w:tblStyle w:val="a7"/>
        <w:tblW w:w="10065" w:type="dxa"/>
        <w:tblInd w:w="108" w:type="dxa"/>
        <w:tblLook w:val="04A0"/>
      </w:tblPr>
      <w:tblGrid>
        <w:gridCol w:w="756"/>
        <w:gridCol w:w="2170"/>
        <w:gridCol w:w="7139"/>
      </w:tblGrid>
      <w:tr w:rsidR="00DE0D61" w:rsidRPr="00B86BD2" w:rsidTr="00AB1B3B">
        <w:tc>
          <w:tcPr>
            <w:tcW w:w="756" w:type="dxa"/>
            <w:vAlign w:val="center"/>
          </w:tcPr>
          <w:p w:rsidR="00DE0D61" w:rsidRPr="00B86BD2" w:rsidRDefault="00DE0D61" w:rsidP="00781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0" w:type="dxa"/>
            <w:vAlign w:val="center"/>
          </w:tcPr>
          <w:p w:rsidR="00DE0D61" w:rsidRPr="00B86BD2" w:rsidRDefault="00DE0D61" w:rsidP="00781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39" w:type="dxa"/>
            <w:vAlign w:val="center"/>
          </w:tcPr>
          <w:p w:rsidR="00DE0D61" w:rsidRPr="00B86BD2" w:rsidRDefault="00DE0D61" w:rsidP="00781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DE0D61" w:rsidRPr="00B86BD2" w:rsidRDefault="00DE0D61" w:rsidP="00781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86BD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1F4384" w:rsidRPr="00B86BD2" w:rsidTr="00E150C6">
        <w:tc>
          <w:tcPr>
            <w:tcW w:w="756" w:type="dxa"/>
          </w:tcPr>
          <w:p w:rsidR="001F4384" w:rsidRPr="00B86BD2" w:rsidRDefault="001F4384" w:rsidP="007814B2">
            <w:pPr>
              <w:pStyle w:val="a3"/>
              <w:numPr>
                <w:ilvl w:val="0"/>
                <w:numId w:val="31"/>
              </w:num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70" w:type="dxa"/>
          </w:tcPr>
          <w:p w:rsidR="00C20541" w:rsidRPr="00B86BD2" w:rsidRDefault="001F4384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  <w:p w:rsidR="001F4384" w:rsidRPr="00B86BD2" w:rsidRDefault="001F4384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7139" w:type="dxa"/>
          </w:tcPr>
          <w:p w:rsidR="001F4384" w:rsidRPr="00B86BD2" w:rsidRDefault="001F4384" w:rsidP="007814B2">
            <w:pPr>
              <w:pStyle w:val="afa"/>
              <w:rPr>
                <w:rFonts w:ascii="Times New Roman" w:hAnsi="Times New Roman"/>
                <w:color w:val="000000" w:themeColor="text1"/>
              </w:rPr>
            </w:pPr>
            <w:r w:rsidRPr="00B86BD2">
              <w:rPr>
                <w:rFonts w:ascii="Times New Roman" w:hAnsi="Times New Roman"/>
                <w:color w:val="000000" w:themeColor="text1"/>
              </w:rPr>
              <w:t>Обновление дополнительн</w:t>
            </w:r>
            <w:r w:rsidR="00C20541" w:rsidRPr="00B86BD2">
              <w:rPr>
                <w:rFonts w:ascii="Times New Roman" w:hAnsi="Times New Roman"/>
                <w:color w:val="000000" w:themeColor="text1"/>
              </w:rPr>
              <w:t>ой</w:t>
            </w:r>
            <w:r w:rsidRPr="00B86BD2">
              <w:rPr>
                <w:rFonts w:ascii="Times New Roman" w:hAnsi="Times New Roman"/>
                <w:color w:val="000000" w:themeColor="text1"/>
              </w:rPr>
              <w:t xml:space="preserve"> профессиональн</w:t>
            </w:r>
            <w:r w:rsidR="00C20541" w:rsidRPr="00B86BD2">
              <w:rPr>
                <w:rFonts w:ascii="Times New Roman" w:hAnsi="Times New Roman"/>
                <w:color w:val="000000" w:themeColor="text1"/>
              </w:rPr>
              <w:t>ой</w:t>
            </w:r>
            <w:r w:rsidRPr="00B86BD2">
              <w:rPr>
                <w:rFonts w:ascii="Times New Roman" w:hAnsi="Times New Roman"/>
                <w:color w:val="000000" w:themeColor="text1"/>
              </w:rPr>
              <w:t xml:space="preserve"> программ</w:t>
            </w:r>
            <w:r w:rsidR="00C20541" w:rsidRPr="00B86BD2">
              <w:rPr>
                <w:rFonts w:ascii="Times New Roman" w:hAnsi="Times New Roman"/>
                <w:color w:val="000000" w:themeColor="text1"/>
              </w:rPr>
              <w:t>ы</w:t>
            </w:r>
            <w:r w:rsidRPr="00B86BD2">
              <w:rPr>
                <w:rFonts w:ascii="Times New Roman" w:hAnsi="Times New Roman"/>
                <w:color w:val="000000" w:themeColor="text1"/>
              </w:rPr>
              <w:t xml:space="preserve"> п</w:t>
            </w:r>
            <w:r w:rsidRPr="00B86BD2">
              <w:rPr>
                <w:rFonts w:ascii="Times New Roman" w:hAnsi="Times New Roman"/>
                <w:color w:val="000000" w:themeColor="text1"/>
              </w:rPr>
              <w:t>о</w:t>
            </w:r>
            <w:r w:rsidRPr="00B86BD2">
              <w:rPr>
                <w:rFonts w:ascii="Times New Roman" w:hAnsi="Times New Roman"/>
                <w:color w:val="000000" w:themeColor="text1"/>
              </w:rPr>
              <w:t>вышения квалификации (ГАУДПО МО «</w:t>
            </w:r>
            <w:r w:rsidR="00C20541" w:rsidRPr="00B86BD2">
              <w:rPr>
                <w:rFonts w:ascii="Times New Roman" w:hAnsi="Times New Roman"/>
                <w:color w:val="000000" w:themeColor="text1"/>
              </w:rPr>
              <w:t>Институт развития обр</w:t>
            </w:r>
            <w:r w:rsidR="00C20541" w:rsidRPr="00B86BD2">
              <w:rPr>
                <w:rFonts w:ascii="Times New Roman" w:hAnsi="Times New Roman"/>
                <w:color w:val="000000" w:themeColor="text1"/>
              </w:rPr>
              <w:t>а</w:t>
            </w:r>
            <w:r w:rsidR="00C20541" w:rsidRPr="00B86BD2">
              <w:rPr>
                <w:rFonts w:ascii="Times New Roman" w:hAnsi="Times New Roman"/>
                <w:color w:val="000000" w:themeColor="text1"/>
              </w:rPr>
              <w:t xml:space="preserve">зования») </w:t>
            </w:r>
            <w:r w:rsidR="00C20541" w:rsidRPr="00B86BD2">
              <w:rPr>
                <w:rFonts w:ascii="Times New Roman" w:hAnsi="Times New Roman"/>
                <w:color w:val="000000"/>
              </w:rPr>
              <w:t>«Развитие качества образовательной деятельности по математике в условиях введения и реализации ФГОС общего обр</w:t>
            </w:r>
            <w:r w:rsidR="00C20541" w:rsidRPr="00B86BD2">
              <w:rPr>
                <w:rFonts w:ascii="Times New Roman" w:hAnsi="Times New Roman"/>
                <w:color w:val="000000"/>
              </w:rPr>
              <w:t>а</w:t>
            </w:r>
            <w:r w:rsidR="00C20541" w:rsidRPr="00B86BD2">
              <w:rPr>
                <w:rFonts w:ascii="Times New Roman" w:hAnsi="Times New Roman"/>
                <w:color w:val="000000"/>
              </w:rPr>
              <w:t xml:space="preserve">зования» </w:t>
            </w:r>
            <w:r w:rsidR="00C20541" w:rsidRPr="00B86BD2">
              <w:rPr>
                <w:rFonts w:ascii="Times New Roman" w:hAnsi="Times New Roman"/>
                <w:b/>
                <w:color w:val="000000"/>
              </w:rPr>
              <w:t>с модулем «Метапредметные технологии обучения»</w:t>
            </w:r>
          </w:p>
        </w:tc>
      </w:tr>
      <w:tr w:rsidR="00C20541" w:rsidRPr="00B86BD2" w:rsidTr="00E150C6">
        <w:tc>
          <w:tcPr>
            <w:tcW w:w="756" w:type="dxa"/>
          </w:tcPr>
          <w:p w:rsidR="00C20541" w:rsidRPr="00B86BD2" w:rsidRDefault="00C20541" w:rsidP="007814B2">
            <w:pPr>
              <w:pStyle w:val="a3"/>
              <w:numPr>
                <w:ilvl w:val="0"/>
                <w:numId w:val="31"/>
              </w:numPr>
              <w:spacing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70" w:type="dxa"/>
          </w:tcPr>
          <w:p w:rsidR="00C20541" w:rsidRPr="00B86BD2" w:rsidRDefault="00C20541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139" w:type="dxa"/>
          </w:tcPr>
          <w:p w:rsidR="00C20541" w:rsidRPr="00B86BD2" w:rsidRDefault="00C20541" w:rsidP="007814B2">
            <w:pPr>
              <w:pStyle w:val="32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86BD2">
              <w:rPr>
                <w:b w:val="0"/>
                <w:color w:val="000000" w:themeColor="text1"/>
                <w:sz w:val="24"/>
                <w:szCs w:val="24"/>
              </w:rPr>
              <w:t>Информационная поддержка руководящих, педагогических рабо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т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ников по вопросам организации, проведения ГИА и обучения уч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телей и учащихся ОО Мурманской области типологии и методол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гии решения сложных задач по математике (ГАУДПО МО «ИРО»)</w:t>
            </w:r>
          </w:p>
        </w:tc>
      </w:tr>
      <w:tr w:rsidR="00C20541" w:rsidRPr="00B86BD2" w:rsidTr="00E150C6">
        <w:tc>
          <w:tcPr>
            <w:tcW w:w="756" w:type="dxa"/>
          </w:tcPr>
          <w:p w:rsidR="00C20541" w:rsidRPr="00B86BD2" w:rsidRDefault="00C20541" w:rsidP="007814B2">
            <w:pPr>
              <w:pStyle w:val="a3"/>
              <w:numPr>
                <w:ilvl w:val="0"/>
                <w:numId w:val="31"/>
              </w:numPr>
              <w:spacing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70" w:type="dxa"/>
          </w:tcPr>
          <w:p w:rsidR="00C47B5C" w:rsidRPr="00B86BD2" w:rsidRDefault="00C47B5C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B5C" w:rsidRPr="00B86BD2" w:rsidRDefault="00C47B5C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0541" w:rsidRPr="00B86BD2" w:rsidRDefault="00C20541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C20541" w:rsidRPr="00B86BD2" w:rsidRDefault="00C20541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="00E150C6"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20541" w:rsidRPr="00B86BD2" w:rsidRDefault="00C20541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0541" w:rsidRPr="00B86BD2" w:rsidRDefault="00C20541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0C6" w:rsidRPr="00B86BD2" w:rsidRDefault="00C20541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 </w:t>
            </w:r>
          </w:p>
          <w:p w:rsidR="00C20541" w:rsidRPr="00B86BD2" w:rsidRDefault="00C20541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="00E150C6"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20541" w:rsidRPr="00B86BD2" w:rsidRDefault="00C20541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39" w:type="dxa"/>
          </w:tcPr>
          <w:p w:rsidR="00C20541" w:rsidRPr="00B86BD2" w:rsidRDefault="00C20541" w:rsidP="007814B2">
            <w:pPr>
              <w:pStyle w:val="32"/>
              <w:shd w:val="clear" w:color="auto" w:fill="auto"/>
              <w:spacing w:after="0" w:line="24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B86BD2">
              <w:rPr>
                <w:b w:val="0"/>
                <w:color w:val="000000" w:themeColor="text1"/>
                <w:sz w:val="24"/>
                <w:szCs w:val="24"/>
              </w:rPr>
              <w:t>Проведение вебинаров для учителей и преподавателей математики (ГАУДПО МО «ИРО»):</w:t>
            </w:r>
          </w:p>
          <w:p w:rsidR="00C20541" w:rsidRPr="00B86BD2" w:rsidRDefault="00C20541" w:rsidP="007814B2">
            <w:pPr>
              <w:pStyle w:val="2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86BD2">
              <w:rPr>
                <w:color w:val="000000" w:themeColor="text1"/>
                <w:sz w:val="24"/>
                <w:szCs w:val="24"/>
              </w:rPr>
              <w:t>- «Совершенствование качества подготовки учащихся ОО к ГИА по математике в 201</w:t>
            </w:r>
            <w:r w:rsidR="00E150C6" w:rsidRPr="00B86BD2">
              <w:rPr>
                <w:color w:val="000000" w:themeColor="text1"/>
                <w:sz w:val="24"/>
                <w:szCs w:val="24"/>
              </w:rPr>
              <w:t>8</w:t>
            </w:r>
            <w:r w:rsidRPr="00B86BD2">
              <w:rPr>
                <w:color w:val="000000" w:themeColor="text1"/>
                <w:sz w:val="24"/>
                <w:szCs w:val="24"/>
              </w:rPr>
              <w:t>/201</w:t>
            </w:r>
            <w:r w:rsidR="00E150C6" w:rsidRPr="00B86BD2">
              <w:rPr>
                <w:color w:val="000000" w:themeColor="text1"/>
                <w:sz w:val="24"/>
                <w:szCs w:val="24"/>
              </w:rPr>
              <w:t>9</w:t>
            </w:r>
            <w:r w:rsidRPr="00B86BD2">
              <w:rPr>
                <w:color w:val="000000" w:themeColor="text1"/>
                <w:sz w:val="24"/>
                <w:szCs w:val="24"/>
              </w:rPr>
              <w:t xml:space="preserve"> уч.</w:t>
            </w:r>
            <w:r w:rsidR="001B152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6BD2">
              <w:rPr>
                <w:color w:val="000000" w:themeColor="text1"/>
                <w:sz w:val="24"/>
                <w:szCs w:val="24"/>
              </w:rPr>
              <w:t>г. на основе предметно-содержательного анализа результатов ГИА в 201</w:t>
            </w:r>
            <w:r w:rsidR="00E150C6" w:rsidRPr="00B86BD2">
              <w:rPr>
                <w:color w:val="000000" w:themeColor="text1"/>
                <w:sz w:val="24"/>
                <w:szCs w:val="24"/>
              </w:rPr>
              <w:t>8</w:t>
            </w:r>
            <w:r w:rsidRPr="00B86BD2">
              <w:rPr>
                <w:color w:val="000000" w:themeColor="text1"/>
                <w:sz w:val="24"/>
                <w:szCs w:val="24"/>
              </w:rPr>
              <w:t xml:space="preserve"> году в Мурма</w:t>
            </w:r>
            <w:r w:rsidRPr="00B86BD2">
              <w:rPr>
                <w:color w:val="000000" w:themeColor="text1"/>
                <w:sz w:val="24"/>
                <w:szCs w:val="24"/>
              </w:rPr>
              <w:t>н</w:t>
            </w:r>
            <w:r w:rsidRPr="00B86BD2">
              <w:rPr>
                <w:color w:val="000000" w:themeColor="text1"/>
                <w:sz w:val="24"/>
                <w:szCs w:val="24"/>
              </w:rPr>
              <w:t>ской области»;</w:t>
            </w:r>
          </w:p>
          <w:p w:rsidR="00C20541" w:rsidRPr="00B86BD2" w:rsidRDefault="00C20541" w:rsidP="007814B2">
            <w:pPr>
              <w:jc w:val="both"/>
              <w:rPr>
                <w:color w:val="000000" w:themeColor="text1"/>
              </w:rPr>
            </w:pPr>
            <w:r w:rsidRPr="00B86BD2">
              <w:rPr>
                <w:color w:val="000000" w:themeColor="text1"/>
              </w:rPr>
              <w:t>- «Системный подход к организации итогового повторения школ</w:t>
            </w:r>
            <w:r w:rsidRPr="00B86BD2">
              <w:rPr>
                <w:color w:val="000000" w:themeColor="text1"/>
              </w:rPr>
              <w:t>ь</w:t>
            </w:r>
            <w:r w:rsidRPr="00B86BD2">
              <w:rPr>
                <w:color w:val="000000" w:themeColor="text1"/>
              </w:rPr>
              <w:t>ного курса математики с учётом результатов репетиционных экз</w:t>
            </w:r>
            <w:r w:rsidRPr="00B86BD2">
              <w:rPr>
                <w:color w:val="000000" w:themeColor="text1"/>
              </w:rPr>
              <w:t>а</w:t>
            </w:r>
            <w:r w:rsidRPr="00B86BD2">
              <w:rPr>
                <w:color w:val="000000" w:themeColor="text1"/>
              </w:rPr>
              <w:t>менов в 9-х и 11-х классах»</w:t>
            </w:r>
          </w:p>
        </w:tc>
      </w:tr>
      <w:tr w:rsidR="00C20541" w:rsidRPr="00B86BD2" w:rsidTr="00E150C6">
        <w:tc>
          <w:tcPr>
            <w:tcW w:w="756" w:type="dxa"/>
          </w:tcPr>
          <w:p w:rsidR="00C20541" w:rsidRPr="00B86BD2" w:rsidRDefault="00C20541" w:rsidP="007814B2">
            <w:pPr>
              <w:pStyle w:val="a3"/>
              <w:numPr>
                <w:ilvl w:val="0"/>
                <w:numId w:val="31"/>
              </w:numPr>
              <w:spacing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70" w:type="dxa"/>
          </w:tcPr>
          <w:p w:rsidR="00C20541" w:rsidRPr="00B86BD2" w:rsidRDefault="00C20541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139" w:type="dxa"/>
          </w:tcPr>
          <w:p w:rsidR="00C20541" w:rsidRPr="00B86BD2" w:rsidRDefault="00C20541" w:rsidP="007814B2">
            <w:pPr>
              <w:jc w:val="both"/>
              <w:rPr>
                <w:color w:val="000000" w:themeColor="text1"/>
              </w:rPr>
            </w:pPr>
            <w:r w:rsidRPr="00B86BD2">
              <w:rPr>
                <w:color w:val="000000" w:themeColor="text1"/>
              </w:rPr>
              <w:t xml:space="preserve">Организация взаимодействия с общественно-профессиональными объединениями учителей математики (ГАУДПО МО «ИРО») </w:t>
            </w:r>
          </w:p>
        </w:tc>
      </w:tr>
      <w:tr w:rsidR="00C20541" w:rsidRPr="00B86BD2" w:rsidTr="00E150C6">
        <w:tc>
          <w:tcPr>
            <w:tcW w:w="756" w:type="dxa"/>
          </w:tcPr>
          <w:p w:rsidR="00C20541" w:rsidRPr="00B86BD2" w:rsidRDefault="00C20541" w:rsidP="007814B2">
            <w:pPr>
              <w:pStyle w:val="a3"/>
              <w:numPr>
                <w:ilvl w:val="0"/>
                <w:numId w:val="31"/>
              </w:numPr>
              <w:spacing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70" w:type="dxa"/>
          </w:tcPr>
          <w:p w:rsidR="00C20541" w:rsidRPr="00B86BD2" w:rsidRDefault="00C20541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0541" w:rsidRPr="00B86BD2" w:rsidRDefault="00C20541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0541" w:rsidRPr="00B86BD2" w:rsidRDefault="00C20541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2019 г.</w:t>
            </w:r>
          </w:p>
          <w:p w:rsidR="00C20541" w:rsidRPr="00B86BD2" w:rsidRDefault="00C20541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0541" w:rsidRPr="00B86BD2" w:rsidRDefault="00C20541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39" w:type="dxa"/>
          </w:tcPr>
          <w:p w:rsidR="00C20541" w:rsidRPr="00B86BD2" w:rsidRDefault="00C20541" w:rsidP="007814B2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86BD2">
              <w:rPr>
                <w:color w:val="000000" w:themeColor="text1"/>
                <w:sz w:val="24"/>
                <w:szCs w:val="24"/>
              </w:rPr>
              <w:t>Диссеминация лучших образовательных практик по математич</w:t>
            </w:r>
            <w:r w:rsidRPr="00B86BD2">
              <w:rPr>
                <w:color w:val="000000" w:themeColor="text1"/>
                <w:sz w:val="24"/>
                <w:szCs w:val="24"/>
              </w:rPr>
              <w:t>е</w:t>
            </w:r>
            <w:r w:rsidRPr="00B86BD2">
              <w:rPr>
                <w:color w:val="000000" w:themeColor="text1"/>
                <w:sz w:val="24"/>
                <w:szCs w:val="24"/>
              </w:rPr>
              <w:t>скому образованию (ГАУДПО МО «ИРО»):</w:t>
            </w:r>
          </w:p>
          <w:p w:rsidR="00C20541" w:rsidRPr="00B86BD2" w:rsidRDefault="00C20541" w:rsidP="001B152A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86BD2">
              <w:rPr>
                <w:color w:val="000000" w:themeColor="text1"/>
                <w:sz w:val="24"/>
                <w:szCs w:val="24"/>
              </w:rPr>
              <w:t>- «Приёмы формирования исследовательских навыков при реш</w:t>
            </w:r>
            <w:r w:rsidRPr="00B86BD2">
              <w:rPr>
                <w:color w:val="000000" w:themeColor="text1"/>
                <w:sz w:val="24"/>
                <w:szCs w:val="24"/>
              </w:rPr>
              <w:t>е</w:t>
            </w:r>
            <w:r w:rsidRPr="00B86BD2">
              <w:rPr>
                <w:color w:val="000000" w:themeColor="text1"/>
                <w:sz w:val="24"/>
                <w:szCs w:val="24"/>
              </w:rPr>
              <w:t xml:space="preserve">нии геометрических задач на доказательство» (МБОУ </w:t>
            </w:r>
            <w:r w:rsidR="00E150C6" w:rsidRPr="00B86BD2">
              <w:rPr>
                <w:color w:val="000000" w:themeColor="text1"/>
                <w:sz w:val="24"/>
                <w:szCs w:val="24"/>
              </w:rPr>
              <w:t>г. Мурма</w:t>
            </w:r>
            <w:r w:rsidR="00E150C6" w:rsidRPr="00B86BD2">
              <w:rPr>
                <w:color w:val="000000" w:themeColor="text1"/>
                <w:sz w:val="24"/>
                <w:szCs w:val="24"/>
              </w:rPr>
              <w:t>н</w:t>
            </w:r>
            <w:r w:rsidR="00E150C6" w:rsidRPr="00B86BD2">
              <w:rPr>
                <w:color w:val="000000" w:themeColor="text1"/>
                <w:sz w:val="24"/>
                <w:szCs w:val="24"/>
              </w:rPr>
              <w:t>ска гимназия № 3)</w:t>
            </w:r>
          </w:p>
        </w:tc>
      </w:tr>
      <w:tr w:rsidR="00E150C6" w:rsidRPr="00B86BD2" w:rsidTr="00E150C6">
        <w:tc>
          <w:tcPr>
            <w:tcW w:w="756" w:type="dxa"/>
          </w:tcPr>
          <w:p w:rsidR="00E150C6" w:rsidRPr="00B86BD2" w:rsidRDefault="00E150C6" w:rsidP="007814B2">
            <w:pPr>
              <w:pStyle w:val="a3"/>
              <w:numPr>
                <w:ilvl w:val="0"/>
                <w:numId w:val="31"/>
              </w:num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70" w:type="dxa"/>
          </w:tcPr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2018 г., </w:t>
            </w: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7139" w:type="dxa"/>
          </w:tcPr>
          <w:p w:rsidR="00E150C6" w:rsidRPr="00B86BD2" w:rsidRDefault="00E150C6" w:rsidP="007814B2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86BD2">
              <w:rPr>
                <w:color w:val="000000" w:themeColor="text1"/>
                <w:sz w:val="24"/>
                <w:szCs w:val="24"/>
              </w:rPr>
              <w:t>Проведение практикумов для учителей и преподавателей матем</w:t>
            </w:r>
            <w:r w:rsidRPr="00B86BD2">
              <w:rPr>
                <w:color w:val="000000" w:themeColor="text1"/>
                <w:sz w:val="24"/>
                <w:szCs w:val="24"/>
              </w:rPr>
              <w:t>а</w:t>
            </w:r>
            <w:r w:rsidRPr="00B86BD2">
              <w:rPr>
                <w:color w:val="000000" w:themeColor="text1"/>
                <w:sz w:val="24"/>
                <w:szCs w:val="24"/>
              </w:rPr>
              <w:t>тики, в том числе с использованием системы видеоконференцсв</w:t>
            </w:r>
            <w:r w:rsidRPr="00B86BD2">
              <w:rPr>
                <w:color w:val="000000" w:themeColor="text1"/>
                <w:sz w:val="24"/>
                <w:szCs w:val="24"/>
              </w:rPr>
              <w:t>я</w:t>
            </w:r>
            <w:r w:rsidRPr="00B86BD2">
              <w:rPr>
                <w:color w:val="000000" w:themeColor="text1"/>
                <w:sz w:val="24"/>
                <w:szCs w:val="24"/>
              </w:rPr>
              <w:t>зи, с привлечением преподавателей ОВПО и учителей, победит</w:t>
            </w:r>
            <w:r w:rsidRPr="00B86BD2">
              <w:rPr>
                <w:color w:val="000000" w:themeColor="text1"/>
                <w:sz w:val="24"/>
                <w:szCs w:val="24"/>
              </w:rPr>
              <w:t>е</w:t>
            </w:r>
            <w:r w:rsidRPr="00B86BD2">
              <w:rPr>
                <w:color w:val="000000" w:themeColor="text1"/>
                <w:sz w:val="24"/>
                <w:szCs w:val="24"/>
              </w:rPr>
              <w:t>лей ПНПО «Образование», по подготовке учащихся к ГИА в фо</w:t>
            </w:r>
            <w:r w:rsidRPr="00B86BD2">
              <w:rPr>
                <w:color w:val="000000" w:themeColor="text1"/>
                <w:sz w:val="24"/>
                <w:szCs w:val="24"/>
              </w:rPr>
              <w:t>р</w:t>
            </w:r>
            <w:r w:rsidRPr="00B86BD2">
              <w:rPr>
                <w:color w:val="000000" w:themeColor="text1"/>
                <w:sz w:val="24"/>
                <w:szCs w:val="24"/>
              </w:rPr>
              <w:t>ме ОГЭ (ГАУДПО МО «ИРО»):</w:t>
            </w:r>
          </w:p>
          <w:p w:rsidR="00E150C6" w:rsidRPr="00B86BD2" w:rsidRDefault="00E150C6" w:rsidP="007814B2">
            <w:pPr>
              <w:pStyle w:val="32"/>
              <w:widowControl/>
              <w:shd w:val="clear" w:color="auto" w:fill="auto"/>
              <w:tabs>
                <w:tab w:val="left" w:pos="408"/>
              </w:tabs>
              <w:spacing w:after="0" w:line="24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B86BD2">
              <w:rPr>
                <w:b w:val="0"/>
                <w:color w:val="000000" w:themeColor="text1"/>
                <w:sz w:val="24"/>
                <w:szCs w:val="24"/>
              </w:rPr>
              <w:t>- «Типология и методология решения задач повышенного и выс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кого уровня сложности по геометрии: планиметрия четырёхугол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ь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ников»;</w:t>
            </w:r>
          </w:p>
          <w:p w:rsidR="00E150C6" w:rsidRPr="00B86BD2" w:rsidRDefault="00E150C6" w:rsidP="007814B2">
            <w:pPr>
              <w:pStyle w:val="32"/>
              <w:widowControl/>
              <w:shd w:val="clear" w:color="auto" w:fill="auto"/>
              <w:tabs>
                <w:tab w:val="left" w:pos="408"/>
              </w:tabs>
              <w:spacing w:after="0" w:line="24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B86BD2">
              <w:rPr>
                <w:b w:val="0"/>
                <w:color w:val="000000" w:themeColor="text1"/>
                <w:sz w:val="24"/>
                <w:szCs w:val="24"/>
              </w:rPr>
              <w:t>- «Особенности методики изучения комбинаторно-вероятностной линии школьного курса математики»;</w:t>
            </w:r>
          </w:p>
          <w:p w:rsidR="00E150C6" w:rsidRPr="00B86BD2" w:rsidRDefault="00E150C6" w:rsidP="007814B2">
            <w:pPr>
              <w:pStyle w:val="32"/>
              <w:widowControl/>
              <w:shd w:val="clear" w:color="auto" w:fill="auto"/>
              <w:tabs>
                <w:tab w:val="left" w:pos="408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86BD2">
              <w:rPr>
                <w:b w:val="0"/>
                <w:color w:val="000000" w:themeColor="text1"/>
                <w:sz w:val="24"/>
                <w:szCs w:val="24"/>
              </w:rPr>
              <w:t>- «Школа параметров (7-11 классы)»</w:t>
            </w:r>
          </w:p>
        </w:tc>
      </w:tr>
      <w:tr w:rsidR="00E150C6" w:rsidRPr="00B86BD2" w:rsidTr="00E150C6">
        <w:tc>
          <w:tcPr>
            <w:tcW w:w="756" w:type="dxa"/>
          </w:tcPr>
          <w:p w:rsidR="00E150C6" w:rsidRPr="00B86BD2" w:rsidRDefault="00E150C6" w:rsidP="007814B2">
            <w:pPr>
              <w:pStyle w:val="a3"/>
              <w:numPr>
                <w:ilvl w:val="0"/>
                <w:numId w:val="31"/>
              </w:num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70" w:type="dxa"/>
          </w:tcPr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7139" w:type="dxa"/>
          </w:tcPr>
          <w:p w:rsidR="00E150C6" w:rsidRPr="00B86BD2" w:rsidRDefault="00E150C6" w:rsidP="007814B2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86BD2">
              <w:rPr>
                <w:color w:val="000000" w:themeColor="text1"/>
                <w:sz w:val="24"/>
                <w:szCs w:val="24"/>
              </w:rPr>
              <w:t>Проведение мастер-классов для учителей и преподавателей мат</w:t>
            </w:r>
            <w:r w:rsidRPr="00B86BD2">
              <w:rPr>
                <w:color w:val="000000" w:themeColor="text1"/>
                <w:sz w:val="24"/>
                <w:szCs w:val="24"/>
              </w:rPr>
              <w:t>е</w:t>
            </w:r>
            <w:r w:rsidRPr="00B86BD2">
              <w:rPr>
                <w:color w:val="000000" w:themeColor="text1"/>
                <w:sz w:val="24"/>
                <w:szCs w:val="24"/>
              </w:rPr>
              <w:t xml:space="preserve">матики: </w:t>
            </w:r>
          </w:p>
          <w:p w:rsidR="00E150C6" w:rsidRPr="00B86BD2" w:rsidRDefault="00E150C6" w:rsidP="007814B2">
            <w:pPr>
              <w:jc w:val="both"/>
              <w:rPr>
                <w:color w:val="000000" w:themeColor="text1"/>
              </w:rPr>
            </w:pPr>
            <w:r w:rsidRPr="00B86BD2">
              <w:rPr>
                <w:color w:val="000000" w:themeColor="text1"/>
              </w:rPr>
              <w:t>- «Проектирование урока математики с учащимися с особыми о</w:t>
            </w:r>
            <w:r w:rsidRPr="00B86BD2">
              <w:rPr>
                <w:color w:val="000000" w:themeColor="text1"/>
              </w:rPr>
              <w:t>б</w:t>
            </w:r>
            <w:r w:rsidRPr="00B86BD2">
              <w:rPr>
                <w:color w:val="000000" w:themeColor="text1"/>
              </w:rPr>
              <w:t xml:space="preserve">разовательными потребностями в соответствии с требованиями </w:t>
            </w:r>
            <w:proofErr w:type="spellStart"/>
            <w:r w:rsidRPr="00B86BD2">
              <w:rPr>
                <w:color w:val="000000" w:themeColor="text1"/>
              </w:rPr>
              <w:t>системно-деятельностного</w:t>
            </w:r>
            <w:proofErr w:type="spellEnd"/>
            <w:r w:rsidRPr="00B86BD2">
              <w:rPr>
                <w:color w:val="000000" w:themeColor="text1"/>
              </w:rPr>
              <w:t xml:space="preserve"> подхода» (МБОУ лицей имени В.Г. </w:t>
            </w:r>
            <w:proofErr w:type="spellStart"/>
            <w:r w:rsidRPr="00B86BD2">
              <w:rPr>
                <w:color w:val="000000" w:themeColor="text1"/>
              </w:rPr>
              <w:t>С</w:t>
            </w:r>
            <w:r w:rsidRPr="00B86BD2">
              <w:rPr>
                <w:color w:val="000000" w:themeColor="text1"/>
              </w:rPr>
              <w:t>и</w:t>
            </w:r>
            <w:r w:rsidRPr="00B86BD2">
              <w:rPr>
                <w:color w:val="000000" w:themeColor="text1"/>
              </w:rPr>
              <w:t>зова</w:t>
            </w:r>
            <w:proofErr w:type="spellEnd"/>
            <w:r w:rsidR="001B152A">
              <w:rPr>
                <w:color w:val="000000" w:themeColor="text1"/>
              </w:rPr>
              <w:t>,</w:t>
            </w:r>
            <w:r w:rsidRPr="00B86BD2">
              <w:rPr>
                <w:color w:val="000000" w:themeColor="text1"/>
              </w:rPr>
              <w:t xml:space="preserve"> г. Мончегорск);</w:t>
            </w:r>
          </w:p>
          <w:p w:rsidR="00E150C6" w:rsidRPr="00B86BD2" w:rsidRDefault="00E150C6" w:rsidP="007814B2">
            <w:pPr>
              <w:jc w:val="both"/>
              <w:rPr>
                <w:color w:val="000000" w:themeColor="text1"/>
              </w:rPr>
            </w:pPr>
            <w:r w:rsidRPr="00B86BD2">
              <w:rPr>
                <w:color w:val="000000" w:themeColor="text1"/>
              </w:rPr>
              <w:t>- «Проектирование урока математики на основе формирующего оценивания» (МБОУ СОШ № 19</w:t>
            </w:r>
            <w:r w:rsidR="001B152A">
              <w:rPr>
                <w:color w:val="000000" w:themeColor="text1"/>
              </w:rPr>
              <w:t>,</w:t>
            </w:r>
            <w:r w:rsidRPr="00B86BD2">
              <w:rPr>
                <w:color w:val="000000" w:themeColor="text1"/>
              </w:rPr>
              <w:t xml:space="preserve"> г. Заполярный);</w:t>
            </w:r>
          </w:p>
          <w:p w:rsidR="00E150C6" w:rsidRPr="00B86BD2" w:rsidRDefault="00E150C6" w:rsidP="007814B2">
            <w:pPr>
              <w:jc w:val="both"/>
              <w:rPr>
                <w:color w:val="000000" w:themeColor="text1"/>
              </w:rPr>
            </w:pPr>
            <w:r w:rsidRPr="00B86BD2">
              <w:rPr>
                <w:color w:val="000000" w:themeColor="text1"/>
              </w:rPr>
              <w:t>- «Типовые задачи, приёмы и методики формирования и развития смыслового чтения при работе с математическим текстом» (МБОУ гимназия г. Апатиты)</w:t>
            </w:r>
          </w:p>
        </w:tc>
      </w:tr>
      <w:tr w:rsidR="00E150C6" w:rsidRPr="00B86BD2" w:rsidTr="00E150C6">
        <w:tc>
          <w:tcPr>
            <w:tcW w:w="756" w:type="dxa"/>
          </w:tcPr>
          <w:p w:rsidR="00E150C6" w:rsidRPr="00B86BD2" w:rsidRDefault="00E150C6" w:rsidP="007814B2">
            <w:pPr>
              <w:pStyle w:val="a3"/>
              <w:numPr>
                <w:ilvl w:val="0"/>
                <w:numId w:val="31"/>
              </w:num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70" w:type="dxa"/>
          </w:tcPr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  <w:p w:rsidR="00E150C6" w:rsidRPr="00B86BD2" w:rsidRDefault="00E150C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2018 г. </w:t>
            </w:r>
          </w:p>
        </w:tc>
        <w:tc>
          <w:tcPr>
            <w:tcW w:w="7139" w:type="dxa"/>
          </w:tcPr>
          <w:p w:rsidR="00E150C6" w:rsidRPr="00B86BD2" w:rsidRDefault="00E150C6" w:rsidP="007814B2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86BD2">
              <w:rPr>
                <w:color w:val="000000" w:themeColor="text1"/>
                <w:sz w:val="24"/>
                <w:szCs w:val="24"/>
              </w:rPr>
              <w:t>Проведение семинаров для учителей и преподавателей математ</w:t>
            </w:r>
            <w:r w:rsidRPr="00B86BD2">
              <w:rPr>
                <w:color w:val="000000" w:themeColor="text1"/>
                <w:sz w:val="24"/>
                <w:szCs w:val="24"/>
              </w:rPr>
              <w:t>и</w:t>
            </w:r>
            <w:r w:rsidRPr="00B86BD2">
              <w:rPr>
                <w:color w:val="000000" w:themeColor="text1"/>
                <w:sz w:val="24"/>
                <w:szCs w:val="24"/>
              </w:rPr>
              <w:t xml:space="preserve">ки: </w:t>
            </w:r>
          </w:p>
          <w:p w:rsidR="00E150C6" w:rsidRPr="00B86BD2" w:rsidRDefault="00E150C6" w:rsidP="007814B2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86BD2">
              <w:rPr>
                <w:color w:val="000000" w:themeColor="text1"/>
                <w:sz w:val="24"/>
                <w:szCs w:val="24"/>
              </w:rPr>
              <w:t>- «Междисциплинарные занятия в системе лицейского образов</w:t>
            </w:r>
            <w:r w:rsidRPr="00B86BD2">
              <w:rPr>
                <w:color w:val="000000" w:themeColor="text1"/>
                <w:sz w:val="24"/>
                <w:szCs w:val="24"/>
              </w:rPr>
              <w:t>а</w:t>
            </w:r>
            <w:r w:rsidRPr="00B86BD2">
              <w:rPr>
                <w:color w:val="000000" w:themeColor="text1"/>
                <w:sz w:val="24"/>
                <w:szCs w:val="24"/>
              </w:rPr>
              <w:t>ния как одна из эффективных форм организации учебного проце</w:t>
            </w:r>
            <w:r w:rsidRPr="00B86BD2">
              <w:rPr>
                <w:color w:val="000000" w:themeColor="text1"/>
                <w:sz w:val="24"/>
                <w:szCs w:val="24"/>
              </w:rPr>
              <w:t>с</w:t>
            </w:r>
            <w:r w:rsidRPr="00B86BD2">
              <w:rPr>
                <w:color w:val="000000" w:themeColor="text1"/>
                <w:sz w:val="24"/>
                <w:szCs w:val="24"/>
              </w:rPr>
              <w:t>са по достижению метапредметных результатов обучения» (МБОУ г. Мурманска МПЛ);</w:t>
            </w:r>
          </w:p>
          <w:p w:rsidR="00E150C6" w:rsidRPr="00B86BD2" w:rsidRDefault="00E150C6" w:rsidP="007814B2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86BD2">
              <w:rPr>
                <w:color w:val="000000" w:themeColor="text1"/>
                <w:sz w:val="24"/>
                <w:szCs w:val="24"/>
              </w:rPr>
              <w:t>- «Формирование базовых математических компетенций на основе решения комплексных задач» (МБОУ г. Мурманска гимназия № 9)</w:t>
            </w:r>
          </w:p>
        </w:tc>
      </w:tr>
      <w:tr w:rsidR="00345EBA" w:rsidRPr="00B86BD2" w:rsidTr="00E150C6">
        <w:tc>
          <w:tcPr>
            <w:tcW w:w="756" w:type="dxa"/>
          </w:tcPr>
          <w:p w:rsidR="00345EBA" w:rsidRPr="00B86BD2" w:rsidRDefault="00345EBA" w:rsidP="007814B2">
            <w:pPr>
              <w:pStyle w:val="a3"/>
              <w:numPr>
                <w:ilvl w:val="0"/>
                <w:numId w:val="31"/>
              </w:num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70" w:type="dxa"/>
          </w:tcPr>
          <w:p w:rsidR="00C47B5C" w:rsidRPr="00B86BD2" w:rsidRDefault="00C47B5C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  <w:p w:rsidR="00345EBA" w:rsidRPr="00B86BD2" w:rsidRDefault="00C47B5C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7139" w:type="dxa"/>
          </w:tcPr>
          <w:p w:rsidR="00345EBA" w:rsidRPr="00B86BD2" w:rsidRDefault="00345EBA" w:rsidP="007814B2">
            <w:pPr>
              <w:pStyle w:val="2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86BD2">
              <w:rPr>
                <w:sz w:val="24"/>
                <w:szCs w:val="24"/>
              </w:rPr>
              <w:t>Трансляция эффективных педагогических практик ОО с наиболее высокими результатами ЕГЭ 2018 г. для ОО, находящихся в сло</w:t>
            </w:r>
            <w:r w:rsidRPr="00B86BD2">
              <w:rPr>
                <w:sz w:val="24"/>
                <w:szCs w:val="24"/>
              </w:rPr>
              <w:t>ж</w:t>
            </w:r>
            <w:r w:rsidRPr="00B86BD2">
              <w:rPr>
                <w:sz w:val="24"/>
                <w:szCs w:val="24"/>
              </w:rPr>
              <w:t>ных социальных условиях: «Анализ методик формирования в</w:t>
            </w:r>
            <w:r w:rsidRPr="00B86BD2">
              <w:rPr>
                <w:sz w:val="24"/>
                <w:szCs w:val="24"/>
              </w:rPr>
              <w:t>ы</w:t>
            </w:r>
            <w:r w:rsidRPr="00B86BD2">
              <w:rPr>
                <w:sz w:val="24"/>
                <w:szCs w:val="24"/>
              </w:rPr>
              <w:t>числительных навыков у обучающихся на уровне основного общ</w:t>
            </w:r>
            <w:r w:rsidRPr="00B86BD2">
              <w:rPr>
                <w:sz w:val="24"/>
                <w:szCs w:val="24"/>
              </w:rPr>
              <w:t>е</w:t>
            </w:r>
            <w:r w:rsidRPr="00B86BD2">
              <w:rPr>
                <w:sz w:val="24"/>
                <w:szCs w:val="24"/>
              </w:rPr>
              <w:t xml:space="preserve">го образования» (МБОУ Кольская СОШ № 2)  </w:t>
            </w:r>
          </w:p>
        </w:tc>
      </w:tr>
      <w:tr w:rsidR="007B5DA7" w:rsidRPr="00B86BD2" w:rsidTr="00E150C6">
        <w:tc>
          <w:tcPr>
            <w:tcW w:w="756" w:type="dxa"/>
          </w:tcPr>
          <w:p w:rsidR="007B5DA7" w:rsidRPr="00B86BD2" w:rsidRDefault="007B5DA7" w:rsidP="007814B2">
            <w:pPr>
              <w:pStyle w:val="a3"/>
              <w:numPr>
                <w:ilvl w:val="0"/>
                <w:numId w:val="31"/>
              </w:num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70" w:type="dxa"/>
          </w:tcPr>
          <w:p w:rsidR="007B5DA7" w:rsidRPr="00B86BD2" w:rsidRDefault="007B5DA7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139" w:type="dxa"/>
          </w:tcPr>
          <w:p w:rsidR="007B5DA7" w:rsidRPr="00B86BD2" w:rsidRDefault="007B5DA7" w:rsidP="007814B2">
            <w:pPr>
              <w:pStyle w:val="32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  <w:r w:rsidRPr="00B86BD2">
              <w:rPr>
                <w:b w:val="0"/>
                <w:color w:val="000000" w:themeColor="text1"/>
                <w:sz w:val="24"/>
                <w:szCs w:val="24"/>
              </w:rPr>
              <w:t>Организация и научно-методическая поддержка деятельности р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е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 xml:space="preserve">гиональных стажировочных площадок ГАУДПО МО «ИРО» по продвижению эффективных педагогических </w:t>
            </w:r>
            <w:r w:rsidR="006B72C8" w:rsidRPr="00B86BD2">
              <w:rPr>
                <w:b w:val="0"/>
                <w:color w:val="000000" w:themeColor="text1"/>
                <w:sz w:val="24"/>
                <w:szCs w:val="24"/>
              </w:rPr>
              <w:t>практик преподавания математики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 xml:space="preserve"> «Проектирование урока математики (внеурочного з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нятия) по организации проектной и учебно-исследовательской деятельност</w:t>
            </w:r>
            <w:r w:rsidR="006B72C8" w:rsidRPr="00B86BD2">
              <w:rPr>
                <w:b w:val="0"/>
                <w:color w:val="000000" w:themeColor="text1"/>
                <w:sz w:val="24"/>
                <w:szCs w:val="24"/>
              </w:rPr>
              <w:t>и» (МБОУ г. Мурманска СОШ № 36)</w:t>
            </w:r>
          </w:p>
        </w:tc>
      </w:tr>
      <w:tr w:rsidR="003F7026" w:rsidRPr="00B86BD2" w:rsidTr="00E150C6">
        <w:tc>
          <w:tcPr>
            <w:tcW w:w="756" w:type="dxa"/>
          </w:tcPr>
          <w:p w:rsidR="003F7026" w:rsidRPr="00B86BD2" w:rsidRDefault="003F7026" w:rsidP="007814B2">
            <w:pPr>
              <w:pStyle w:val="a3"/>
              <w:numPr>
                <w:ilvl w:val="0"/>
                <w:numId w:val="31"/>
              </w:num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70" w:type="dxa"/>
          </w:tcPr>
          <w:p w:rsidR="003F7026" w:rsidRPr="00B86BD2" w:rsidRDefault="003F702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Ноябрь, декабрь 2018 г.</w:t>
            </w:r>
          </w:p>
        </w:tc>
        <w:tc>
          <w:tcPr>
            <w:tcW w:w="7139" w:type="dxa"/>
          </w:tcPr>
          <w:p w:rsidR="003F7026" w:rsidRPr="00B86BD2" w:rsidRDefault="003F7026" w:rsidP="001B152A">
            <w:pPr>
              <w:pStyle w:val="32"/>
              <w:shd w:val="clear" w:color="auto" w:fill="auto"/>
              <w:spacing w:after="0" w:line="24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B86BD2">
              <w:rPr>
                <w:b w:val="0"/>
                <w:color w:val="000000" w:themeColor="text1"/>
                <w:sz w:val="24"/>
                <w:szCs w:val="24"/>
              </w:rPr>
              <w:t>Проведение региональных семинаров-практикумов «Современные подходы к преподаванию математики средствами УМК» с участ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ем авторов, методистов учебно-методических комплексов по м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тематике (издательства «Просвещение», «Объединённая издател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ь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ская группа «Дрофа», «Вентана-Граф», «Астрель»»)</w:t>
            </w:r>
          </w:p>
        </w:tc>
      </w:tr>
      <w:tr w:rsidR="003F7026" w:rsidRPr="00B86BD2" w:rsidTr="00E150C6">
        <w:tc>
          <w:tcPr>
            <w:tcW w:w="756" w:type="dxa"/>
          </w:tcPr>
          <w:p w:rsidR="003F7026" w:rsidRPr="00B86BD2" w:rsidRDefault="003F7026" w:rsidP="007814B2">
            <w:pPr>
              <w:pStyle w:val="a3"/>
              <w:numPr>
                <w:ilvl w:val="0"/>
                <w:numId w:val="31"/>
              </w:num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70" w:type="dxa"/>
          </w:tcPr>
          <w:p w:rsidR="003F7026" w:rsidRPr="00B86BD2" w:rsidRDefault="003F702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139" w:type="dxa"/>
          </w:tcPr>
          <w:p w:rsidR="003F7026" w:rsidRPr="00B86BD2" w:rsidRDefault="003F7026" w:rsidP="007814B2">
            <w:pPr>
              <w:pStyle w:val="32"/>
              <w:shd w:val="clear" w:color="auto" w:fill="auto"/>
              <w:spacing w:after="0" w:line="24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B86BD2">
              <w:rPr>
                <w:b w:val="0"/>
                <w:color w:val="000000" w:themeColor="text1"/>
                <w:sz w:val="24"/>
                <w:szCs w:val="24"/>
              </w:rPr>
              <w:t>Методическое сопровождение работы региональной творческой группы педагогов «Формирование фонда оценочных средств до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с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тижения планируемых образовательных результатов по математ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ке на уровне основного общего образования» (ГАУДПО МО «ИРО»)</w:t>
            </w:r>
          </w:p>
        </w:tc>
      </w:tr>
      <w:tr w:rsidR="003F7026" w:rsidRPr="00B86BD2" w:rsidTr="00E150C6">
        <w:tc>
          <w:tcPr>
            <w:tcW w:w="756" w:type="dxa"/>
          </w:tcPr>
          <w:p w:rsidR="003F7026" w:rsidRPr="00B86BD2" w:rsidRDefault="003F7026" w:rsidP="007814B2">
            <w:pPr>
              <w:pStyle w:val="a3"/>
              <w:numPr>
                <w:ilvl w:val="0"/>
                <w:numId w:val="31"/>
              </w:num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70" w:type="dxa"/>
          </w:tcPr>
          <w:p w:rsidR="003F7026" w:rsidRPr="00B86BD2" w:rsidRDefault="003F7026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139" w:type="dxa"/>
          </w:tcPr>
          <w:p w:rsidR="003F7026" w:rsidRPr="00B86BD2" w:rsidRDefault="003F7026" w:rsidP="001B152A">
            <w:pPr>
              <w:pStyle w:val="32"/>
              <w:shd w:val="clear" w:color="auto" w:fill="auto"/>
              <w:spacing w:after="0" w:line="24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B86BD2">
              <w:rPr>
                <w:b w:val="0"/>
                <w:color w:val="000000" w:themeColor="text1"/>
                <w:sz w:val="24"/>
                <w:szCs w:val="24"/>
              </w:rPr>
              <w:t>Разработка и реализация индивидуальных планов профессионал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ь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ного развития учителей математики ОО, демонстрирующих ст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бильно низкие образовательные результаты, функционирующих в сложных социальных условиях, молодых и малоопытных педаг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Pr="00B86BD2">
              <w:rPr>
                <w:b w:val="0"/>
                <w:color w:val="000000" w:themeColor="text1"/>
                <w:sz w:val="24"/>
                <w:szCs w:val="24"/>
              </w:rPr>
              <w:t>гов (МОиН МО, ГАУДПО МО «ИРО»)</w:t>
            </w:r>
          </w:p>
        </w:tc>
      </w:tr>
      <w:tr w:rsidR="00E43698" w:rsidRPr="00B86BD2" w:rsidTr="00E150C6">
        <w:tc>
          <w:tcPr>
            <w:tcW w:w="756" w:type="dxa"/>
          </w:tcPr>
          <w:p w:rsidR="00E43698" w:rsidRPr="00B86BD2" w:rsidRDefault="00E43698" w:rsidP="007814B2">
            <w:pPr>
              <w:pStyle w:val="a3"/>
              <w:numPr>
                <w:ilvl w:val="0"/>
                <w:numId w:val="31"/>
              </w:num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70" w:type="dxa"/>
          </w:tcPr>
          <w:p w:rsidR="00E43698" w:rsidRPr="00B86BD2" w:rsidRDefault="00E43698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698" w:rsidRPr="00B86BD2" w:rsidRDefault="00E43698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698" w:rsidRPr="00B86BD2" w:rsidRDefault="00E43698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698" w:rsidRPr="00B86BD2" w:rsidRDefault="00E43698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E43698" w:rsidRPr="00B86BD2" w:rsidRDefault="00E43698" w:rsidP="007814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BD2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7139" w:type="dxa"/>
          </w:tcPr>
          <w:p w:rsidR="00E43698" w:rsidRPr="00B86BD2" w:rsidRDefault="00E43698" w:rsidP="00781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6BD2">
              <w:rPr>
                <w:sz w:val="24"/>
                <w:szCs w:val="24"/>
              </w:rPr>
              <w:t>Оценка качества подготовки выпускников общеобразовательных организаций по общеобразовательным программам основного о</w:t>
            </w:r>
            <w:r w:rsidRPr="00B86BD2">
              <w:rPr>
                <w:sz w:val="24"/>
                <w:szCs w:val="24"/>
              </w:rPr>
              <w:t>б</w:t>
            </w:r>
            <w:r w:rsidRPr="00B86BD2">
              <w:rPr>
                <w:sz w:val="24"/>
                <w:szCs w:val="24"/>
              </w:rPr>
              <w:t xml:space="preserve">щего и среднего общего образования (Министерство образования и науки Мурманской области, ГАУДПО МО «ИРО»):  </w:t>
            </w:r>
          </w:p>
          <w:p w:rsidR="00E43698" w:rsidRPr="00B86BD2" w:rsidRDefault="00E43698" w:rsidP="00781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6BD2">
              <w:rPr>
                <w:sz w:val="24"/>
                <w:szCs w:val="24"/>
              </w:rPr>
              <w:t>- Репетиционный экзамен по математике в 9 классе</w:t>
            </w:r>
          </w:p>
        </w:tc>
      </w:tr>
    </w:tbl>
    <w:p w:rsidR="00DE0D61" w:rsidRPr="00B86BD2" w:rsidRDefault="00DE0D61" w:rsidP="00D116BF">
      <w:pPr>
        <w:jc w:val="both"/>
        <w:rPr>
          <w:b/>
        </w:rPr>
      </w:pPr>
    </w:p>
    <w:p w:rsidR="005060D9" w:rsidRPr="00B86BD2" w:rsidRDefault="00661C2E" w:rsidP="00D116BF">
      <w:pPr>
        <w:jc w:val="both"/>
        <w:rPr>
          <w:b/>
        </w:rPr>
      </w:pPr>
      <w:r w:rsidRPr="00B86BD2">
        <w:rPr>
          <w:b/>
        </w:rPr>
        <w:t>2.</w:t>
      </w:r>
      <w:r w:rsidR="00DE0D61" w:rsidRPr="00B86BD2">
        <w:rPr>
          <w:b/>
        </w:rPr>
        <w:t>5</w:t>
      </w:r>
      <w:r w:rsidRPr="00B86BD2">
        <w:rPr>
          <w:b/>
        </w:rPr>
        <w:t xml:space="preserve">. </w:t>
      </w:r>
      <w:r w:rsidR="00C204A8" w:rsidRPr="00B86BD2">
        <w:rPr>
          <w:b/>
        </w:rPr>
        <w:t>ВЫВОДЫ</w:t>
      </w:r>
      <w:r w:rsidR="005060D9" w:rsidRPr="00B86BD2">
        <w:rPr>
          <w:b/>
        </w:rPr>
        <w:t xml:space="preserve">: </w:t>
      </w:r>
    </w:p>
    <w:p w:rsidR="00296F8C" w:rsidRPr="00B86BD2" w:rsidRDefault="00296F8C" w:rsidP="00C92B07">
      <w:pPr>
        <w:shd w:val="clear" w:color="auto" w:fill="FFFFFF"/>
        <w:tabs>
          <w:tab w:val="left" w:pos="851"/>
        </w:tabs>
        <w:spacing w:line="276" w:lineRule="auto"/>
        <w:ind w:firstLine="709"/>
        <w:jc w:val="both"/>
      </w:pPr>
      <w:bookmarkStart w:id="7" w:name="_GoBack"/>
      <w:proofErr w:type="gramStart"/>
      <w:r w:rsidRPr="00B86BD2">
        <w:t>- Э</w:t>
      </w:r>
      <w:r w:rsidR="005060D9" w:rsidRPr="00B86BD2">
        <w:t>лемент</w:t>
      </w:r>
      <w:r w:rsidR="00C204A8" w:rsidRPr="00B86BD2">
        <w:t>ы</w:t>
      </w:r>
      <w:r w:rsidR="005060D9" w:rsidRPr="00B86BD2">
        <w:t xml:space="preserve"> содержания</w:t>
      </w:r>
      <w:r w:rsidR="0061189C" w:rsidRPr="00B86BD2">
        <w:t xml:space="preserve"> /</w:t>
      </w:r>
      <w:r w:rsidR="005060D9" w:rsidRPr="00B86BD2">
        <w:t xml:space="preserve"> умений и видов деятельности, усвоение которых </w:t>
      </w:r>
      <w:r w:rsidR="0061189C" w:rsidRPr="00B86BD2">
        <w:t xml:space="preserve">всеми </w:t>
      </w:r>
      <w:r w:rsidR="005060D9" w:rsidRPr="00B86BD2">
        <w:t>школ</w:t>
      </w:r>
      <w:r w:rsidR="005060D9" w:rsidRPr="00B86BD2">
        <w:t>ь</w:t>
      </w:r>
      <w:r w:rsidR="005060D9" w:rsidRPr="00B86BD2">
        <w:t>никами региона в целом можно считать достаточным</w:t>
      </w:r>
      <w:r w:rsidR="002C14EA" w:rsidRPr="00B86BD2">
        <w:t xml:space="preserve">: </w:t>
      </w:r>
      <w:r w:rsidRPr="00B86BD2">
        <w:t>сравнение и изображение на координатной прямой десятичных дробей, извлечение и интерпретация реальных данных, представленных в таблице и круговой диаграмме,</w:t>
      </w:r>
      <w:r w:rsidRPr="00B86BD2">
        <w:rPr>
          <w:rFonts w:eastAsia="Times New Roman"/>
        </w:rPr>
        <w:t xml:space="preserve"> анализ и интерпретация графиков реальных зависимостей,</w:t>
      </w:r>
      <w:r w:rsidRPr="00B86BD2">
        <w:t xml:space="preserve"> </w:t>
      </w:r>
      <w:r w:rsidRPr="00B86BD2">
        <w:rPr>
          <w:rFonts w:eastAsia="Times New Roman"/>
        </w:rPr>
        <w:t>с</w:t>
      </w:r>
      <w:r w:rsidRPr="00B86BD2">
        <w:rPr>
          <w:rFonts w:eastAsia="Times New Roman"/>
        </w:rPr>
        <w:t>о</w:t>
      </w:r>
      <w:r w:rsidRPr="00B86BD2">
        <w:rPr>
          <w:rFonts w:eastAsia="Times New Roman"/>
        </w:rPr>
        <w:t xml:space="preserve">ставление и исследование модели реальной ситуации с использованием аппарата вероятности, нахождение длины средней линии треугольника, </w:t>
      </w:r>
      <w:r w:rsidRPr="00B86BD2">
        <w:t>нахождение значения числового выражения</w:t>
      </w:r>
      <w:proofErr w:type="gramEnd"/>
      <w:r w:rsidRPr="00B86BD2">
        <w:t xml:space="preserve">, </w:t>
      </w:r>
      <w:proofErr w:type="gramStart"/>
      <w:r w:rsidRPr="00B86BD2">
        <w:t>содержащего умножение обыкновенных дробей, нахождение значения числового выражения, содержащего арифметические действия с квадратными корнями с числовыми подкоренными в</w:t>
      </w:r>
      <w:r w:rsidRPr="00B86BD2">
        <w:t>ы</w:t>
      </w:r>
      <w:r w:rsidRPr="00B86BD2">
        <w:t>ражениями</w:t>
      </w:r>
      <w:r w:rsidR="00C204A8" w:rsidRPr="00B86BD2">
        <w:t>, решение квадратных уравнения</w:t>
      </w:r>
      <w:r w:rsidRPr="00B86BD2">
        <w:t xml:space="preserve"> и неравенства</w:t>
      </w:r>
      <w:r w:rsidR="00C204A8" w:rsidRPr="00B86BD2">
        <w:t xml:space="preserve">, </w:t>
      </w:r>
      <w:r w:rsidRPr="00B86BD2">
        <w:t>вычисл</w:t>
      </w:r>
      <w:r w:rsidR="00C204A8" w:rsidRPr="00B86BD2">
        <w:t>ение</w:t>
      </w:r>
      <w:r w:rsidRPr="00B86BD2">
        <w:rPr>
          <w:rFonts w:eastAsia="Times New Roman"/>
        </w:rPr>
        <w:t xml:space="preserve"> процентн</w:t>
      </w:r>
      <w:r w:rsidR="00C204A8" w:rsidRPr="00B86BD2">
        <w:rPr>
          <w:rFonts w:eastAsia="Times New Roman"/>
        </w:rPr>
        <w:t>ой</w:t>
      </w:r>
      <w:r w:rsidRPr="00B86BD2">
        <w:rPr>
          <w:rFonts w:eastAsia="Times New Roman"/>
        </w:rPr>
        <w:t xml:space="preserve"> разност</w:t>
      </w:r>
      <w:r w:rsidR="00C204A8" w:rsidRPr="00B86BD2">
        <w:rPr>
          <w:rFonts w:eastAsia="Times New Roman"/>
        </w:rPr>
        <w:t>и р</w:t>
      </w:r>
      <w:r w:rsidR="00C204A8" w:rsidRPr="00B86BD2">
        <w:rPr>
          <w:rFonts w:eastAsia="Times New Roman"/>
        </w:rPr>
        <w:t>е</w:t>
      </w:r>
      <w:r w:rsidR="00C204A8" w:rsidRPr="00B86BD2">
        <w:rPr>
          <w:rFonts w:eastAsia="Times New Roman"/>
        </w:rPr>
        <w:t xml:space="preserve">ального числового объекта, установление соответствия между </w:t>
      </w:r>
      <w:r w:rsidRPr="00B86BD2">
        <w:t>аналитическ</w:t>
      </w:r>
      <w:r w:rsidR="00C204A8" w:rsidRPr="00B86BD2">
        <w:t>ой</w:t>
      </w:r>
      <w:r w:rsidRPr="00B86BD2">
        <w:t xml:space="preserve"> и графическ</w:t>
      </w:r>
      <w:r w:rsidR="00C204A8" w:rsidRPr="00B86BD2">
        <w:t>ой</w:t>
      </w:r>
      <w:r w:rsidRPr="00B86BD2">
        <w:t xml:space="preserve"> форм</w:t>
      </w:r>
      <w:r w:rsidR="00C204A8" w:rsidRPr="00B86BD2">
        <w:t>ами</w:t>
      </w:r>
      <w:r w:rsidRPr="00B86BD2">
        <w:t xml:space="preserve"> задания элементарных функций, в частности, прямой пропорциональности, обратной пропорциональности и квадратичной </w:t>
      </w:r>
      <w:r w:rsidR="00C204A8" w:rsidRPr="00B86BD2">
        <w:t>функции,</w:t>
      </w:r>
      <w:r w:rsidRPr="00B86BD2">
        <w:t xml:space="preserve"> о</w:t>
      </w:r>
      <w:r w:rsidRPr="00B86BD2">
        <w:rPr>
          <w:rFonts w:eastAsia="Times New Roman"/>
        </w:rPr>
        <w:t>существл</w:t>
      </w:r>
      <w:r w:rsidR="00C204A8" w:rsidRPr="00B86BD2">
        <w:rPr>
          <w:rFonts w:eastAsia="Times New Roman"/>
        </w:rPr>
        <w:t>ение</w:t>
      </w:r>
      <w:r w:rsidRPr="00B86BD2">
        <w:rPr>
          <w:rFonts w:eastAsia="Times New Roman"/>
        </w:rPr>
        <w:t xml:space="preserve"> практически</w:t>
      </w:r>
      <w:r w:rsidR="00C204A8" w:rsidRPr="00B86BD2">
        <w:rPr>
          <w:rFonts w:eastAsia="Times New Roman"/>
        </w:rPr>
        <w:t>х</w:t>
      </w:r>
      <w:r w:rsidRPr="00B86BD2">
        <w:rPr>
          <w:rFonts w:eastAsia="Times New Roman"/>
        </w:rPr>
        <w:t xml:space="preserve"> расчет</w:t>
      </w:r>
      <w:r w:rsidR="00C204A8" w:rsidRPr="00B86BD2">
        <w:rPr>
          <w:rFonts w:eastAsia="Times New Roman"/>
        </w:rPr>
        <w:t>ов</w:t>
      </w:r>
      <w:r w:rsidRPr="00B86BD2">
        <w:rPr>
          <w:rFonts w:eastAsia="Times New Roman"/>
        </w:rPr>
        <w:t xml:space="preserve"> по форм</w:t>
      </w:r>
      <w:r w:rsidRPr="00B86BD2">
        <w:rPr>
          <w:rFonts w:eastAsia="Times New Roman"/>
        </w:rPr>
        <w:t>у</w:t>
      </w:r>
      <w:r w:rsidRPr="00B86BD2">
        <w:rPr>
          <w:rFonts w:eastAsia="Times New Roman"/>
        </w:rPr>
        <w:t>л</w:t>
      </w:r>
      <w:r w:rsidR="00C204A8" w:rsidRPr="00B86BD2">
        <w:rPr>
          <w:rFonts w:eastAsia="Times New Roman"/>
        </w:rPr>
        <w:t xml:space="preserve">е, </w:t>
      </w:r>
      <w:r w:rsidRPr="00B86BD2">
        <w:t>описани</w:t>
      </w:r>
      <w:r w:rsidR="00C204A8" w:rsidRPr="00B86BD2">
        <w:t>е</w:t>
      </w:r>
      <w:r w:rsidRPr="00B86BD2">
        <w:t xml:space="preserve"> реальных ситуаций на языке геометрии, исследовани</w:t>
      </w:r>
      <w:r w:rsidR="00C204A8" w:rsidRPr="00B86BD2">
        <w:t>е</w:t>
      </w:r>
      <w:proofErr w:type="gramEnd"/>
      <w:r w:rsidRPr="00B86BD2">
        <w:t xml:space="preserve"> построенной модели с и</w:t>
      </w:r>
      <w:r w:rsidRPr="00B86BD2">
        <w:t>с</w:t>
      </w:r>
      <w:r w:rsidRPr="00B86BD2">
        <w:t>пользованием геометрических понятий и фактов, нахождени</w:t>
      </w:r>
      <w:r w:rsidR="00C204A8" w:rsidRPr="00B86BD2">
        <w:t>е</w:t>
      </w:r>
      <w:r w:rsidRPr="00B86BD2">
        <w:t xml:space="preserve"> градусной меры угла четырё</w:t>
      </w:r>
      <w:r w:rsidRPr="00B86BD2">
        <w:t>х</w:t>
      </w:r>
      <w:r w:rsidRPr="00B86BD2">
        <w:t>угольника, вписанного в окружность, по градусной мере противолежащего угла, установ</w:t>
      </w:r>
      <w:r w:rsidR="00C204A8" w:rsidRPr="00B86BD2">
        <w:t>ление верных теоретических</w:t>
      </w:r>
      <w:r w:rsidRPr="00B86BD2">
        <w:t xml:space="preserve"> геометрически</w:t>
      </w:r>
      <w:r w:rsidR="00C204A8" w:rsidRPr="00B86BD2">
        <w:t>х</w:t>
      </w:r>
      <w:r w:rsidRPr="00B86BD2">
        <w:t xml:space="preserve"> факт</w:t>
      </w:r>
      <w:r w:rsidR="00C204A8" w:rsidRPr="00B86BD2">
        <w:t>ов,</w:t>
      </w:r>
      <w:r w:rsidRPr="00B86BD2">
        <w:t xml:space="preserve"> </w:t>
      </w:r>
      <w:r w:rsidR="00C204A8" w:rsidRPr="00B86BD2">
        <w:t>нахождение</w:t>
      </w:r>
      <w:r w:rsidRPr="00B86BD2">
        <w:t xml:space="preserve"> неизвестн</w:t>
      </w:r>
      <w:r w:rsidR="00C204A8" w:rsidRPr="00B86BD2">
        <w:t>ого</w:t>
      </w:r>
      <w:r w:rsidRPr="00B86BD2">
        <w:t xml:space="preserve"> элемент</w:t>
      </w:r>
      <w:r w:rsidR="00C204A8" w:rsidRPr="00B86BD2">
        <w:t>а</w:t>
      </w:r>
      <w:r w:rsidRPr="00B86BD2">
        <w:t xml:space="preserve"> геометрич</w:t>
      </w:r>
      <w:r w:rsidRPr="00B86BD2">
        <w:t>е</w:t>
      </w:r>
      <w:r w:rsidRPr="00B86BD2">
        <w:t>ской прогресси</w:t>
      </w:r>
      <w:r w:rsidR="00C204A8" w:rsidRPr="00B86BD2">
        <w:t>и по трём заданным её элементам</w:t>
      </w:r>
      <w:r w:rsidRPr="00B86BD2">
        <w:t>.</w:t>
      </w:r>
    </w:p>
    <w:p w:rsidR="005060D9" w:rsidRPr="00B86BD2" w:rsidRDefault="000B1497" w:rsidP="00C92B07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0" w:firstLine="709"/>
        <w:jc w:val="both"/>
      </w:pPr>
      <w:r w:rsidRPr="00B86BD2">
        <w:rPr>
          <w:rFonts w:ascii="Times New Roman" w:hAnsi="Times New Roman"/>
          <w:sz w:val="24"/>
          <w:szCs w:val="24"/>
          <w:lang w:eastAsia="ru-RU"/>
        </w:rPr>
        <w:t>Э</w:t>
      </w:r>
      <w:r w:rsidR="005060D9" w:rsidRPr="00B86BD2">
        <w:rPr>
          <w:rFonts w:ascii="Times New Roman" w:hAnsi="Times New Roman"/>
          <w:sz w:val="24"/>
          <w:szCs w:val="24"/>
          <w:lang w:eastAsia="ru-RU"/>
        </w:rPr>
        <w:t>лемент</w:t>
      </w:r>
      <w:r w:rsidRPr="00B86BD2">
        <w:rPr>
          <w:rFonts w:ascii="Times New Roman" w:hAnsi="Times New Roman"/>
          <w:sz w:val="24"/>
          <w:szCs w:val="24"/>
          <w:lang w:eastAsia="ru-RU"/>
        </w:rPr>
        <w:t>ы</w:t>
      </w:r>
      <w:r w:rsidR="005060D9" w:rsidRPr="00B86BD2">
        <w:rPr>
          <w:rFonts w:ascii="Times New Roman" w:hAnsi="Times New Roman"/>
          <w:sz w:val="24"/>
          <w:szCs w:val="24"/>
          <w:lang w:eastAsia="ru-RU"/>
        </w:rPr>
        <w:t xml:space="preserve"> содержания</w:t>
      </w:r>
      <w:r w:rsidR="0061189C" w:rsidRPr="00B86BD2">
        <w:rPr>
          <w:rFonts w:ascii="Times New Roman" w:hAnsi="Times New Roman"/>
          <w:sz w:val="24"/>
          <w:szCs w:val="24"/>
          <w:lang w:eastAsia="ru-RU"/>
        </w:rPr>
        <w:t xml:space="preserve"> /</w:t>
      </w:r>
      <w:r w:rsidR="005060D9" w:rsidRPr="00B86BD2">
        <w:rPr>
          <w:rFonts w:ascii="Times New Roman" w:hAnsi="Times New Roman"/>
          <w:sz w:val="24"/>
          <w:szCs w:val="24"/>
          <w:lang w:eastAsia="ru-RU"/>
        </w:rPr>
        <w:t xml:space="preserve"> умений и видов деятельности, усвоение которых </w:t>
      </w:r>
      <w:r w:rsidR="0061189C" w:rsidRPr="00B86BD2">
        <w:rPr>
          <w:rFonts w:ascii="Times New Roman" w:hAnsi="Times New Roman"/>
          <w:sz w:val="24"/>
          <w:szCs w:val="24"/>
          <w:lang w:eastAsia="ru-RU"/>
        </w:rPr>
        <w:t xml:space="preserve">всеми </w:t>
      </w:r>
      <w:r w:rsidRPr="001B152A">
        <w:rPr>
          <w:rFonts w:ascii="Times New Roman" w:hAnsi="Times New Roman"/>
          <w:sz w:val="24"/>
          <w:szCs w:val="24"/>
          <w:lang w:eastAsia="ru-RU"/>
        </w:rPr>
        <w:t>школ</w:t>
      </w:r>
      <w:r w:rsidRPr="001B152A">
        <w:rPr>
          <w:rFonts w:ascii="Times New Roman" w:hAnsi="Times New Roman"/>
          <w:sz w:val="24"/>
          <w:szCs w:val="24"/>
          <w:lang w:eastAsia="ru-RU"/>
        </w:rPr>
        <w:t>ь</w:t>
      </w:r>
      <w:r w:rsidRPr="001B152A">
        <w:rPr>
          <w:rFonts w:ascii="Times New Roman" w:hAnsi="Times New Roman"/>
          <w:sz w:val="24"/>
          <w:szCs w:val="24"/>
          <w:lang w:eastAsia="ru-RU"/>
        </w:rPr>
        <w:t>ника</w:t>
      </w:r>
      <w:r w:rsidR="005060D9" w:rsidRPr="001B152A">
        <w:rPr>
          <w:rFonts w:ascii="Times New Roman" w:hAnsi="Times New Roman"/>
          <w:sz w:val="24"/>
          <w:szCs w:val="24"/>
        </w:rPr>
        <w:t>ми региона</w:t>
      </w:r>
      <w:r w:rsidR="0061189C" w:rsidRPr="001B152A">
        <w:rPr>
          <w:rFonts w:ascii="Times New Roman" w:hAnsi="Times New Roman"/>
          <w:sz w:val="24"/>
          <w:szCs w:val="24"/>
        </w:rPr>
        <w:t xml:space="preserve"> в целом, школьниками с разным уровнем подготовки </w:t>
      </w:r>
      <w:r w:rsidR="005060D9" w:rsidRPr="001B152A">
        <w:rPr>
          <w:rFonts w:ascii="Times New Roman" w:hAnsi="Times New Roman"/>
          <w:sz w:val="24"/>
          <w:szCs w:val="24"/>
        </w:rPr>
        <w:t>нельзя считать достато</w:t>
      </w:r>
      <w:r w:rsidR="005060D9" w:rsidRPr="001B152A">
        <w:rPr>
          <w:rFonts w:ascii="Times New Roman" w:hAnsi="Times New Roman"/>
          <w:sz w:val="24"/>
          <w:szCs w:val="24"/>
        </w:rPr>
        <w:t>ч</w:t>
      </w:r>
      <w:r w:rsidR="005060D9" w:rsidRPr="001B152A">
        <w:rPr>
          <w:rFonts w:ascii="Times New Roman" w:hAnsi="Times New Roman"/>
          <w:sz w:val="24"/>
          <w:szCs w:val="24"/>
        </w:rPr>
        <w:t>ным</w:t>
      </w:r>
      <w:r w:rsidR="002C14EA" w:rsidRPr="001B152A">
        <w:rPr>
          <w:rFonts w:ascii="Times New Roman" w:hAnsi="Times New Roman"/>
          <w:sz w:val="24"/>
          <w:szCs w:val="24"/>
        </w:rPr>
        <w:t>:</w:t>
      </w:r>
      <w:r w:rsidRPr="001B152A">
        <w:rPr>
          <w:rFonts w:ascii="Times New Roman" w:hAnsi="Times New Roman"/>
          <w:sz w:val="24"/>
          <w:szCs w:val="24"/>
        </w:rPr>
        <w:t xml:space="preserve"> применение алгоритмов действий с дробно-рациональными выражениями, нахождение площади ромба по его периметру и одному из острых углов, вычисление тангенса острого угла, заключённого в решётку с размером клетки 1х1.</w:t>
      </w:r>
    </w:p>
    <w:p w:rsidR="005060D9" w:rsidRPr="00BF40BA" w:rsidRDefault="005060D9" w:rsidP="00C92B07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6BD2">
        <w:rPr>
          <w:rFonts w:ascii="Times New Roman" w:hAnsi="Times New Roman"/>
          <w:sz w:val="24"/>
          <w:szCs w:val="24"/>
          <w:lang w:eastAsia="ru-RU"/>
        </w:rPr>
        <w:t xml:space="preserve">Изменения успешности выполнения заданий разных лет по одной теме </w:t>
      </w:r>
      <w:r w:rsidR="000B1497" w:rsidRPr="00B86BD2">
        <w:rPr>
          <w:rFonts w:ascii="Times New Roman" w:hAnsi="Times New Roman"/>
          <w:sz w:val="24"/>
          <w:szCs w:val="24"/>
          <w:lang w:eastAsia="ru-RU"/>
        </w:rPr>
        <w:t>/ проверяе</w:t>
      </w:r>
      <w:r w:rsidR="00BF40BA">
        <w:rPr>
          <w:rFonts w:ascii="Times New Roman" w:hAnsi="Times New Roman"/>
          <w:sz w:val="24"/>
          <w:szCs w:val="24"/>
          <w:lang w:eastAsia="ru-RU"/>
        </w:rPr>
        <w:t xml:space="preserve">мому </w:t>
      </w:r>
      <w:r w:rsidR="00BF40BA" w:rsidRPr="00BF40BA">
        <w:rPr>
          <w:rFonts w:ascii="Times New Roman" w:hAnsi="Times New Roman"/>
          <w:sz w:val="24"/>
          <w:szCs w:val="24"/>
          <w:lang w:eastAsia="ru-RU"/>
        </w:rPr>
        <w:t>уме</w:t>
      </w:r>
      <w:r w:rsidRPr="00BF40BA">
        <w:rPr>
          <w:rFonts w:ascii="Times New Roman" w:hAnsi="Times New Roman"/>
          <w:sz w:val="24"/>
          <w:szCs w:val="24"/>
        </w:rPr>
        <w:t>нию, виду деятельности</w:t>
      </w:r>
      <w:r w:rsidR="000B1497" w:rsidRPr="00BF40BA">
        <w:rPr>
          <w:rFonts w:ascii="Times New Roman" w:hAnsi="Times New Roman"/>
          <w:sz w:val="24"/>
          <w:szCs w:val="24"/>
        </w:rPr>
        <w:t>: наметилась положительная динамика решаемости заданий по кат</w:t>
      </w:r>
      <w:r w:rsidR="000B1497" w:rsidRPr="00BF40BA">
        <w:rPr>
          <w:rFonts w:ascii="Times New Roman" w:hAnsi="Times New Roman"/>
          <w:sz w:val="24"/>
          <w:szCs w:val="24"/>
        </w:rPr>
        <w:t>е</w:t>
      </w:r>
      <w:r w:rsidR="000B1497" w:rsidRPr="00BF40BA">
        <w:rPr>
          <w:rFonts w:ascii="Times New Roman" w:hAnsi="Times New Roman"/>
          <w:sz w:val="24"/>
          <w:szCs w:val="24"/>
        </w:rPr>
        <w:t>гории</w:t>
      </w:r>
      <w:r w:rsidR="00126DCC" w:rsidRPr="00BF40BA">
        <w:rPr>
          <w:rFonts w:ascii="Times New Roman" w:hAnsi="Times New Roman"/>
          <w:sz w:val="24"/>
          <w:szCs w:val="24"/>
        </w:rPr>
        <w:t xml:space="preserve"> проверяемых умений и способов действий</w:t>
      </w:r>
      <w:r w:rsidR="000B1497" w:rsidRPr="00BF40BA">
        <w:rPr>
          <w:rFonts w:ascii="Times New Roman" w:hAnsi="Times New Roman"/>
          <w:sz w:val="24"/>
          <w:szCs w:val="24"/>
        </w:rPr>
        <w:t xml:space="preserve"> «</w:t>
      </w:r>
      <w:r w:rsidR="004719C3" w:rsidRPr="00BF40BA">
        <w:rPr>
          <w:rFonts w:ascii="Times New Roman" w:hAnsi="Times New Roman"/>
          <w:sz w:val="24"/>
          <w:szCs w:val="24"/>
        </w:rPr>
        <w:t>у</w:t>
      </w:r>
      <w:r w:rsidR="00126DCC" w:rsidRPr="00BF40BA">
        <w:rPr>
          <w:rFonts w:ascii="Times New Roman" w:hAnsi="Times New Roman"/>
          <w:sz w:val="24"/>
          <w:szCs w:val="24"/>
        </w:rPr>
        <w:t>меть использовать приобретенные знания и умения в практической деятельности и повседневной жизни, уметь строить и исследовать пр</w:t>
      </w:r>
      <w:r w:rsidR="00126DCC" w:rsidRPr="00BF40BA">
        <w:rPr>
          <w:rFonts w:ascii="Times New Roman" w:hAnsi="Times New Roman"/>
          <w:sz w:val="24"/>
          <w:szCs w:val="24"/>
        </w:rPr>
        <w:t>о</w:t>
      </w:r>
      <w:r w:rsidR="00126DCC" w:rsidRPr="00BF40BA">
        <w:rPr>
          <w:rFonts w:ascii="Times New Roman" w:hAnsi="Times New Roman"/>
          <w:sz w:val="24"/>
          <w:szCs w:val="24"/>
        </w:rPr>
        <w:t>стейшие математические модели</w:t>
      </w:r>
      <w:r w:rsidR="000B1497" w:rsidRPr="00BF40BA">
        <w:rPr>
          <w:rFonts w:ascii="Times New Roman" w:hAnsi="Times New Roman"/>
          <w:sz w:val="24"/>
          <w:szCs w:val="24"/>
        </w:rPr>
        <w:t>»</w:t>
      </w:r>
      <w:r w:rsidR="004719C3" w:rsidRPr="00BF40BA">
        <w:rPr>
          <w:rFonts w:ascii="Times New Roman" w:hAnsi="Times New Roman"/>
          <w:sz w:val="24"/>
          <w:szCs w:val="24"/>
        </w:rPr>
        <w:t xml:space="preserve"> и</w:t>
      </w:r>
      <w:r w:rsidR="000B1497" w:rsidRPr="00BF40BA">
        <w:rPr>
          <w:rFonts w:ascii="Times New Roman" w:hAnsi="Times New Roman"/>
          <w:sz w:val="24"/>
          <w:szCs w:val="24"/>
        </w:rPr>
        <w:t xml:space="preserve"> </w:t>
      </w:r>
      <w:r w:rsidR="004719C3" w:rsidRPr="00BF40BA">
        <w:rPr>
          <w:rFonts w:ascii="Times New Roman" w:hAnsi="Times New Roman"/>
          <w:sz w:val="24"/>
          <w:szCs w:val="24"/>
        </w:rPr>
        <w:t>«у</w:t>
      </w:r>
      <w:r w:rsidR="00126DCC" w:rsidRPr="00BF40BA">
        <w:rPr>
          <w:rFonts w:ascii="Times New Roman" w:hAnsi="Times New Roman"/>
          <w:sz w:val="24"/>
          <w:szCs w:val="24"/>
        </w:rPr>
        <w:t>меть строить и читать графики функций</w:t>
      </w:r>
      <w:r w:rsidR="004719C3" w:rsidRPr="00BF40BA">
        <w:rPr>
          <w:rFonts w:ascii="Times New Roman" w:hAnsi="Times New Roman"/>
          <w:sz w:val="24"/>
          <w:szCs w:val="24"/>
        </w:rPr>
        <w:t>» рост показателей на 19</w:t>
      </w:r>
      <w:r w:rsidR="00BF40BA">
        <w:rPr>
          <w:rFonts w:ascii="Times New Roman" w:hAnsi="Times New Roman"/>
          <w:sz w:val="24"/>
          <w:szCs w:val="24"/>
        </w:rPr>
        <w:t xml:space="preserve"> </w:t>
      </w:r>
      <w:r w:rsidR="004719C3" w:rsidRPr="00BF40BA">
        <w:rPr>
          <w:rFonts w:ascii="Times New Roman" w:hAnsi="Times New Roman"/>
          <w:sz w:val="24"/>
          <w:szCs w:val="24"/>
        </w:rPr>
        <w:t>% и 14</w:t>
      </w:r>
      <w:r w:rsidR="00BF40BA">
        <w:rPr>
          <w:rFonts w:ascii="Times New Roman" w:hAnsi="Times New Roman"/>
          <w:sz w:val="24"/>
          <w:szCs w:val="24"/>
        </w:rPr>
        <w:t xml:space="preserve"> </w:t>
      </w:r>
      <w:r w:rsidR="004719C3" w:rsidRPr="00BF40BA">
        <w:rPr>
          <w:rFonts w:ascii="Times New Roman" w:hAnsi="Times New Roman"/>
          <w:sz w:val="24"/>
          <w:szCs w:val="24"/>
        </w:rPr>
        <w:t>% соответственно.</w:t>
      </w:r>
      <w:proofErr w:type="gramEnd"/>
    </w:p>
    <w:p w:rsidR="0061189C" w:rsidRPr="00BF40BA" w:rsidRDefault="005060D9" w:rsidP="00C92B07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</w:rPr>
      </w:pPr>
      <w:r w:rsidRPr="00BF40BA">
        <w:rPr>
          <w:rFonts w:ascii="Times New Roman" w:hAnsi="Times New Roman"/>
          <w:sz w:val="24"/>
          <w:szCs w:val="24"/>
          <w:lang w:eastAsia="ru-RU"/>
        </w:rPr>
        <w:t>Предложения по возможным направлениям совершенс</w:t>
      </w:r>
      <w:r w:rsidR="000B1497" w:rsidRPr="00BF40BA">
        <w:rPr>
          <w:rFonts w:ascii="Times New Roman" w:hAnsi="Times New Roman"/>
          <w:sz w:val="24"/>
          <w:szCs w:val="24"/>
          <w:lang w:eastAsia="ru-RU"/>
        </w:rPr>
        <w:t>твования организации и методики</w:t>
      </w:r>
      <w:r w:rsidR="00BF40BA" w:rsidRPr="00BF4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40BA">
        <w:rPr>
          <w:rFonts w:ascii="Times New Roman" w:hAnsi="Times New Roman"/>
        </w:rPr>
        <w:t>обучения школьников</w:t>
      </w:r>
      <w:r w:rsidR="000B1497" w:rsidRPr="00BF40BA">
        <w:rPr>
          <w:rFonts w:ascii="Times New Roman" w:hAnsi="Times New Roman"/>
        </w:rPr>
        <w:t>:</w:t>
      </w:r>
      <w:r w:rsidRPr="00BF40BA">
        <w:rPr>
          <w:rFonts w:ascii="Times New Roman" w:hAnsi="Times New Roman"/>
        </w:rPr>
        <w:t xml:space="preserve"> </w:t>
      </w:r>
      <w:r w:rsidR="004719C3" w:rsidRPr="00BF40BA">
        <w:rPr>
          <w:rFonts w:ascii="Times New Roman" w:hAnsi="Times New Roman"/>
        </w:rPr>
        <w:t>перенести изучение отдельных дидактических элемент</w:t>
      </w:r>
      <w:r w:rsidR="008166D8" w:rsidRPr="00BF40BA">
        <w:rPr>
          <w:rFonts w:ascii="Times New Roman" w:hAnsi="Times New Roman"/>
        </w:rPr>
        <w:t>ов</w:t>
      </w:r>
      <w:r w:rsidR="004719C3" w:rsidRPr="00BF40BA">
        <w:rPr>
          <w:rFonts w:ascii="Times New Roman" w:hAnsi="Times New Roman"/>
        </w:rPr>
        <w:t xml:space="preserve"> содержания программы по математики 9 класса</w:t>
      </w:r>
      <w:r w:rsidR="008166D8" w:rsidRPr="00BF40BA">
        <w:rPr>
          <w:rFonts w:ascii="Times New Roman" w:hAnsi="Times New Roman"/>
        </w:rPr>
        <w:t xml:space="preserve"> в 8 класс из-за пере</w:t>
      </w:r>
      <w:r w:rsidR="004719C3" w:rsidRPr="00BF40BA">
        <w:rPr>
          <w:rFonts w:ascii="Times New Roman" w:hAnsi="Times New Roman"/>
        </w:rPr>
        <w:t>насыщенност</w:t>
      </w:r>
      <w:r w:rsidR="008166D8" w:rsidRPr="00BF40BA">
        <w:rPr>
          <w:rFonts w:ascii="Times New Roman" w:hAnsi="Times New Roman"/>
        </w:rPr>
        <w:t>и</w:t>
      </w:r>
      <w:r w:rsidR="004719C3" w:rsidRPr="00BF40BA">
        <w:rPr>
          <w:rFonts w:ascii="Times New Roman" w:hAnsi="Times New Roman"/>
        </w:rPr>
        <w:t xml:space="preserve"> предметным содержанием программы по мат</w:t>
      </w:r>
      <w:r w:rsidR="004719C3" w:rsidRPr="00BF40BA">
        <w:rPr>
          <w:rFonts w:ascii="Times New Roman" w:hAnsi="Times New Roman"/>
        </w:rPr>
        <w:t>е</w:t>
      </w:r>
      <w:r w:rsidR="004719C3" w:rsidRPr="00BF40BA">
        <w:rPr>
          <w:rFonts w:ascii="Times New Roman" w:hAnsi="Times New Roman"/>
        </w:rPr>
        <w:t xml:space="preserve">матике </w:t>
      </w:r>
      <w:r w:rsidR="008166D8" w:rsidRPr="00BF40BA">
        <w:rPr>
          <w:rFonts w:ascii="Times New Roman" w:hAnsi="Times New Roman"/>
        </w:rPr>
        <w:t>9 класса; авторам УМК, включённы</w:t>
      </w:r>
      <w:r w:rsidR="000030D9" w:rsidRPr="00BF40BA">
        <w:rPr>
          <w:rFonts w:ascii="Times New Roman" w:hAnsi="Times New Roman"/>
        </w:rPr>
        <w:t>х</w:t>
      </w:r>
      <w:r w:rsidR="008166D8" w:rsidRPr="00BF40BA">
        <w:rPr>
          <w:rFonts w:ascii="Times New Roman" w:hAnsi="Times New Roman"/>
        </w:rPr>
        <w:t xml:space="preserve"> в ФП учебников, изменить методику изучения темы «Реш</w:t>
      </w:r>
      <w:r w:rsidR="008166D8" w:rsidRPr="00BF40BA">
        <w:rPr>
          <w:rFonts w:ascii="Times New Roman" w:hAnsi="Times New Roman"/>
        </w:rPr>
        <w:t>е</w:t>
      </w:r>
      <w:r w:rsidR="008166D8" w:rsidRPr="00BF40BA">
        <w:rPr>
          <w:rFonts w:ascii="Times New Roman" w:hAnsi="Times New Roman"/>
        </w:rPr>
        <w:t xml:space="preserve">ние квадратных неравенств»; в связи с опубликованием перспективной модели ОГЭ </w:t>
      </w:r>
      <w:r w:rsidR="00D50D4B" w:rsidRPr="00BF40BA">
        <w:rPr>
          <w:rFonts w:ascii="Times New Roman" w:hAnsi="Times New Roman"/>
        </w:rPr>
        <w:t>разместить в откр</w:t>
      </w:r>
      <w:r w:rsidR="00D50D4B" w:rsidRPr="00BF40BA">
        <w:rPr>
          <w:rFonts w:ascii="Times New Roman" w:hAnsi="Times New Roman"/>
        </w:rPr>
        <w:t>ы</w:t>
      </w:r>
      <w:r w:rsidR="00D50D4B" w:rsidRPr="00BF40BA">
        <w:rPr>
          <w:rFonts w:ascii="Times New Roman" w:hAnsi="Times New Roman"/>
        </w:rPr>
        <w:t>том банке заданий ОГЭ комплексны</w:t>
      </w:r>
      <w:r w:rsidR="000030D9" w:rsidRPr="00BF40BA">
        <w:rPr>
          <w:rFonts w:ascii="Times New Roman" w:hAnsi="Times New Roman"/>
        </w:rPr>
        <w:t>е</w:t>
      </w:r>
      <w:r w:rsidR="00D50D4B" w:rsidRPr="00BF40BA">
        <w:rPr>
          <w:rFonts w:ascii="Times New Roman" w:hAnsi="Times New Roman"/>
        </w:rPr>
        <w:t xml:space="preserve"> работы по анализу текстов.</w:t>
      </w:r>
      <w:r w:rsidR="008166D8" w:rsidRPr="00BF40BA">
        <w:rPr>
          <w:rFonts w:ascii="Times New Roman" w:hAnsi="Times New Roman"/>
        </w:rPr>
        <w:t xml:space="preserve"> </w:t>
      </w:r>
    </w:p>
    <w:p w:rsidR="005060D9" w:rsidRPr="00BF40BA" w:rsidRDefault="005060D9" w:rsidP="00C92B07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</w:rPr>
      </w:pPr>
      <w:r w:rsidRPr="00BF40BA">
        <w:rPr>
          <w:rFonts w:ascii="Times New Roman" w:hAnsi="Times New Roman"/>
          <w:sz w:val="24"/>
          <w:szCs w:val="24"/>
          <w:lang w:eastAsia="ru-RU"/>
        </w:rPr>
        <w:t>Предложения по возможным направлениям диагностики у</w:t>
      </w:r>
      <w:r w:rsidR="000B1497" w:rsidRPr="00BF40BA">
        <w:rPr>
          <w:rFonts w:ascii="Times New Roman" w:hAnsi="Times New Roman"/>
          <w:sz w:val="24"/>
          <w:szCs w:val="24"/>
          <w:lang w:eastAsia="ru-RU"/>
        </w:rPr>
        <w:t>чебных достижений по пре</w:t>
      </w:r>
      <w:r w:rsidR="000B1497" w:rsidRPr="00BF40BA">
        <w:rPr>
          <w:rFonts w:ascii="Times New Roman" w:hAnsi="Times New Roman"/>
          <w:sz w:val="24"/>
          <w:szCs w:val="24"/>
          <w:lang w:eastAsia="ru-RU"/>
        </w:rPr>
        <w:t>д</w:t>
      </w:r>
      <w:r w:rsidR="000B1497" w:rsidRPr="00BF40BA">
        <w:rPr>
          <w:rFonts w:ascii="Times New Roman" w:hAnsi="Times New Roman"/>
          <w:sz w:val="24"/>
          <w:szCs w:val="24"/>
          <w:lang w:eastAsia="ru-RU"/>
        </w:rPr>
        <w:t>мету в</w:t>
      </w:r>
      <w:r w:rsidR="00BF40BA" w:rsidRPr="00BF4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40BA">
        <w:rPr>
          <w:rFonts w:ascii="Times New Roman" w:hAnsi="Times New Roman"/>
        </w:rPr>
        <w:t>субъекте РФ</w:t>
      </w:r>
      <w:r w:rsidR="002F5855" w:rsidRPr="00BF40BA">
        <w:rPr>
          <w:rFonts w:ascii="Times New Roman" w:hAnsi="Times New Roman"/>
        </w:rPr>
        <w:t>: проведение региональной проверочной работы (РПР) по курсу</w:t>
      </w:r>
      <w:r w:rsidR="002F5855" w:rsidRPr="00B86BD2">
        <w:t xml:space="preserve"> </w:t>
      </w:r>
      <w:r w:rsidR="002F5855" w:rsidRPr="00BF40BA">
        <w:rPr>
          <w:rFonts w:ascii="Times New Roman" w:hAnsi="Times New Roman"/>
        </w:rPr>
        <w:t>геометрии в 8-х кла</w:t>
      </w:r>
      <w:r w:rsidR="002F5855" w:rsidRPr="00BF40BA">
        <w:rPr>
          <w:rFonts w:ascii="Times New Roman" w:hAnsi="Times New Roman"/>
        </w:rPr>
        <w:t>с</w:t>
      </w:r>
      <w:r w:rsidR="002F5855" w:rsidRPr="00BF40BA">
        <w:rPr>
          <w:rFonts w:ascii="Times New Roman" w:hAnsi="Times New Roman"/>
        </w:rPr>
        <w:t>сах (апрель 2020 г.), репетиционного экзамена в форме ОГЭ в 9-х классах (март 2020 г.).</w:t>
      </w:r>
    </w:p>
    <w:bookmarkEnd w:id="7"/>
    <w:p w:rsidR="005060D9" w:rsidRPr="00B86BD2" w:rsidRDefault="00661C2E" w:rsidP="001B152A">
      <w:pPr>
        <w:pStyle w:val="1"/>
        <w:tabs>
          <w:tab w:val="left" w:pos="7304"/>
        </w:tabs>
        <w:spacing w:before="24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6BD2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DE0D61" w:rsidRPr="00B86BD2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5060D9" w:rsidRPr="00B86BD2">
        <w:rPr>
          <w:rFonts w:ascii="Times New Roman" w:eastAsia="Times New Roman" w:hAnsi="Times New Roman" w:cs="Times New Roman"/>
          <w:color w:val="auto"/>
          <w:sz w:val="24"/>
          <w:szCs w:val="24"/>
        </w:rPr>
        <w:t>. РЕКОМЕНДАЦИИ</w:t>
      </w:r>
      <w:r w:rsidR="001B15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835A85" w:rsidRPr="00B86BD2" w:rsidRDefault="00835A85" w:rsidP="00BF40BA">
      <w:pPr>
        <w:tabs>
          <w:tab w:val="left" w:pos="284"/>
        </w:tabs>
        <w:spacing w:line="276" w:lineRule="auto"/>
        <w:ind w:firstLine="709"/>
        <w:jc w:val="both"/>
      </w:pPr>
      <w:r w:rsidRPr="00B86BD2">
        <w:t>а) Учителям математики:</w:t>
      </w:r>
    </w:p>
    <w:p w:rsidR="00835A85" w:rsidRPr="00D266C4" w:rsidRDefault="00835A85" w:rsidP="00D266C4">
      <w:pPr>
        <w:pStyle w:val="af8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proofErr w:type="gramStart"/>
      <w:r w:rsidRPr="00D266C4">
        <w:rPr>
          <w:rFonts w:ascii="Times New Roman" w:hAnsi="Times New Roman" w:cs="Times New Roman"/>
        </w:rPr>
        <w:t xml:space="preserve">Активизировать работу с открытым банком ОГЭ по математике, опубликованном </w:t>
      </w:r>
      <w:r w:rsidR="00197DFE" w:rsidRPr="00D266C4">
        <w:rPr>
          <w:rFonts w:ascii="Times New Roman" w:hAnsi="Times New Roman" w:cs="Times New Roman"/>
        </w:rPr>
        <w:t>на офи</w:t>
      </w:r>
      <w:r w:rsidRPr="00D266C4">
        <w:rPr>
          <w:rFonts w:ascii="Times New Roman" w:hAnsi="Times New Roman" w:cs="Times New Roman"/>
        </w:rPr>
        <w:t>циальном сайте ФГБНУ ФИПИ</w:t>
      </w:r>
      <w:r w:rsidR="00197DFE" w:rsidRPr="00D266C4">
        <w:rPr>
          <w:rFonts w:ascii="Times New Roman" w:hAnsi="Times New Roman" w:cs="Times New Roman"/>
        </w:rPr>
        <w:t>.</w:t>
      </w:r>
      <w:proofErr w:type="gramEnd"/>
      <w:r w:rsidRPr="00D266C4">
        <w:rPr>
          <w:rFonts w:ascii="Times New Roman" w:hAnsi="Times New Roman" w:cs="Times New Roman"/>
        </w:rPr>
        <w:t xml:space="preserve"> Выделить групп</w:t>
      </w:r>
      <w:r w:rsidR="00197DFE" w:rsidRPr="00D266C4">
        <w:rPr>
          <w:rFonts w:ascii="Times New Roman" w:hAnsi="Times New Roman" w:cs="Times New Roman"/>
        </w:rPr>
        <w:t>ы</w:t>
      </w:r>
      <w:r w:rsidRPr="00D266C4">
        <w:rPr>
          <w:rFonts w:ascii="Times New Roman" w:hAnsi="Times New Roman" w:cs="Times New Roman"/>
        </w:rPr>
        <w:t xml:space="preserve"> выпускников на основе дифференциации их</w:t>
      </w:r>
      <w:r w:rsidR="00197DFE" w:rsidRPr="00D266C4">
        <w:rPr>
          <w:rFonts w:ascii="Times New Roman" w:hAnsi="Times New Roman" w:cs="Times New Roman"/>
        </w:rPr>
        <w:t xml:space="preserve"> </w:t>
      </w:r>
      <w:r w:rsidRPr="00D266C4">
        <w:rPr>
          <w:rFonts w:ascii="Times New Roman" w:hAnsi="Times New Roman" w:cs="Times New Roman"/>
        </w:rPr>
        <w:t xml:space="preserve">образовательных результатов и выстроить их индивидуальные образовательные маршруты. </w:t>
      </w:r>
    </w:p>
    <w:p w:rsidR="00835A85" w:rsidRPr="00D266C4" w:rsidRDefault="00835A85" w:rsidP="00D266C4">
      <w:pPr>
        <w:pStyle w:val="a3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66C4">
        <w:rPr>
          <w:rFonts w:ascii="Times New Roman" w:hAnsi="Times New Roman"/>
          <w:sz w:val="24"/>
          <w:szCs w:val="24"/>
        </w:rPr>
        <w:t>Акцентировать внимание при организации повторения на отработке</w:t>
      </w:r>
      <w:r w:rsidR="00197DFE" w:rsidRPr="00D266C4">
        <w:rPr>
          <w:rFonts w:ascii="Times New Roman" w:hAnsi="Times New Roman"/>
          <w:sz w:val="24"/>
          <w:szCs w:val="24"/>
        </w:rPr>
        <w:t xml:space="preserve"> базовых конфиг</w:t>
      </w:r>
      <w:r w:rsidR="00197DFE" w:rsidRPr="00D266C4">
        <w:rPr>
          <w:rFonts w:ascii="Times New Roman" w:hAnsi="Times New Roman"/>
          <w:sz w:val="24"/>
          <w:szCs w:val="24"/>
        </w:rPr>
        <w:t>у</w:t>
      </w:r>
      <w:r w:rsidR="00197DFE" w:rsidRPr="00D266C4">
        <w:rPr>
          <w:rFonts w:ascii="Times New Roman" w:hAnsi="Times New Roman"/>
          <w:sz w:val="24"/>
          <w:szCs w:val="24"/>
        </w:rPr>
        <w:t>ра</w:t>
      </w:r>
      <w:r w:rsidRPr="00D266C4">
        <w:rPr>
          <w:rFonts w:ascii="Times New Roman" w:hAnsi="Times New Roman"/>
          <w:sz w:val="24"/>
          <w:szCs w:val="24"/>
        </w:rPr>
        <w:t>ций, понятий, умений и навыков.</w:t>
      </w:r>
    </w:p>
    <w:p w:rsidR="00835A85" w:rsidRPr="00B86BD2" w:rsidRDefault="00835A85" w:rsidP="00D266C4">
      <w:pPr>
        <w:pStyle w:val="a3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6BD2">
        <w:rPr>
          <w:rFonts w:ascii="Times New Roman" w:hAnsi="Times New Roman"/>
          <w:sz w:val="24"/>
          <w:szCs w:val="24"/>
        </w:rPr>
        <w:t xml:space="preserve">Проводить систематически тренинги по формированию </w:t>
      </w:r>
      <w:r w:rsidR="00205C4B" w:rsidRPr="00B86BD2">
        <w:rPr>
          <w:rFonts w:ascii="Times New Roman" w:hAnsi="Times New Roman"/>
          <w:sz w:val="24"/>
          <w:szCs w:val="24"/>
        </w:rPr>
        <w:t>вычислительных навыков.</w:t>
      </w:r>
    </w:p>
    <w:p w:rsidR="00835A85" w:rsidRPr="00D266C4" w:rsidRDefault="00835A85" w:rsidP="00D266C4">
      <w:pPr>
        <w:pStyle w:val="a3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66C4">
        <w:rPr>
          <w:rFonts w:ascii="Times New Roman" w:hAnsi="Times New Roman"/>
          <w:sz w:val="24"/>
          <w:szCs w:val="24"/>
        </w:rPr>
        <w:t>Разработать циклограмму организации текущего и итогового</w:t>
      </w:r>
      <w:r w:rsidR="00205C4B" w:rsidRPr="00D266C4">
        <w:rPr>
          <w:rFonts w:ascii="Times New Roman" w:hAnsi="Times New Roman"/>
          <w:sz w:val="24"/>
          <w:szCs w:val="24"/>
        </w:rPr>
        <w:t xml:space="preserve"> повторения курса матем</w:t>
      </w:r>
      <w:r w:rsidR="00205C4B" w:rsidRPr="00D266C4">
        <w:rPr>
          <w:rFonts w:ascii="Times New Roman" w:hAnsi="Times New Roman"/>
          <w:sz w:val="24"/>
          <w:szCs w:val="24"/>
        </w:rPr>
        <w:t>а</w:t>
      </w:r>
      <w:r w:rsidR="00205C4B" w:rsidRPr="00D266C4">
        <w:rPr>
          <w:rFonts w:ascii="Times New Roman" w:hAnsi="Times New Roman"/>
          <w:sz w:val="24"/>
          <w:szCs w:val="24"/>
        </w:rPr>
        <w:t>ти</w:t>
      </w:r>
      <w:r w:rsidRPr="00D266C4">
        <w:rPr>
          <w:rFonts w:ascii="Times New Roman" w:hAnsi="Times New Roman"/>
          <w:sz w:val="24"/>
          <w:szCs w:val="24"/>
        </w:rPr>
        <w:t>к</w:t>
      </w:r>
      <w:r w:rsidR="00205C4B" w:rsidRPr="00D266C4">
        <w:rPr>
          <w:rFonts w:ascii="Times New Roman" w:hAnsi="Times New Roman"/>
          <w:sz w:val="24"/>
          <w:szCs w:val="24"/>
        </w:rPr>
        <w:t>и</w:t>
      </w:r>
      <w:r w:rsidRPr="00D266C4">
        <w:rPr>
          <w:rFonts w:ascii="Times New Roman" w:hAnsi="Times New Roman"/>
          <w:sz w:val="24"/>
          <w:szCs w:val="24"/>
        </w:rPr>
        <w:t xml:space="preserve"> на уровне основного общего образования.</w:t>
      </w:r>
    </w:p>
    <w:p w:rsidR="00835A85" w:rsidRPr="00D266C4" w:rsidRDefault="00835A85" w:rsidP="00D266C4">
      <w:pPr>
        <w:pStyle w:val="a3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66C4">
        <w:rPr>
          <w:rFonts w:ascii="Times New Roman" w:hAnsi="Times New Roman"/>
          <w:sz w:val="24"/>
          <w:szCs w:val="24"/>
        </w:rPr>
        <w:t>При организации повторения увеличить долю комплексных заданий,</w:t>
      </w:r>
      <w:r w:rsidR="00205C4B" w:rsidRPr="00D266C4">
        <w:rPr>
          <w:rFonts w:ascii="Times New Roman" w:hAnsi="Times New Roman"/>
          <w:sz w:val="24"/>
          <w:szCs w:val="24"/>
        </w:rPr>
        <w:t xml:space="preserve"> заданий комбин</w:t>
      </w:r>
      <w:r w:rsidR="00205C4B" w:rsidRPr="00D266C4">
        <w:rPr>
          <w:rFonts w:ascii="Times New Roman" w:hAnsi="Times New Roman"/>
          <w:sz w:val="24"/>
          <w:szCs w:val="24"/>
        </w:rPr>
        <w:t>и</w:t>
      </w:r>
      <w:r w:rsidR="00205C4B" w:rsidRPr="00D266C4">
        <w:rPr>
          <w:rFonts w:ascii="Times New Roman" w:hAnsi="Times New Roman"/>
          <w:sz w:val="24"/>
          <w:szCs w:val="24"/>
        </w:rPr>
        <w:t>ро</w:t>
      </w:r>
      <w:r w:rsidRPr="00D266C4">
        <w:rPr>
          <w:rFonts w:ascii="Times New Roman" w:hAnsi="Times New Roman"/>
          <w:sz w:val="24"/>
          <w:szCs w:val="24"/>
        </w:rPr>
        <w:t>ванного характера, а также заданий с нестандартными формулировками, дополнительными условиями, на использование нескольких приёмов при решении и отборе решений; «сюжетных» и комплексных задач на свойства функций; задач на отработку базовых конструкций и включ</w:t>
      </w:r>
      <w:r w:rsidRPr="00D266C4">
        <w:rPr>
          <w:rFonts w:ascii="Times New Roman" w:hAnsi="Times New Roman"/>
          <w:sz w:val="24"/>
          <w:szCs w:val="24"/>
        </w:rPr>
        <w:t>е</w:t>
      </w:r>
      <w:r w:rsidRPr="00D266C4">
        <w:rPr>
          <w:rFonts w:ascii="Times New Roman" w:hAnsi="Times New Roman"/>
          <w:sz w:val="24"/>
          <w:szCs w:val="24"/>
        </w:rPr>
        <w:t>ния их в систему более сложных заданий.</w:t>
      </w:r>
    </w:p>
    <w:p w:rsidR="00835A85" w:rsidRPr="00B86BD2" w:rsidRDefault="00835A85" w:rsidP="00D266C4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86BD2">
        <w:t>При организации повторения алгебраической линии школьного курса</w:t>
      </w:r>
      <w:r w:rsidR="00205C4B" w:rsidRPr="00B86BD2">
        <w:t xml:space="preserve"> математики з</w:t>
      </w:r>
      <w:r w:rsidR="00205C4B" w:rsidRPr="00B86BD2">
        <w:t>а</w:t>
      </w:r>
      <w:r w:rsidR="00205C4B" w:rsidRPr="00B86BD2">
        <w:t>пла</w:t>
      </w:r>
      <w:r w:rsidRPr="00B86BD2">
        <w:t xml:space="preserve">нировать уроки рефлексии по темам: </w:t>
      </w:r>
    </w:p>
    <w:p w:rsidR="00835A85" w:rsidRPr="00B86BD2" w:rsidRDefault="00835A85" w:rsidP="00D266C4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86BD2">
        <w:t>«Преобразования числовых выражений»;</w:t>
      </w:r>
    </w:p>
    <w:p w:rsidR="00835A85" w:rsidRPr="00B86BD2" w:rsidRDefault="00835A85" w:rsidP="00D266C4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86BD2">
        <w:t>«Преобразования алгебраических выражений»</w:t>
      </w:r>
    </w:p>
    <w:p w:rsidR="00835A85" w:rsidRPr="00B86BD2" w:rsidRDefault="00835A85" w:rsidP="00D266C4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86BD2">
        <w:t xml:space="preserve">«Элементарные функции: их графики и свойства»; </w:t>
      </w:r>
    </w:p>
    <w:p w:rsidR="00835A85" w:rsidRPr="00B86BD2" w:rsidRDefault="00835A85" w:rsidP="00D266C4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86BD2">
        <w:t>«Типология и методология решений уравнений и неравенств»;</w:t>
      </w:r>
    </w:p>
    <w:p w:rsidR="00835A85" w:rsidRPr="00B86BD2" w:rsidRDefault="00835A85" w:rsidP="00D266C4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86BD2">
        <w:t>«Геометрические фигуры на клетчатой бумаге»;</w:t>
      </w:r>
    </w:p>
    <w:p w:rsidR="00835A85" w:rsidRPr="00B86BD2" w:rsidRDefault="00835A85" w:rsidP="00D266C4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86BD2">
        <w:t>«Базовые геометрические конструкции по теме «Четырёхугольники», «Окружность и круг», «Треугольники»;</w:t>
      </w:r>
    </w:p>
    <w:p w:rsidR="00835A85" w:rsidRPr="00B86BD2" w:rsidRDefault="00835A85" w:rsidP="00D266C4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86BD2">
        <w:t>«Доказательная линия в школьном курсе математики»</w:t>
      </w:r>
      <w:r w:rsidR="00D266C4">
        <w:t>.</w:t>
      </w:r>
    </w:p>
    <w:p w:rsidR="00835A85" w:rsidRPr="00B86BD2" w:rsidRDefault="00835A85" w:rsidP="00BF40B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B86BD2">
        <w:t>Для отработки типологии и методологии решения задач включить в учебный процесс сл</w:t>
      </w:r>
      <w:r w:rsidRPr="00B86BD2">
        <w:t>е</w:t>
      </w:r>
      <w:r w:rsidRPr="00B86BD2">
        <w:t>дующие типы уроков: урок одной задачи, урок одного метода; методики решения задач: задачи-матрёшки, задачи-конструкторы.</w:t>
      </w:r>
    </w:p>
    <w:p w:rsidR="00835A85" w:rsidRPr="00B86BD2" w:rsidRDefault="00205C4B" w:rsidP="00BF40B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B86BD2">
        <w:t>7</w:t>
      </w:r>
      <w:r w:rsidR="00835A85" w:rsidRPr="00B86BD2">
        <w:t>. Систематически обучать выпускников приёмам самоконтроля и смыслового чтения.</w:t>
      </w:r>
    </w:p>
    <w:p w:rsidR="00835A85" w:rsidRPr="00B86BD2" w:rsidRDefault="00835A85" w:rsidP="00BF40BA">
      <w:pPr>
        <w:tabs>
          <w:tab w:val="left" w:pos="284"/>
        </w:tabs>
        <w:spacing w:line="276" w:lineRule="auto"/>
        <w:ind w:firstLine="709"/>
        <w:jc w:val="both"/>
        <w:rPr>
          <w:b/>
        </w:rPr>
      </w:pPr>
      <w:r w:rsidRPr="00B86BD2">
        <w:t>б) Директорам общеобразовательных организаций:</w:t>
      </w:r>
    </w:p>
    <w:p w:rsidR="00835A85" w:rsidRPr="00B86BD2" w:rsidRDefault="00835A85" w:rsidP="00BF40BA">
      <w:pPr>
        <w:tabs>
          <w:tab w:val="left" w:pos="284"/>
        </w:tabs>
        <w:spacing w:line="276" w:lineRule="auto"/>
        <w:ind w:firstLine="709"/>
        <w:jc w:val="both"/>
      </w:pPr>
      <w:r w:rsidRPr="00B86BD2">
        <w:t xml:space="preserve">1. Обеспечить выполнение рабочих программ по математике на уровне основного общего образования на базовом уровне и на </w:t>
      </w:r>
      <w:r w:rsidR="00205C4B" w:rsidRPr="00B86BD2">
        <w:t>углублённом</w:t>
      </w:r>
      <w:r w:rsidRPr="00B86BD2">
        <w:t xml:space="preserve"> уровне и повторения материала по тематич</w:t>
      </w:r>
      <w:r w:rsidRPr="00B86BD2">
        <w:t>е</w:t>
      </w:r>
      <w:r w:rsidRPr="00B86BD2">
        <w:t>ским блокам.</w:t>
      </w:r>
    </w:p>
    <w:p w:rsidR="00835A85" w:rsidRPr="00B86BD2" w:rsidRDefault="00835A85" w:rsidP="00BF40BA">
      <w:pPr>
        <w:tabs>
          <w:tab w:val="left" w:pos="284"/>
        </w:tabs>
        <w:spacing w:line="276" w:lineRule="auto"/>
        <w:ind w:firstLine="709"/>
        <w:jc w:val="both"/>
      </w:pPr>
      <w:r w:rsidRPr="00B86BD2">
        <w:t>2. Систематически проводить мониторинг уровня достижений обучающимися планиру</w:t>
      </w:r>
      <w:r w:rsidRPr="00B86BD2">
        <w:t>е</w:t>
      </w:r>
      <w:r w:rsidRPr="00B86BD2">
        <w:t>мых образовательных результатов по ключевым содержательным линиям, при планировании внутришкольного контроля включить оказание методической помощи учителям по проблемным зонам.</w:t>
      </w:r>
    </w:p>
    <w:p w:rsidR="00835A85" w:rsidRPr="00B86BD2" w:rsidRDefault="00755FF4" w:rsidP="00BF40BA">
      <w:pPr>
        <w:tabs>
          <w:tab w:val="left" w:pos="284"/>
        </w:tabs>
        <w:spacing w:line="276" w:lineRule="auto"/>
        <w:ind w:firstLine="709"/>
        <w:jc w:val="both"/>
      </w:pPr>
      <w:r>
        <w:t xml:space="preserve">3. При формировании учебного плана </w:t>
      </w:r>
      <w:r w:rsidR="00835A85" w:rsidRPr="00B86BD2">
        <w:t xml:space="preserve">ОО </w:t>
      </w:r>
      <w:r>
        <w:t xml:space="preserve">рекомендуется </w:t>
      </w:r>
      <w:r w:rsidR="00835A85" w:rsidRPr="00B86BD2">
        <w:t>изыскать возможность выдел</w:t>
      </w:r>
      <w:r w:rsidR="00835A85" w:rsidRPr="00B86BD2">
        <w:t>е</w:t>
      </w:r>
      <w:r w:rsidR="00835A85" w:rsidRPr="00B86BD2">
        <w:t>ния дополнительных часов на проведение индивидуальных групповых занятий, практикумов на отработку базовых умений, спецкурсов и факультативов для расширения и углубления курса м</w:t>
      </w:r>
      <w:r w:rsidR="00835A85" w:rsidRPr="00B86BD2">
        <w:t>а</w:t>
      </w:r>
      <w:r w:rsidR="00835A85" w:rsidRPr="00B86BD2">
        <w:t>тематики на уровне основн</w:t>
      </w:r>
      <w:r w:rsidR="00835A85" w:rsidRPr="00B86BD2">
        <w:t>о</w:t>
      </w:r>
      <w:r w:rsidR="00835A85" w:rsidRPr="00B86BD2">
        <w:t>го общего образования.</w:t>
      </w:r>
    </w:p>
    <w:p w:rsidR="00835A85" w:rsidRPr="00B86BD2" w:rsidRDefault="00835A85" w:rsidP="00BF40BA">
      <w:pPr>
        <w:tabs>
          <w:tab w:val="left" w:pos="284"/>
        </w:tabs>
        <w:spacing w:line="276" w:lineRule="auto"/>
        <w:ind w:firstLine="709"/>
        <w:jc w:val="both"/>
      </w:pPr>
      <w:r w:rsidRPr="00B86BD2">
        <w:t>в) Муниципальным методическим службам при организации методической работы с уч</w:t>
      </w:r>
      <w:r w:rsidRPr="00B86BD2">
        <w:t>и</w:t>
      </w:r>
      <w:r w:rsidRPr="00B86BD2">
        <w:t>телями математики:</w:t>
      </w:r>
    </w:p>
    <w:p w:rsidR="00835A85" w:rsidRPr="00B86BD2" w:rsidRDefault="00835A85" w:rsidP="00BF40BA">
      <w:pPr>
        <w:tabs>
          <w:tab w:val="left" w:pos="284"/>
        </w:tabs>
        <w:spacing w:line="276" w:lineRule="auto"/>
        <w:ind w:firstLine="709"/>
        <w:jc w:val="both"/>
      </w:pPr>
      <w:r w:rsidRPr="00B86BD2">
        <w:t>1. Провести поэлементный анализ выполнения обучающимися экзаменационной работы по математике.</w:t>
      </w:r>
    </w:p>
    <w:p w:rsidR="00A400AF" w:rsidRPr="00B86BD2" w:rsidRDefault="00835A85" w:rsidP="00BF40BA">
      <w:pPr>
        <w:tabs>
          <w:tab w:val="left" w:pos="284"/>
        </w:tabs>
        <w:spacing w:line="276" w:lineRule="auto"/>
        <w:ind w:firstLine="709"/>
        <w:jc w:val="both"/>
      </w:pPr>
      <w:r w:rsidRPr="00B86BD2">
        <w:t>2. Продолжить работу по методическому сопровождению молодых и малоопытных пед</w:t>
      </w:r>
      <w:r w:rsidRPr="00B86BD2">
        <w:t>а</w:t>
      </w:r>
      <w:r w:rsidRPr="00B86BD2">
        <w:t>гогов, учителей школ, работающих в сложных социальных условиях.</w:t>
      </w:r>
    </w:p>
    <w:p w:rsidR="00835A85" w:rsidRPr="00B86BD2" w:rsidRDefault="00A400AF" w:rsidP="00BF40BA">
      <w:pPr>
        <w:tabs>
          <w:tab w:val="left" w:pos="284"/>
        </w:tabs>
        <w:spacing w:line="276" w:lineRule="auto"/>
        <w:ind w:firstLine="709"/>
        <w:jc w:val="both"/>
      </w:pPr>
      <w:r w:rsidRPr="00B86BD2">
        <w:t>3. Способствовать внедрению в образовательный процесс ОО эффективны</w:t>
      </w:r>
      <w:r w:rsidR="00A97D5A" w:rsidRPr="00B86BD2">
        <w:t>х образовател</w:t>
      </w:r>
      <w:r w:rsidR="00A97D5A" w:rsidRPr="00B86BD2">
        <w:t>ь</w:t>
      </w:r>
      <w:r w:rsidR="00A97D5A" w:rsidRPr="00B86BD2">
        <w:t>ных</w:t>
      </w:r>
      <w:r w:rsidRPr="00B86BD2">
        <w:t xml:space="preserve"> практик учителей</w:t>
      </w:r>
      <w:r w:rsidR="00A97D5A" w:rsidRPr="00B86BD2">
        <w:t xml:space="preserve"> математики</w:t>
      </w:r>
      <w:r w:rsidRPr="00B86BD2">
        <w:t>.</w:t>
      </w:r>
    </w:p>
    <w:p w:rsidR="004809E8" w:rsidRDefault="004809E8" w:rsidP="00D266C4">
      <w:pPr>
        <w:tabs>
          <w:tab w:val="left" w:pos="284"/>
        </w:tabs>
        <w:spacing w:line="276" w:lineRule="auto"/>
        <w:ind w:firstLine="709"/>
        <w:jc w:val="right"/>
        <w:rPr>
          <w:i/>
        </w:rPr>
      </w:pPr>
    </w:p>
    <w:p w:rsidR="00D266C4" w:rsidRDefault="00A400AF" w:rsidP="00D266C4">
      <w:pPr>
        <w:tabs>
          <w:tab w:val="left" w:pos="284"/>
        </w:tabs>
        <w:spacing w:line="276" w:lineRule="auto"/>
        <w:ind w:firstLine="709"/>
        <w:jc w:val="right"/>
        <w:rPr>
          <w:i/>
        </w:rPr>
      </w:pPr>
      <w:r w:rsidRPr="00BF40BA">
        <w:rPr>
          <w:i/>
        </w:rPr>
        <w:t>Малахова Н</w:t>
      </w:r>
      <w:r w:rsidR="00D266C4">
        <w:rPr>
          <w:i/>
        </w:rPr>
        <w:t xml:space="preserve">аталья </w:t>
      </w:r>
      <w:r w:rsidRPr="00BF40BA">
        <w:rPr>
          <w:i/>
        </w:rPr>
        <w:t>А</w:t>
      </w:r>
      <w:r w:rsidR="00D266C4">
        <w:rPr>
          <w:i/>
        </w:rPr>
        <w:t>лексеевна</w:t>
      </w:r>
      <w:r w:rsidRPr="00BF40BA">
        <w:rPr>
          <w:i/>
        </w:rPr>
        <w:t xml:space="preserve">, </w:t>
      </w:r>
    </w:p>
    <w:p w:rsidR="00EB1216" w:rsidRDefault="005F2BF4" w:rsidP="005F2BF4">
      <w:pPr>
        <w:tabs>
          <w:tab w:val="left" w:pos="284"/>
        </w:tabs>
        <w:spacing w:line="276" w:lineRule="auto"/>
        <w:ind w:firstLine="709"/>
        <w:jc w:val="right"/>
        <w:rPr>
          <w:i/>
        </w:rPr>
      </w:pPr>
      <w:r w:rsidRPr="0048388E">
        <w:rPr>
          <w:i/>
        </w:rPr>
        <w:t xml:space="preserve">председатель ПК ОГЭ </w:t>
      </w:r>
      <w:r>
        <w:rPr>
          <w:i/>
        </w:rPr>
        <w:t>по математике</w:t>
      </w:r>
      <w:r w:rsidRPr="0048388E">
        <w:rPr>
          <w:i/>
        </w:rPr>
        <w:t xml:space="preserve"> </w:t>
      </w:r>
    </w:p>
    <w:p w:rsidR="005F2BF4" w:rsidRDefault="005F2BF4" w:rsidP="005F2BF4">
      <w:pPr>
        <w:tabs>
          <w:tab w:val="left" w:pos="284"/>
        </w:tabs>
        <w:spacing w:line="276" w:lineRule="auto"/>
        <w:ind w:firstLine="709"/>
        <w:jc w:val="right"/>
        <w:rPr>
          <w:i/>
        </w:rPr>
      </w:pPr>
      <w:r w:rsidRPr="0048388E">
        <w:rPr>
          <w:i/>
        </w:rPr>
        <w:t>РЭК Мурманской области</w:t>
      </w:r>
      <w:r>
        <w:rPr>
          <w:i/>
        </w:rPr>
        <w:t>,</w:t>
      </w:r>
    </w:p>
    <w:p w:rsidR="00BF40BA" w:rsidRPr="00BF40BA" w:rsidRDefault="00BF40BA" w:rsidP="00D266C4">
      <w:pPr>
        <w:tabs>
          <w:tab w:val="left" w:pos="284"/>
        </w:tabs>
        <w:spacing w:line="276" w:lineRule="auto"/>
        <w:ind w:firstLine="709"/>
        <w:jc w:val="right"/>
        <w:rPr>
          <w:i/>
        </w:rPr>
      </w:pPr>
      <w:r w:rsidRPr="00BF40BA">
        <w:rPr>
          <w:i/>
        </w:rPr>
        <w:t xml:space="preserve">старший преподаватель факультета общего образования </w:t>
      </w:r>
    </w:p>
    <w:p w:rsidR="00BF40BA" w:rsidRPr="00BF40BA" w:rsidRDefault="00BF40BA" w:rsidP="00D266C4">
      <w:pPr>
        <w:tabs>
          <w:tab w:val="left" w:pos="284"/>
        </w:tabs>
        <w:ind w:firstLine="709"/>
        <w:jc w:val="right"/>
        <w:rPr>
          <w:i/>
        </w:rPr>
      </w:pPr>
      <w:r w:rsidRPr="00BF40BA">
        <w:rPr>
          <w:i/>
        </w:rPr>
        <w:t>ГАУДПО МО «И</w:t>
      </w:r>
      <w:r w:rsidR="00D266C4">
        <w:rPr>
          <w:i/>
        </w:rPr>
        <w:t>нститут развития образования</w:t>
      </w:r>
      <w:r w:rsidRPr="00BF40BA">
        <w:rPr>
          <w:i/>
        </w:rPr>
        <w:t>»</w:t>
      </w:r>
    </w:p>
    <w:sectPr w:rsidR="00BF40BA" w:rsidRPr="00BF40BA" w:rsidSect="00CD377D">
      <w:footerReference w:type="default" r:id="rId8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62A" w:rsidRDefault="002E362A" w:rsidP="005060D9">
      <w:r>
        <w:separator/>
      </w:r>
    </w:p>
  </w:endnote>
  <w:endnote w:type="continuationSeparator" w:id="0">
    <w:p w:rsidR="002E362A" w:rsidRDefault="002E362A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0070942"/>
    </w:sdtPr>
    <w:sdtContent>
      <w:p w:rsidR="000872C8" w:rsidRDefault="00EF32BF">
        <w:pPr>
          <w:pStyle w:val="aa"/>
          <w:jc w:val="right"/>
        </w:pPr>
        <w:r w:rsidRPr="005F1173">
          <w:rPr>
            <w:rFonts w:ascii="Times New Roman" w:hAnsi="Times New Roman"/>
          </w:rPr>
          <w:fldChar w:fldCharType="begin"/>
        </w:r>
        <w:r w:rsidR="000872C8" w:rsidRPr="005F1173">
          <w:rPr>
            <w:rFonts w:ascii="Times New Roman" w:hAnsi="Times New Roman"/>
          </w:rPr>
          <w:instrText>PAGE   \* MERGEFORMAT</w:instrText>
        </w:r>
        <w:r w:rsidRPr="005F1173">
          <w:rPr>
            <w:rFonts w:ascii="Times New Roman" w:hAnsi="Times New Roman"/>
          </w:rPr>
          <w:fldChar w:fldCharType="separate"/>
        </w:r>
        <w:r w:rsidR="00755FF4">
          <w:rPr>
            <w:rFonts w:ascii="Times New Roman" w:hAnsi="Times New Roman"/>
            <w:noProof/>
          </w:rPr>
          <w:t>20</w:t>
        </w:r>
        <w:r w:rsidRPr="005F1173">
          <w:rPr>
            <w:rFonts w:ascii="Times New Roman" w:hAnsi="Times New Roman"/>
          </w:rPr>
          <w:fldChar w:fldCharType="end"/>
        </w:r>
      </w:p>
    </w:sdtContent>
  </w:sdt>
  <w:p w:rsidR="000872C8" w:rsidRDefault="000872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62A" w:rsidRDefault="002E362A" w:rsidP="005060D9">
      <w:r>
        <w:separator/>
      </w:r>
    </w:p>
  </w:footnote>
  <w:footnote w:type="continuationSeparator" w:id="0">
    <w:p w:rsidR="002E362A" w:rsidRDefault="002E362A" w:rsidP="005060D9">
      <w:r>
        <w:continuationSeparator/>
      </w:r>
    </w:p>
  </w:footnote>
  <w:footnote w:id="1">
    <w:p w:rsidR="000872C8" w:rsidRPr="005E0053" w:rsidRDefault="000872C8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2">
    <w:p w:rsidR="000872C8" w:rsidRDefault="000872C8">
      <w:pPr>
        <w:pStyle w:val="a4"/>
      </w:pPr>
      <w:r>
        <w:rPr>
          <w:rStyle w:val="a6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0872C8" w:rsidRPr="00903AC5" w:rsidRDefault="000872C8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4">
    <w:p w:rsidR="000872C8" w:rsidRPr="00600034" w:rsidRDefault="000872C8" w:rsidP="00C91C6C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600034">
        <w:rPr>
          <w:rFonts w:ascii="Times New Roman" w:hAnsi="Times New Roman"/>
        </w:rPr>
        <w:t>Для политомических заданий (максимальный первичный балл за выполнение которых превышает 1 балл), средни</w:t>
      </w:r>
      <w:r>
        <w:rPr>
          <w:rFonts w:ascii="Times New Roman" w:hAnsi="Times New Roman"/>
        </w:rPr>
        <w:t>й процент выполнения задания вы</w:t>
      </w:r>
      <w:r w:rsidRPr="00600034">
        <w:rPr>
          <w:rFonts w:ascii="Times New Roman" w:hAnsi="Times New Roman"/>
        </w:rPr>
        <w:t>числяется как сумма первичных баллов, полученных всеми участниками, выпо</w:t>
      </w:r>
      <w:r w:rsidRPr="00600034">
        <w:rPr>
          <w:rFonts w:ascii="Times New Roman" w:hAnsi="Times New Roman"/>
        </w:rPr>
        <w:t>л</w:t>
      </w:r>
      <w:r w:rsidRPr="00600034">
        <w:rPr>
          <w:rFonts w:ascii="Times New Roman" w:hAnsi="Times New Roman"/>
        </w:rPr>
        <w:t>нявшими данное задание, отнесенная к количеству этих участников.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996"/>
    <w:multiLevelType w:val="hybridMultilevel"/>
    <w:tmpl w:val="A100E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0D065105"/>
    <w:multiLevelType w:val="hybridMultilevel"/>
    <w:tmpl w:val="5148AF7E"/>
    <w:lvl w:ilvl="0" w:tplc="253CE7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E8B146B"/>
    <w:multiLevelType w:val="hybridMultilevel"/>
    <w:tmpl w:val="462A1D0A"/>
    <w:lvl w:ilvl="0" w:tplc="6D56EF50">
      <w:start w:val="1"/>
      <w:numFmt w:val="decimal"/>
      <w:lvlText w:val="%1."/>
      <w:lvlJc w:val="left"/>
      <w:pPr>
        <w:ind w:left="719" w:hanging="360"/>
      </w:pPr>
      <w:rPr>
        <w:rFonts w:ascii="Times New Roman" w:eastAsia="Times New Roman" w:hAnsi="Times New Roman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31BC9"/>
    <w:multiLevelType w:val="hybridMultilevel"/>
    <w:tmpl w:val="01F6B700"/>
    <w:lvl w:ilvl="0" w:tplc="2F66D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870830"/>
    <w:multiLevelType w:val="multilevel"/>
    <w:tmpl w:val="30F20E30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795" w:hanging="375"/>
      </w:pPr>
    </w:lvl>
    <w:lvl w:ilvl="2">
      <w:start w:val="1"/>
      <w:numFmt w:val="decimal"/>
      <w:isLgl/>
      <w:lvlText w:val="%1.%2.%3"/>
      <w:lvlJc w:val="left"/>
      <w:pPr>
        <w:ind w:left="1140" w:hanging="720"/>
      </w:pPr>
    </w:lvl>
    <w:lvl w:ilvl="3">
      <w:start w:val="1"/>
      <w:numFmt w:val="decimal"/>
      <w:isLgl/>
      <w:lvlText w:val="%1.%2.%3.%4"/>
      <w:lvlJc w:val="left"/>
      <w:pPr>
        <w:ind w:left="1500" w:hanging="1080"/>
      </w:pPr>
    </w:lvl>
    <w:lvl w:ilvl="4">
      <w:start w:val="1"/>
      <w:numFmt w:val="decimal"/>
      <w:isLgl/>
      <w:lvlText w:val="%1.%2.%3.%4.%5"/>
      <w:lvlJc w:val="left"/>
      <w:pPr>
        <w:ind w:left="1500" w:hanging="1080"/>
      </w:pPr>
    </w:lvl>
    <w:lvl w:ilvl="5">
      <w:start w:val="1"/>
      <w:numFmt w:val="decimal"/>
      <w:isLgl/>
      <w:lvlText w:val="%1.%2.%3.%4.%5.%6"/>
      <w:lvlJc w:val="left"/>
      <w:pPr>
        <w:ind w:left="1860" w:hanging="1440"/>
      </w:pPr>
    </w:lvl>
    <w:lvl w:ilvl="6">
      <w:start w:val="1"/>
      <w:numFmt w:val="decimal"/>
      <w:isLgl/>
      <w:lvlText w:val="%1.%2.%3.%4.%5.%6.%7"/>
      <w:lvlJc w:val="left"/>
      <w:pPr>
        <w:ind w:left="1860" w:hanging="1440"/>
      </w:p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</w:lvl>
  </w:abstractNum>
  <w:abstractNum w:abstractNumId="24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8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010A2"/>
    <w:multiLevelType w:val="hybridMultilevel"/>
    <w:tmpl w:val="AEC43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"/>
  </w:num>
  <w:num w:numId="4">
    <w:abstractNumId w:val="24"/>
  </w:num>
  <w:num w:numId="5">
    <w:abstractNumId w:val="17"/>
  </w:num>
  <w:num w:numId="6">
    <w:abstractNumId w:val="10"/>
  </w:num>
  <w:num w:numId="7">
    <w:abstractNumId w:val="12"/>
  </w:num>
  <w:num w:numId="8">
    <w:abstractNumId w:val="6"/>
  </w:num>
  <w:num w:numId="9">
    <w:abstractNumId w:val="4"/>
  </w:num>
  <w:num w:numId="10">
    <w:abstractNumId w:val="20"/>
  </w:num>
  <w:num w:numId="11">
    <w:abstractNumId w:val="7"/>
  </w:num>
  <w:num w:numId="12">
    <w:abstractNumId w:val="2"/>
  </w:num>
  <w:num w:numId="13">
    <w:abstractNumId w:val="19"/>
  </w:num>
  <w:num w:numId="14">
    <w:abstractNumId w:val="5"/>
  </w:num>
  <w:num w:numId="15">
    <w:abstractNumId w:val="30"/>
  </w:num>
  <w:num w:numId="16">
    <w:abstractNumId w:val="18"/>
  </w:num>
  <w:num w:numId="17">
    <w:abstractNumId w:val="25"/>
  </w:num>
  <w:num w:numId="18">
    <w:abstractNumId w:val="21"/>
  </w:num>
  <w:num w:numId="19">
    <w:abstractNumId w:val="8"/>
  </w:num>
  <w:num w:numId="20">
    <w:abstractNumId w:val="13"/>
  </w:num>
  <w:num w:numId="21">
    <w:abstractNumId w:val="26"/>
  </w:num>
  <w:num w:numId="22">
    <w:abstractNumId w:val="9"/>
  </w:num>
  <w:num w:numId="23">
    <w:abstractNumId w:val="28"/>
  </w:num>
  <w:num w:numId="24">
    <w:abstractNumId w:val="16"/>
  </w:num>
  <w:num w:numId="25">
    <w:abstractNumId w:val="14"/>
  </w:num>
  <w:num w:numId="26">
    <w:abstractNumId w:val="29"/>
  </w:num>
  <w:num w:numId="27">
    <w:abstractNumId w:val="23"/>
  </w:num>
  <w:num w:numId="28">
    <w:abstractNumId w:val="15"/>
  </w:num>
  <w:num w:numId="29">
    <w:abstractNumId w:val="3"/>
  </w:num>
  <w:num w:numId="30">
    <w:abstractNumId w:val="1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E19"/>
    <w:rsid w:val="000030D9"/>
    <w:rsid w:val="00006AE6"/>
    <w:rsid w:val="000116C7"/>
    <w:rsid w:val="000144F9"/>
    <w:rsid w:val="00017558"/>
    <w:rsid w:val="00017B56"/>
    <w:rsid w:val="00025430"/>
    <w:rsid w:val="00040584"/>
    <w:rsid w:val="00054526"/>
    <w:rsid w:val="000548E7"/>
    <w:rsid w:val="00054B49"/>
    <w:rsid w:val="000706C8"/>
    <w:rsid w:val="00070C53"/>
    <w:rsid w:val="000720BF"/>
    <w:rsid w:val="00075A8F"/>
    <w:rsid w:val="000816E9"/>
    <w:rsid w:val="000838C6"/>
    <w:rsid w:val="00083C9F"/>
    <w:rsid w:val="000872C8"/>
    <w:rsid w:val="00087D45"/>
    <w:rsid w:val="00094D20"/>
    <w:rsid w:val="000958C9"/>
    <w:rsid w:val="000A59CC"/>
    <w:rsid w:val="000B041B"/>
    <w:rsid w:val="000B1497"/>
    <w:rsid w:val="000B39A3"/>
    <w:rsid w:val="000B751C"/>
    <w:rsid w:val="000D0D58"/>
    <w:rsid w:val="000E67F5"/>
    <w:rsid w:val="000E6D5D"/>
    <w:rsid w:val="000F1E2F"/>
    <w:rsid w:val="00102FED"/>
    <w:rsid w:val="0010479F"/>
    <w:rsid w:val="001067B0"/>
    <w:rsid w:val="00110570"/>
    <w:rsid w:val="00125F37"/>
    <w:rsid w:val="00126DCC"/>
    <w:rsid w:val="00131224"/>
    <w:rsid w:val="00146CF9"/>
    <w:rsid w:val="00150F88"/>
    <w:rsid w:val="00157C95"/>
    <w:rsid w:val="00160B20"/>
    <w:rsid w:val="00162C73"/>
    <w:rsid w:val="00166665"/>
    <w:rsid w:val="001677D9"/>
    <w:rsid w:val="00174654"/>
    <w:rsid w:val="00181394"/>
    <w:rsid w:val="001832BE"/>
    <w:rsid w:val="00183D5D"/>
    <w:rsid w:val="00190C6D"/>
    <w:rsid w:val="001955EA"/>
    <w:rsid w:val="00197DFE"/>
    <w:rsid w:val="001A50EB"/>
    <w:rsid w:val="001A6942"/>
    <w:rsid w:val="001B0018"/>
    <w:rsid w:val="001B152A"/>
    <w:rsid w:val="001B639B"/>
    <w:rsid w:val="001B7D97"/>
    <w:rsid w:val="001C14EB"/>
    <w:rsid w:val="001C379C"/>
    <w:rsid w:val="001C5B3B"/>
    <w:rsid w:val="001D3EB7"/>
    <w:rsid w:val="001E3AC5"/>
    <w:rsid w:val="001E7F9B"/>
    <w:rsid w:val="001F0FE6"/>
    <w:rsid w:val="001F4384"/>
    <w:rsid w:val="00205C4B"/>
    <w:rsid w:val="00206D26"/>
    <w:rsid w:val="002123B7"/>
    <w:rsid w:val="00226ECC"/>
    <w:rsid w:val="00234775"/>
    <w:rsid w:val="002405DB"/>
    <w:rsid w:val="002504C3"/>
    <w:rsid w:val="0025725A"/>
    <w:rsid w:val="00267C71"/>
    <w:rsid w:val="002739D7"/>
    <w:rsid w:val="00281F2B"/>
    <w:rsid w:val="00282B39"/>
    <w:rsid w:val="00290841"/>
    <w:rsid w:val="00292660"/>
    <w:rsid w:val="00292A36"/>
    <w:rsid w:val="00293CED"/>
    <w:rsid w:val="0029542D"/>
    <w:rsid w:val="00296F8C"/>
    <w:rsid w:val="002A2F7F"/>
    <w:rsid w:val="002A71BB"/>
    <w:rsid w:val="002B444F"/>
    <w:rsid w:val="002B6CCE"/>
    <w:rsid w:val="002C14EA"/>
    <w:rsid w:val="002C1A73"/>
    <w:rsid w:val="002D6DDE"/>
    <w:rsid w:val="002E09FC"/>
    <w:rsid w:val="002E361A"/>
    <w:rsid w:val="002E362A"/>
    <w:rsid w:val="002E7A22"/>
    <w:rsid w:val="002F3AD7"/>
    <w:rsid w:val="002F3B40"/>
    <w:rsid w:val="002F4303"/>
    <w:rsid w:val="002F47C9"/>
    <w:rsid w:val="002F4A44"/>
    <w:rsid w:val="002F5855"/>
    <w:rsid w:val="002F6BB1"/>
    <w:rsid w:val="00312199"/>
    <w:rsid w:val="00316049"/>
    <w:rsid w:val="0032322C"/>
    <w:rsid w:val="00340A5B"/>
    <w:rsid w:val="00345EBA"/>
    <w:rsid w:val="00353662"/>
    <w:rsid w:val="00371A77"/>
    <w:rsid w:val="00394A2D"/>
    <w:rsid w:val="003A1491"/>
    <w:rsid w:val="003A1AF8"/>
    <w:rsid w:val="003A4EAE"/>
    <w:rsid w:val="003A66F0"/>
    <w:rsid w:val="003A6A3F"/>
    <w:rsid w:val="003B5D24"/>
    <w:rsid w:val="003B6E52"/>
    <w:rsid w:val="003B6E55"/>
    <w:rsid w:val="003D2E47"/>
    <w:rsid w:val="003E1F10"/>
    <w:rsid w:val="003E36A1"/>
    <w:rsid w:val="003F4833"/>
    <w:rsid w:val="003F5D5E"/>
    <w:rsid w:val="003F7026"/>
    <w:rsid w:val="00405213"/>
    <w:rsid w:val="00405CD2"/>
    <w:rsid w:val="00413FDA"/>
    <w:rsid w:val="0041410B"/>
    <w:rsid w:val="004155B5"/>
    <w:rsid w:val="00420583"/>
    <w:rsid w:val="00420754"/>
    <w:rsid w:val="0042675E"/>
    <w:rsid w:val="0043056D"/>
    <w:rsid w:val="00436A7B"/>
    <w:rsid w:val="00440503"/>
    <w:rsid w:val="00445069"/>
    <w:rsid w:val="00446BD3"/>
    <w:rsid w:val="00447158"/>
    <w:rsid w:val="00451039"/>
    <w:rsid w:val="00454703"/>
    <w:rsid w:val="00462FB8"/>
    <w:rsid w:val="004719C3"/>
    <w:rsid w:val="00473696"/>
    <w:rsid w:val="00475424"/>
    <w:rsid w:val="00475B0F"/>
    <w:rsid w:val="004809E8"/>
    <w:rsid w:val="004857A5"/>
    <w:rsid w:val="00490044"/>
    <w:rsid w:val="00492542"/>
    <w:rsid w:val="004958D6"/>
    <w:rsid w:val="004A0CF8"/>
    <w:rsid w:val="004A3971"/>
    <w:rsid w:val="004A4FCE"/>
    <w:rsid w:val="004C535D"/>
    <w:rsid w:val="004D5ABD"/>
    <w:rsid w:val="004E01FC"/>
    <w:rsid w:val="004E1B91"/>
    <w:rsid w:val="004E434D"/>
    <w:rsid w:val="004F0E87"/>
    <w:rsid w:val="004F4FF5"/>
    <w:rsid w:val="004F6ABB"/>
    <w:rsid w:val="0050227B"/>
    <w:rsid w:val="005060D9"/>
    <w:rsid w:val="00513275"/>
    <w:rsid w:val="00520DFB"/>
    <w:rsid w:val="00523D4D"/>
    <w:rsid w:val="0054323A"/>
    <w:rsid w:val="00560114"/>
    <w:rsid w:val="00564E3F"/>
    <w:rsid w:val="005671B0"/>
    <w:rsid w:val="00575A7E"/>
    <w:rsid w:val="00576F38"/>
    <w:rsid w:val="00583C57"/>
    <w:rsid w:val="0058711C"/>
    <w:rsid w:val="00597801"/>
    <w:rsid w:val="005B13FA"/>
    <w:rsid w:val="005B2033"/>
    <w:rsid w:val="005B33E0"/>
    <w:rsid w:val="005B52FC"/>
    <w:rsid w:val="005C6664"/>
    <w:rsid w:val="005E0053"/>
    <w:rsid w:val="005E0411"/>
    <w:rsid w:val="005E15AE"/>
    <w:rsid w:val="005F1173"/>
    <w:rsid w:val="005F2021"/>
    <w:rsid w:val="005F2222"/>
    <w:rsid w:val="005F2BF4"/>
    <w:rsid w:val="005F702E"/>
    <w:rsid w:val="00600034"/>
    <w:rsid w:val="0061189C"/>
    <w:rsid w:val="00613AB1"/>
    <w:rsid w:val="00614AB8"/>
    <w:rsid w:val="006240AA"/>
    <w:rsid w:val="006304F0"/>
    <w:rsid w:val="006315BC"/>
    <w:rsid w:val="006328F2"/>
    <w:rsid w:val="00633A95"/>
    <w:rsid w:val="006439AF"/>
    <w:rsid w:val="00643E30"/>
    <w:rsid w:val="006442F9"/>
    <w:rsid w:val="00653487"/>
    <w:rsid w:val="0065647A"/>
    <w:rsid w:val="00661C2E"/>
    <w:rsid w:val="00663236"/>
    <w:rsid w:val="00672D4D"/>
    <w:rsid w:val="00682CC8"/>
    <w:rsid w:val="00684F77"/>
    <w:rsid w:val="006A199E"/>
    <w:rsid w:val="006B5935"/>
    <w:rsid w:val="006B72C8"/>
    <w:rsid w:val="006C2B74"/>
    <w:rsid w:val="006C3AAA"/>
    <w:rsid w:val="006D2A12"/>
    <w:rsid w:val="006D4C4C"/>
    <w:rsid w:val="006D5136"/>
    <w:rsid w:val="006D6217"/>
    <w:rsid w:val="006E17AE"/>
    <w:rsid w:val="006E5DCB"/>
    <w:rsid w:val="006E6C0B"/>
    <w:rsid w:val="006F24E5"/>
    <w:rsid w:val="006F573B"/>
    <w:rsid w:val="006F67F1"/>
    <w:rsid w:val="007002CF"/>
    <w:rsid w:val="00705683"/>
    <w:rsid w:val="00715095"/>
    <w:rsid w:val="00724773"/>
    <w:rsid w:val="00755FF4"/>
    <w:rsid w:val="00756A4A"/>
    <w:rsid w:val="00763273"/>
    <w:rsid w:val="00767993"/>
    <w:rsid w:val="0077011C"/>
    <w:rsid w:val="00770497"/>
    <w:rsid w:val="00772958"/>
    <w:rsid w:val="007773F0"/>
    <w:rsid w:val="007814B2"/>
    <w:rsid w:val="00791F29"/>
    <w:rsid w:val="007A52A3"/>
    <w:rsid w:val="007A6BC5"/>
    <w:rsid w:val="007A7FCF"/>
    <w:rsid w:val="007B0E21"/>
    <w:rsid w:val="007B266D"/>
    <w:rsid w:val="007B5DA7"/>
    <w:rsid w:val="007B75D0"/>
    <w:rsid w:val="007B7913"/>
    <w:rsid w:val="007F0633"/>
    <w:rsid w:val="007F5E19"/>
    <w:rsid w:val="008045FF"/>
    <w:rsid w:val="00812607"/>
    <w:rsid w:val="008166D8"/>
    <w:rsid w:val="00827699"/>
    <w:rsid w:val="00835A85"/>
    <w:rsid w:val="008462D8"/>
    <w:rsid w:val="00857290"/>
    <w:rsid w:val="008764EC"/>
    <w:rsid w:val="0087757D"/>
    <w:rsid w:val="00881978"/>
    <w:rsid w:val="00895AA4"/>
    <w:rsid w:val="008A666D"/>
    <w:rsid w:val="008C1BBB"/>
    <w:rsid w:val="008C4F15"/>
    <w:rsid w:val="008D3D5E"/>
    <w:rsid w:val="008E4F59"/>
    <w:rsid w:val="008E7F5B"/>
    <w:rsid w:val="008F02F1"/>
    <w:rsid w:val="008F5B17"/>
    <w:rsid w:val="00903006"/>
    <w:rsid w:val="00903AC5"/>
    <w:rsid w:val="00906444"/>
    <w:rsid w:val="00913AA5"/>
    <w:rsid w:val="00931BA3"/>
    <w:rsid w:val="009376FF"/>
    <w:rsid w:val="00940FBA"/>
    <w:rsid w:val="0094223A"/>
    <w:rsid w:val="00944798"/>
    <w:rsid w:val="0095103F"/>
    <w:rsid w:val="0095463D"/>
    <w:rsid w:val="00970AA3"/>
    <w:rsid w:val="00973F0A"/>
    <w:rsid w:val="009B0D70"/>
    <w:rsid w:val="009B1953"/>
    <w:rsid w:val="009D0611"/>
    <w:rsid w:val="009D154B"/>
    <w:rsid w:val="009E7757"/>
    <w:rsid w:val="009F0C7C"/>
    <w:rsid w:val="009F138A"/>
    <w:rsid w:val="009F2949"/>
    <w:rsid w:val="00A0549C"/>
    <w:rsid w:val="00A06835"/>
    <w:rsid w:val="00A17BD5"/>
    <w:rsid w:val="00A2251F"/>
    <w:rsid w:val="00A2460E"/>
    <w:rsid w:val="00A2590F"/>
    <w:rsid w:val="00A27490"/>
    <w:rsid w:val="00A34126"/>
    <w:rsid w:val="00A343CC"/>
    <w:rsid w:val="00A400AF"/>
    <w:rsid w:val="00A46660"/>
    <w:rsid w:val="00A67518"/>
    <w:rsid w:val="00A67C9A"/>
    <w:rsid w:val="00A7717B"/>
    <w:rsid w:val="00A803E1"/>
    <w:rsid w:val="00A82BB0"/>
    <w:rsid w:val="00A83EC4"/>
    <w:rsid w:val="00A9105A"/>
    <w:rsid w:val="00A94CCA"/>
    <w:rsid w:val="00A96328"/>
    <w:rsid w:val="00A96CDF"/>
    <w:rsid w:val="00A97D5A"/>
    <w:rsid w:val="00AB0BE0"/>
    <w:rsid w:val="00AB1B3B"/>
    <w:rsid w:val="00AB5AAF"/>
    <w:rsid w:val="00AC43B4"/>
    <w:rsid w:val="00AC5A6C"/>
    <w:rsid w:val="00AC6316"/>
    <w:rsid w:val="00AC66E3"/>
    <w:rsid w:val="00AE076F"/>
    <w:rsid w:val="00AE13BF"/>
    <w:rsid w:val="00AF50BA"/>
    <w:rsid w:val="00B000AB"/>
    <w:rsid w:val="00B00406"/>
    <w:rsid w:val="00B00A72"/>
    <w:rsid w:val="00B155D3"/>
    <w:rsid w:val="00B30A49"/>
    <w:rsid w:val="00B540E8"/>
    <w:rsid w:val="00B6409A"/>
    <w:rsid w:val="00B6567F"/>
    <w:rsid w:val="00B66E50"/>
    <w:rsid w:val="00B77761"/>
    <w:rsid w:val="00B86BD2"/>
    <w:rsid w:val="00B90A75"/>
    <w:rsid w:val="00BA5427"/>
    <w:rsid w:val="00BB0C48"/>
    <w:rsid w:val="00BB6AD8"/>
    <w:rsid w:val="00BC3B99"/>
    <w:rsid w:val="00BC4DE4"/>
    <w:rsid w:val="00BC6743"/>
    <w:rsid w:val="00BD3561"/>
    <w:rsid w:val="00BD48F6"/>
    <w:rsid w:val="00BE22EB"/>
    <w:rsid w:val="00BE42D2"/>
    <w:rsid w:val="00BE5105"/>
    <w:rsid w:val="00BF36E1"/>
    <w:rsid w:val="00BF40BA"/>
    <w:rsid w:val="00C07AC5"/>
    <w:rsid w:val="00C10D8D"/>
    <w:rsid w:val="00C171A1"/>
    <w:rsid w:val="00C204A8"/>
    <w:rsid w:val="00C20541"/>
    <w:rsid w:val="00C2644E"/>
    <w:rsid w:val="00C266B6"/>
    <w:rsid w:val="00C30DD4"/>
    <w:rsid w:val="00C46F5E"/>
    <w:rsid w:val="00C47B5C"/>
    <w:rsid w:val="00C546AC"/>
    <w:rsid w:val="00C61ED3"/>
    <w:rsid w:val="00C82608"/>
    <w:rsid w:val="00C86B29"/>
    <w:rsid w:val="00C91C6C"/>
    <w:rsid w:val="00C920B3"/>
    <w:rsid w:val="00C92B07"/>
    <w:rsid w:val="00CA5701"/>
    <w:rsid w:val="00CA7D6A"/>
    <w:rsid w:val="00CB1705"/>
    <w:rsid w:val="00CB220A"/>
    <w:rsid w:val="00CB550A"/>
    <w:rsid w:val="00CB7DC3"/>
    <w:rsid w:val="00CC1774"/>
    <w:rsid w:val="00CC18D3"/>
    <w:rsid w:val="00CD377D"/>
    <w:rsid w:val="00CE4A7E"/>
    <w:rsid w:val="00CE7779"/>
    <w:rsid w:val="00CF0127"/>
    <w:rsid w:val="00CF3E30"/>
    <w:rsid w:val="00CF545E"/>
    <w:rsid w:val="00D03601"/>
    <w:rsid w:val="00D06AB0"/>
    <w:rsid w:val="00D10CA7"/>
    <w:rsid w:val="00D116BF"/>
    <w:rsid w:val="00D24738"/>
    <w:rsid w:val="00D266C4"/>
    <w:rsid w:val="00D478AB"/>
    <w:rsid w:val="00D50D4B"/>
    <w:rsid w:val="00D511D6"/>
    <w:rsid w:val="00D5462F"/>
    <w:rsid w:val="00D549F5"/>
    <w:rsid w:val="00D54C50"/>
    <w:rsid w:val="00D725A9"/>
    <w:rsid w:val="00D748E2"/>
    <w:rsid w:val="00D80227"/>
    <w:rsid w:val="00D96BE3"/>
    <w:rsid w:val="00DA589F"/>
    <w:rsid w:val="00DB27BE"/>
    <w:rsid w:val="00DC395A"/>
    <w:rsid w:val="00DE0D61"/>
    <w:rsid w:val="00DE1A42"/>
    <w:rsid w:val="00DE287B"/>
    <w:rsid w:val="00DF401F"/>
    <w:rsid w:val="00DF78BC"/>
    <w:rsid w:val="00E00460"/>
    <w:rsid w:val="00E014B1"/>
    <w:rsid w:val="00E0336C"/>
    <w:rsid w:val="00E1007E"/>
    <w:rsid w:val="00E150C6"/>
    <w:rsid w:val="00E16DAC"/>
    <w:rsid w:val="00E22C74"/>
    <w:rsid w:val="00E255FB"/>
    <w:rsid w:val="00E267E2"/>
    <w:rsid w:val="00E33135"/>
    <w:rsid w:val="00E43698"/>
    <w:rsid w:val="00E469B9"/>
    <w:rsid w:val="00E81B6F"/>
    <w:rsid w:val="00E83B9C"/>
    <w:rsid w:val="00E8517F"/>
    <w:rsid w:val="00E86A32"/>
    <w:rsid w:val="00E87227"/>
    <w:rsid w:val="00E87838"/>
    <w:rsid w:val="00EA081B"/>
    <w:rsid w:val="00EA0A8B"/>
    <w:rsid w:val="00EB1216"/>
    <w:rsid w:val="00EB3958"/>
    <w:rsid w:val="00EB54E5"/>
    <w:rsid w:val="00EB7C8C"/>
    <w:rsid w:val="00EC35A6"/>
    <w:rsid w:val="00ED6BD2"/>
    <w:rsid w:val="00EE2024"/>
    <w:rsid w:val="00EE57EE"/>
    <w:rsid w:val="00EE5C01"/>
    <w:rsid w:val="00EF32BF"/>
    <w:rsid w:val="00EF3A27"/>
    <w:rsid w:val="00F01256"/>
    <w:rsid w:val="00F074AE"/>
    <w:rsid w:val="00F20B2E"/>
    <w:rsid w:val="00F23056"/>
    <w:rsid w:val="00F256C5"/>
    <w:rsid w:val="00F32282"/>
    <w:rsid w:val="00F34CA6"/>
    <w:rsid w:val="00F575FD"/>
    <w:rsid w:val="00F658A7"/>
    <w:rsid w:val="00F8032F"/>
    <w:rsid w:val="00F921F7"/>
    <w:rsid w:val="00F96213"/>
    <w:rsid w:val="00F97F6F"/>
    <w:rsid w:val="00FB443D"/>
    <w:rsid w:val="00FC1A6B"/>
    <w:rsid w:val="00FD2E42"/>
    <w:rsid w:val="00FD40CE"/>
    <w:rsid w:val="00FE2387"/>
    <w:rsid w:val="00FE3701"/>
    <w:rsid w:val="00FE644F"/>
    <w:rsid w:val="00FE7E14"/>
    <w:rsid w:val="00FF2246"/>
    <w:rsid w:val="00FF6695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link w:val="af8"/>
    <w:locked/>
    <w:rsid w:val="001E3AC5"/>
    <w:rPr>
      <w:rFonts w:ascii="Arial" w:eastAsia="Times New Roman" w:hAnsi="Arial" w:cs="Arial"/>
      <w:sz w:val="24"/>
      <w:szCs w:val="24"/>
    </w:rPr>
  </w:style>
  <w:style w:type="paragraph" w:customStyle="1" w:styleId="af8">
    <w:name w:val="текст"/>
    <w:basedOn w:val="a"/>
    <w:link w:val="af7"/>
    <w:qFormat/>
    <w:rsid w:val="001E3AC5"/>
    <w:pPr>
      <w:ind w:firstLine="454"/>
      <w:jc w:val="both"/>
    </w:pPr>
    <w:rPr>
      <w:rFonts w:ascii="Arial" w:eastAsia="Times New Roman" w:hAnsi="Arial" w:cs="Arial"/>
      <w:lang w:eastAsia="en-US"/>
    </w:rPr>
  </w:style>
  <w:style w:type="paragraph" w:customStyle="1" w:styleId="11">
    <w:name w:val="Стиль1"/>
    <w:basedOn w:val="1"/>
    <w:next w:val="1"/>
    <w:qFormat/>
    <w:rsid w:val="00CF0127"/>
    <w:pPr>
      <w:keepLines w:val="0"/>
      <w:tabs>
        <w:tab w:val="right" w:leader="dot" w:pos="10348"/>
      </w:tabs>
      <w:spacing w:before="0" w:after="120" w:line="100" w:lineRule="atLeast"/>
      <w:jc w:val="center"/>
    </w:pPr>
    <w:rPr>
      <w:rFonts w:ascii="Tahoma" w:eastAsia="Times New Roman" w:hAnsi="Tahoma" w:cs="Tahoma"/>
      <w:b w:val="0"/>
      <w:bCs w:val="0"/>
      <w:color w:val="auto"/>
      <w:kern w:val="32"/>
      <w:sz w:val="32"/>
      <w:szCs w:val="32"/>
    </w:rPr>
  </w:style>
  <w:style w:type="paragraph" w:styleId="af9">
    <w:name w:val="Normal (Web)"/>
    <w:basedOn w:val="a"/>
    <w:uiPriority w:val="99"/>
    <w:semiHidden/>
    <w:unhideWhenUsed/>
    <w:rsid w:val="00597801"/>
    <w:pPr>
      <w:spacing w:before="100" w:beforeAutospacing="1" w:after="100" w:afterAutospacing="1"/>
    </w:pPr>
    <w:rPr>
      <w:rFonts w:eastAsia="Times New Roman"/>
    </w:rPr>
  </w:style>
  <w:style w:type="character" w:customStyle="1" w:styleId="FontStyle12">
    <w:name w:val="Font Style12"/>
    <w:uiPriority w:val="99"/>
    <w:rsid w:val="00597801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2">
    <w:name w:val="Основной текст1"/>
    <w:link w:val="2"/>
    <w:locked/>
    <w:rsid w:val="004305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12"/>
    <w:rsid w:val="0043056D"/>
    <w:pPr>
      <w:shd w:val="clear" w:color="auto" w:fill="FFFFFF"/>
      <w:spacing w:line="317" w:lineRule="exact"/>
      <w:jc w:val="both"/>
    </w:pPr>
    <w:rPr>
      <w:rFonts w:eastAsia="Times New Roman"/>
      <w:sz w:val="26"/>
      <w:szCs w:val="26"/>
      <w:lang w:eastAsia="en-US"/>
    </w:rPr>
  </w:style>
  <w:style w:type="character" w:customStyle="1" w:styleId="consplusnormal005f005fchar1char1">
    <w:name w:val="consplusnormal_005f_005fchar1__char1"/>
    <w:uiPriority w:val="99"/>
    <w:rsid w:val="0043056D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afa">
    <w:name w:val="Body Text"/>
    <w:basedOn w:val="a"/>
    <w:link w:val="afb"/>
    <w:uiPriority w:val="99"/>
    <w:rsid w:val="00C20541"/>
    <w:pPr>
      <w:ind w:right="-5"/>
      <w:jc w:val="both"/>
    </w:pPr>
    <w:rPr>
      <w:rFonts w:ascii="Arial" w:eastAsia="Times New Roman" w:hAnsi="Arial"/>
      <w:lang w:eastAsia="ar-SA"/>
    </w:rPr>
  </w:style>
  <w:style w:type="character" w:customStyle="1" w:styleId="afb">
    <w:name w:val="Основной текст Знак"/>
    <w:basedOn w:val="a0"/>
    <w:link w:val="afa"/>
    <w:uiPriority w:val="99"/>
    <w:rsid w:val="00C20541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locked/>
    <w:rsid w:val="00C205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20541"/>
    <w:pPr>
      <w:widowControl w:val="0"/>
      <w:shd w:val="clear" w:color="auto" w:fill="FFFFFF"/>
      <w:spacing w:after="180" w:line="221" w:lineRule="exact"/>
      <w:jc w:val="center"/>
    </w:pPr>
    <w:rPr>
      <w:rFonts w:eastAsia="Times New Roman"/>
      <w:b/>
      <w:b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DE8F8-CCEB-4890-96E3-BED23DF4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20</Pages>
  <Words>8160</Words>
  <Characters>46513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54564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Зинина Елена Андреевна</dc:creator>
  <cp:keywords/>
  <dc:description/>
  <cp:lastModifiedBy>Pasha</cp:lastModifiedBy>
  <cp:revision>29</cp:revision>
  <cp:lastPrinted>2016-06-29T13:46:00Z</cp:lastPrinted>
  <dcterms:created xsi:type="dcterms:W3CDTF">2019-05-07T11:10:00Z</dcterms:created>
  <dcterms:modified xsi:type="dcterms:W3CDTF">2019-08-29T18:16:00Z</dcterms:modified>
</cp:coreProperties>
</file>