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Default="00DF78BC" w:rsidP="00D116BF">
      <w:pPr>
        <w:jc w:val="center"/>
        <w:rPr>
          <w:rStyle w:val="af5"/>
          <w:sz w:val="28"/>
        </w:rPr>
      </w:pPr>
      <w:r>
        <w:rPr>
          <w:rStyle w:val="af5"/>
          <w:sz w:val="28"/>
        </w:rPr>
        <w:t>Ч</w:t>
      </w:r>
      <w:r w:rsidR="005060D9" w:rsidRPr="005E0053">
        <w:rPr>
          <w:rStyle w:val="af5"/>
          <w:sz w:val="28"/>
        </w:rPr>
        <w:t xml:space="preserve">асть </w:t>
      </w:r>
      <w:r w:rsidR="00931BA3" w:rsidRPr="005E0053">
        <w:rPr>
          <w:rStyle w:val="af5"/>
          <w:sz w:val="28"/>
        </w:rPr>
        <w:t>2</w:t>
      </w:r>
      <w:r w:rsidR="005060D9" w:rsidRPr="005E0053">
        <w:rPr>
          <w:rStyle w:val="af5"/>
          <w:sz w:val="28"/>
        </w:rPr>
        <w:t xml:space="preserve">. </w:t>
      </w:r>
    </w:p>
    <w:p w:rsidR="00CE7779" w:rsidRPr="00066C41" w:rsidRDefault="00066C41" w:rsidP="00066C41">
      <w:pPr>
        <w:jc w:val="center"/>
        <w:rPr>
          <w:rStyle w:val="af5"/>
          <w:sz w:val="28"/>
        </w:rPr>
      </w:pPr>
      <w:proofErr w:type="gramStart"/>
      <w:r>
        <w:rPr>
          <w:rStyle w:val="af5"/>
          <w:sz w:val="28"/>
        </w:rPr>
        <w:t xml:space="preserve">Методический </w:t>
      </w:r>
      <w:r w:rsidR="00FC113F">
        <w:rPr>
          <w:rStyle w:val="af5"/>
          <w:sz w:val="28"/>
        </w:rPr>
        <w:t>а</w:t>
      </w:r>
      <w:r w:rsidR="005060D9" w:rsidRPr="005E0053">
        <w:rPr>
          <w:rStyle w:val="af5"/>
          <w:sz w:val="28"/>
        </w:rPr>
        <w:t>нализ</w:t>
      </w:r>
      <w:proofErr w:type="gramEnd"/>
      <w:r w:rsidR="005060D9"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="005060D9"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="005060D9"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</w:r>
      <w:r w:rsidR="008C1814" w:rsidRPr="00AB1729">
        <w:rPr>
          <w:rStyle w:val="af5"/>
          <w:sz w:val="28"/>
          <w:u w:val="single"/>
        </w:rPr>
        <w:t>Географи</w:t>
      </w:r>
      <w:r w:rsidR="008C1814" w:rsidRPr="008C1814">
        <w:rPr>
          <w:rStyle w:val="af5"/>
          <w:sz w:val="28"/>
          <w:u w:val="single"/>
        </w:rPr>
        <w:t>я</w:t>
      </w:r>
    </w:p>
    <w:p w:rsidR="008C1814" w:rsidRPr="008C1814" w:rsidRDefault="008C1814" w:rsidP="008C1814">
      <w:pPr>
        <w:jc w:val="center"/>
        <w:rPr>
          <w:rStyle w:val="af5"/>
          <w:b w:val="0"/>
          <w:i/>
          <w:sz w:val="22"/>
        </w:rPr>
      </w:pPr>
    </w:p>
    <w:p w:rsidR="005E0053" w:rsidRDefault="005E0053" w:rsidP="00D116BF">
      <w:pPr>
        <w:ind w:left="426" w:hanging="426"/>
        <w:rPr>
          <w:i/>
        </w:rPr>
      </w:pPr>
    </w:p>
    <w:p w:rsidR="005060D9" w:rsidRPr="005E0053" w:rsidRDefault="005E0053" w:rsidP="00D116BF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5E0053">
        <w:rPr>
          <w:b/>
        </w:rPr>
        <w:t>2</w:t>
      </w:r>
      <w:r w:rsidR="00931BA3" w:rsidRPr="005E0053">
        <w:rPr>
          <w:b/>
        </w:rPr>
        <w:t>.1</w:t>
      </w:r>
      <w:r w:rsidR="001B0018">
        <w:rPr>
          <w:b/>
        </w:rPr>
        <w:t xml:space="preserve">. </w:t>
      </w:r>
      <w:r w:rsidR="00931BA3" w:rsidRPr="005E0053">
        <w:rPr>
          <w:b/>
        </w:rPr>
        <w:t>Количество участников О</w:t>
      </w:r>
      <w:r w:rsidR="005060D9" w:rsidRPr="005E0053">
        <w:rPr>
          <w:b/>
        </w:rPr>
        <w:t xml:space="preserve">ГЭ по учебному предмету (за </w:t>
      </w:r>
      <w:proofErr w:type="gramStart"/>
      <w:r w:rsidR="005060D9" w:rsidRPr="005E0053">
        <w:rPr>
          <w:b/>
        </w:rPr>
        <w:t>последние</w:t>
      </w:r>
      <w:proofErr w:type="gramEnd"/>
      <w:r w:rsidR="005060D9" w:rsidRPr="005E0053">
        <w:rPr>
          <w:b/>
        </w:rPr>
        <w:t xml:space="preserve"> 3 года)</w:t>
      </w:r>
      <w:bookmarkEnd w:id="0"/>
      <w:bookmarkEnd w:id="1"/>
      <w:bookmarkEnd w:id="2"/>
    </w:p>
    <w:p w:rsidR="005E0053" w:rsidRPr="007002CF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903AC5" w:rsidRPr="007002CF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931BA3" w:rsidTr="008C1814">
        <w:tc>
          <w:tcPr>
            <w:tcW w:w="3773" w:type="dxa"/>
            <w:vMerge w:val="restart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9</w:t>
            </w:r>
          </w:p>
        </w:tc>
      </w:tr>
      <w:tr w:rsidR="008764EC" w:rsidRPr="00931BA3" w:rsidTr="008C1814">
        <w:tc>
          <w:tcPr>
            <w:tcW w:w="3773" w:type="dxa"/>
            <w:vMerge/>
          </w:tcPr>
          <w:p w:rsidR="005060D9" w:rsidRPr="00931BA3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 w:rsidR="005E0053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C1814" w:rsidRPr="00931BA3" w:rsidTr="00131A41">
        <w:tc>
          <w:tcPr>
            <w:tcW w:w="3773" w:type="dxa"/>
            <w:vAlign w:val="center"/>
          </w:tcPr>
          <w:p w:rsidR="008C1814" w:rsidRPr="00931BA3" w:rsidRDefault="008C1814" w:rsidP="00627615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</w:t>
            </w:r>
            <w:r w:rsidR="00627615">
              <w:t>е</w:t>
            </w:r>
            <w:r w:rsidRPr="00931BA3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2071</w:t>
            </w:r>
          </w:p>
        </w:tc>
        <w:tc>
          <w:tcPr>
            <w:tcW w:w="1076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99,81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2286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99,35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2361</w:t>
            </w:r>
          </w:p>
        </w:tc>
        <w:tc>
          <w:tcPr>
            <w:tcW w:w="105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99,75</w:t>
            </w:r>
          </w:p>
        </w:tc>
      </w:tr>
      <w:tr w:rsidR="008C1814" w:rsidRPr="00931BA3" w:rsidTr="00131A41">
        <w:tc>
          <w:tcPr>
            <w:tcW w:w="3773" w:type="dxa"/>
            <w:vAlign w:val="center"/>
          </w:tcPr>
          <w:p w:rsidR="008C1814" w:rsidRDefault="008C1814" w:rsidP="008C1814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253</w:t>
            </w:r>
          </w:p>
        </w:tc>
        <w:tc>
          <w:tcPr>
            <w:tcW w:w="1076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12,19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326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14,17</w:t>
            </w:r>
          </w:p>
        </w:tc>
        <w:tc>
          <w:tcPr>
            <w:tcW w:w="107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295</w:t>
            </w:r>
          </w:p>
        </w:tc>
        <w:tc>
          <w:tcPr>
            <w:tcW w:w="1055" w:type="dxa"/>
            <w:vAlign w:val="center"/>
          </w:tcPr>
          <w:p w:rsidR="008C1814" w:rsidRPr="00131A41" w:rsidRDefault="008C1814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12,46</w:t>
            </w:r>
          </w:p>
        </w:tc>
      </w:tr>
      <w:tr w:rsidR="00B46D12" w:rsidRPr="00931BA3" w:rsidTr="00131A41">
        <w:tc>
          <w:tcPr>
            <w:tcW w:w="3773" w:type="dxa"/>
            <w:vAlign w:val="center"/>
          </w:tcPr>
          <w:p w:rsidR="00B46D12" w:rsidRDefault="00B46D12" w:rsidP="00B46D12">
            <w:pPr>
              <w:tabs>
                <w:tab w:val="left" w:pos="10320"/>
              </w:tabs>
            </w:pPr>
            <w:r>
              <w:t>В</w:t>
            </w:r>
            <w:r w:rsidRPr="00931BA3">
              <w:t xml:space="preserve">ыпускники </w:t>
            </w:r>
            <w:r>
              <w:t>О</w:t>
            </w:r>
            <w:r w:rsidRPr="00931BA3">
              <w:t>ОШ</w:t>
            </w:r>
          </w:p>
        </w:tc>
        <w:tc>
          <w:tcPr>
            <w:tcW w:w="1076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</w:t>
            </w:r>
          </w:p>
        </w:tc>
        <w:tc>
          <w:tcPr>
            <w:tcW w:w="1076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87,62</w:t>
            </w:r>
          </w:p>
        </w:tc>
        <w:tc>
          <w:tcPr>
            <w:tcW w:w="1075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  <w:tc>
          <w:tcPr>
            <w:tcW w:w="1075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85,18</w:t>
            </w:r>
          </w:p>
        </w:tc>
        <w:tc>
          <w:tcPr>
            <w:tcW w:w="1075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2066</w:t>
            </w:r>
          </w:p>
        </w:tc>
        <w:tc>
          <w:tcPr>
            <w:tcW w:w="1055" w:type="dxa"/>
            <w:vAlign w:val="center"/>
          </w:tcPr>
          <w:p w:rsidR="00B46D12" w:rsidRDefault="00B46D12" w:rsidP="00B46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</w:tr>
      <w:tr w:rsidR="00131A41" w:rsidRPr="00931BA3" w:rsidTr="00131A41">
        <w:tc>
          <w:tcPr>
            <w:tcW w:w="3773" w:type="dxa"/>
            <w:shd w:val="clear" w:color="auto" w:fill="auto"/>
            <w:vAlign w:val="center"/>
          </w:tcPr>
          <w:p w:rsidR="00131A41" w:rsidRPr="001B0018" w:rsidRDefault="00131A41" w:rsidP="00131A41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</w:t>
            </w:r>
          </w:p>
        </w:tc>
        <w:tc>
          <w:tcPr>
            <w:tcW w:w="1076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0,00</w:t>
            </w:r>
          </w:p>
        </w:tc>
        <w:tc>
          <w:tcPr>
            <w:tcW w:w="1075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</w:t>
            </w:r>
          </w:p>
        </w:tc>
        <w:tc>
          <w:tcPr>
            <w:tcW w:w="1075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0,00</w:t>
            </w:r>
          </w:p>
        </w:tc>
        <w:tc>
          <w:tcPr>
            <w:tcW w:w="1075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</w:t>
            </w:r>
          </w:p>
        </w:tc>
        <w:tc>
          <w:tcPr>
            <w:tcW w:w="1055" w:type="dxa"/>
            <w:vAlign w:val="center"/>
          </w:tcPr>
          <w:p w:rsidR="00131A41" w:rsidRPr="00066C41" w:rsidRDefault="00131A41" w:rsidP="00066C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0,00</w:t>
            </w:r>
          </w:p>
        </w:tc>
      </w:tr>
      <w:tr w:rsidR="006304F0" w:rsidRPr="00931BA3" w:rsidTr="00131A41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Default="006304F0" w:rsidP="006304F0">
            <w:pPr>
              <w:tabs>
                <w:tab w:val="left" w:pos="10320"/>
              </w:tabs>
            </w:pPr>
            <w:bookmarkStart w:id="3" w:name="_Toc424490577"/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92EB8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31A41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92EB8" w:rsidP="00131A41">
            <w:pPr>
              <w:tabs>
                <w:tab w:val="left" w:pos="10320"/>
              </w:tabs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31A41" w:rsidP="00131A41">
            <w:pPr>
              <w:tabs>
                <w:tab w:val="left" w:pos="10320"/>
              </w:tabs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92EB8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066C41" w:rsidRDefault="00131A41" w:rsidP="00131A41">
            <w:pPr>
              <w:jc w:val="center"/>
              <w:rPr>
                <w:color w:val="000000"/>
              </w:rPr>
            </w:pPr>
            <w:r w:rsidRPr="00066C41">
              <w:rPr>
                <w:color w:val="000000"/>
              </w:rPr>
              <w:t>0,34</w:t>
            </w:r>
          </w:p>
        </w:tc>
      </w:tr>
    </w:tbl>
    <w:p w:rsidR="006304F0" w:rsidRDefault="006304F0" w:rsidP="00D116BF">
      <w:pPr>
        <w:ind w:left="-426" w:firstLine="426"/>
        <w:jc w:val="both"/>
        <w:rPr>
          <w:b/>
        </w:rPr>
      </w:pPr>
    </w:p>
    <w:p w:rsidR="00066C41" w:rsidRDefault="005060D9" w:rsidP="00066C41">
      <w:pPr>
        <w:spacing w:line="360" w:lineRule="auto"/>
        <w:jc w:val="both"/>
        <w:rPr>
          <w:b/>
        </w:rPr>
      </w:pPr>
      <w:r w:rsidRPr="00B262BB">
        <w:rPr>
          <w:b/>
        </w:rPr>
        <w:t xml:space="preserve">ВЫВОД о характере изменения количества участников </w:t>
      </w:r>
      <w:r w:rsidR="005E0053" w:rsidRPr="00B262BB">
        <w:rPr>
          <w:b/>
        </w:rPr>
        <w:t>О</w:t>
      </w:r>
      <w:r w:rsidRPr="00B262BB">
        <w:rPr>
          <w:b/>
        </w:rPr>
        <w:t xml:space="preserve">ГЭ по предмету </w:t>
      </w:r>
      <w:bookmarkStart w:id="4" w:name="_Toc298770287"/>
      <w:bookmarkEnd w:id="3"/>
    </w:p>
    <w:p w:rsidR="00B21EA5" w:rsidRPr="00066C41" w:rsidRDefault="00B21EA5" w:rsidP="00627615">
      <w:pPr>
        <w:spacing w:line="276" w:lineRule="auto"/>
        <w:ind w:firstLine="709"/>
        <w:jc w:val="both"/>
      </w:pPr>
      <w:r w:rsidRPr="00066C41">
        <w:rPr>
          <w:szCs w:val="28"/>
        </w:rPr>
        <w:t xml:space="preserve">Доля обучающихся, сдававших основной государственный экзамен по географии, в общей численности участников </w:t>
      </w:r>
      <w:bookmarkEnd w:id="4"/>
      <w:r w:rsidRPr="00066C41">
        <w:rPr>
          <w:szCs w:val="28"/>
        </w:rPr>
        <w:t>ГИА в Мурманской области составила 31,66</w:t>
      </w:r>
      <w:r w:rsidR="00627615">
        <w:rPr>
          <w:szCs w:val="28"/>
        </w:rPr>
        <w:t xml:space="preserve"> </w:t>
      </w:r>
      <w:r w:rsidRPr="00066C41">
        <w:rPr>
          <w:szCs w:val="28"/>
        </w:rPr>
        <w:t>% (</w:t>
      </w:r>
      <w:r w:rsidRPr="00066C41">
        <w:rPr>
          <w:color w:val="000000"/>
          <w:szCs w:val="28"/>
        </w:rPr>
        <w:t>2361</w:t>
      </w:r>
      <w:r w:rsidR="00627615">
        <w:rPr>
          <w:color w:val="000000"/>
          <w:szCs w:val="28"/>
        </w:rPr>
        <w:t xml:space="preserve"> </w:t>
      </w:r>
      <w:r w:rsidRPr="00066C41">
        <w:rPr>
          <w:color w:val="000000"/>
          <w:szCs w:val="28"/>
        </w:rPr>
        <w:t>человек).</w:t>
      </w:r>
    </w:p>
    <w:p w:rsidR="003137A2" w:rsidRPr="00066C41" w:rsidRDefault="00FC113F" w:rsidP="006276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66C41">
        <w:rPr>
          <w:szCs w:val="28"/>
        </w:rPr>
        <w:t>Как показывают статистические данные, количество учащихся, выбирающих географию в качестве выпускного экзамена за курс основной школы, постоянно увеличивается</w:t>
      </w:r>
      <w:r w:rsidR="006A0A79" w:rsidRPr="00066C41">
        <w:rPr>
          <w:szCs w:val="28"/>
        </w:rPr>
        <w:t xml:space="preserve">: по сравнению с предыдущим годом увеличение составило </w:t>
      </w:r>
      <w:r w:rsidR="00DD094E" w:rsidRPr="00066C41">
        <w:rPr>
          <w:szCs w:val="28"/>
        </w:rPr>
        <w:t>3</w:t>
      </w:r>
      <w:r w:rsidR="00627615">
        <w:rPr>
          <w:szCs w:val="28"/>
        </w:rPr>
        <w:t xml:space="preserve"> </w:t>
      </w:r>
      <w:r w:rsidR="00DD094E" w:rsidRPr="00066C41">
        <w:rPr>
          <w:szCs w:val="28"/>
        </w:rPr>
        <w:t>%</w:t>
      </w:r>
      <w:r w:rsidRPr="00066C41">
        <w:rPr>
          <w:szCs w:val="28"/>
        </w:rPr>
        <w:t xml:space="preserve">. </w:t>
      </w:r>
    </w:p>
    <w:p w:rsidR="00B262BB" w:rsidRPr="00066C41" w:rsidRDefault="00B262BB" w:rsidP="006276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 w:rsidRPr="00066C41">
        <w:rPr>
          <w:szCs w:val="28"/>
          <w:lang w:eastAsia="en-US"/>
        </w:rPr>
        <w:t>В 2019 году подавляющая часть участников представляла СОШ</w:t>
      </w:r>
      <w:r w:rsidR="00DD094E" w:rsidRPr="00066C41">
        <w:rPr>
          <w:szCs w:val="28"/>
          <w:lang w:eastAsia="en-US"/>
        </w:rPr>
        <w:t xml:space="preserve"> – 87,29</w:t>
      </w:r>
      <w:r w:rsidR="00627615">
        <w:rPr>
          <w:szCs w:val="28"/>
          <w:lang w:eastAsia="en-US"/>
        </w:rPr>
        <w:t xml:space="preserve"> </w:t>
      </w:r>
      <w:r w:rsidR="00DD094E" w:rsidRPr="00066C41">
        <w:rPr>
          <w:szCs w:val="28"/>
          <w:lang w:eastAsia="en-US"/>
        </w:rPr>
        <w:t>% от числа сд</w:t>
      </w:r>
      <w:r w:rsidR="00DD094E" w:rsidRPr="00066C41">
        <w:rPr>
          <w:szCs w:val="28"/>
          <w:lang w:eastAsia="en-US"/>
        </w:rPr>
        <w:t>а</w:t>
      </w:r>
      <w:r w:rsidR="00DD094E" w:rsidRPr="00066C41">
        <w:rPr>
          <w:szCs w:val="28"/>
          <w:lang w:eastAsia="en-US"/>
        </w:rPr>
        <w:t xml:space="preserve">вавших экзамен по географии. </w:t>
      </w:r>
      <w:r w:rsidR="00FC113F" w:rsidRPr="00066C41">
        <w:rPr>
          <w:szCs w:val="28"/>
        </w:rPr>
        <w:t>В то</w:t>
      </w:r>
      <w:r w:rsidR="00627615">
        <w:rPr>
          <w:szCs w:val="28"/>
        </w:rPr>
        <w:t xml:space="preserve"> </w:t>
      </w:r>
      <w:r w:rsidR="00FC113F" w:rsidRPr="00066C41">
        <w:rPr>
          <w:szCs w:val="28"/>
        </w:rPr>
        <w:t xml:space="preserve">же время необходимо отметить, что снизилось количество участников </w:t>
      </w:r>
      <w:r w:rsidR="00DD094E" w:rsidRPr="00066C41">
        <w:rPr>
          <w:szCs w:val="28"/>
        </w:rPr>
        <w:t xml:space="preserve">экзамена </w:t>
      </w:r>
      <w:r w:rsidR="00FC113F" w:rsidRPr="00066C41">
        <w:rPr>
          <w:szCs w:val="28"/>
        </w:rPr>
        <w:t xml:space="preserve">по географии среди выпускников лицеев и гимназий. </w:t>
      </w:r>
      <w:r w:rsidRPr="00066C41">
        <w:rPr>
          <w:szCs w:val="28"/>
          <w:lang w:eastAsia="en-US"/>
        </w:rPr>
        <w:t>По существу, это об</w:t>
      </w:r>
      <w:r w:rsidRPr="00066C41">
        <w:rPr>
          <w:szCs w:val="28"/>
          <w:lang w:eastAsia="en-US"/>
        </w:rPr>
        <w:t>ъ</w:t>
      </w:r>
      <w:r w:rsidRPr="00066C41">
        <w:rPr>
          <w:szCs w:val="28"/>
          <w:lang w:eastAsia="en-US"/>
        </w:rPr>
        <w:t>ективно отражает сформировавшуюся тенденцию, а именно – снижение интереса к школьной географии, следовательно, уменьшение роли географии как предмета в формировании кругозора молодых людей</w:t>
      </w:r>
      <w:r w:rsidR="006523C9" w:rsidRPr="00066C41">
        <w:rPr>
          <w:szCs w:val="28"/>
          <w:lang w:eastAsia="en-US"/>
        </w:rPr>
        <w:t xml:space="preserve">, а также </w:t>
      </w:r>
      <w:proofErr w:type="spellStart"/>
      <w:r w:rsidR="006523C9" w:rsidRPr="00066C41">
        <w:rPr>
          <w:szCs w:val="28"/>
          <w:lang w:eastAsia="en-US"/>
        </w:rPr>
        <w:t>невостребованность</w:t>
      </w:r>
      <w:proofErr w:type="spellEnd"/>
      <w:r w:rsidR="006523C9" w:rsidRPr="00066C41">
        <w:rPr>
          <w:szCs w:val="28"/>
          <w:lang w:eastAsia="en-US"/>
        </w:rPr>
        <w:t xml:space="preserve"> географии в профильной школе</w:t>
      </w:r>
      <w:r w:rsidRPr="00066C41">
        <w:rPr>
          <w:szCs w:val="28"/>
          <w:lang w:eastAsia="en-US"/>
        </w:rPr>
        <w:t>.</w:t>
      </w:r>
    </w:p>
    <w:p w:rsidR="00B262BB" w:rsidRDefault="00B262BB" w:rsidP="006276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 w:rsidRPr="00627615">
        <w:rPr>
          <w:spacing w:val="-2"/>
          <w:szCs w:val="28"/>
          <w:lang w:eastAsia="en-US"/>
        </w:rPr>
        <w:t>Традиционно увеличивается количество участников с ограниченными возможностями зд</w:t>
      </w:r>
      <w:r w:rsidRPr="00627615">
        <w:rPr>
          <w:spacing w:val="-2"/>
          <w:szCs w:val="28"/>
          <w:lang w:eastAsia="en-US"/>
        </w:rPr>
        <w:t>о</w:t>
      </w:r>
      <w:r w:rsidRPr="00627615">
        <w:rPr>
          <w:spacing w:val="-2"/>
          <w:szCs w:val="28"/>
          <w:lang w:eastAsia="en-US"/>
        </w:rPr>
        <w:t>ровья, которые выбирают географию в качестве выпускного экзамена за курс основной школы</w:t>
      </w:r>
      <w:r w:rsidRPr="00066C41">
        <w:rPr>
          <w:szCs w:val="28"/>
          <w:lang w:eastAsia="en-US"/>
        </w:rPr>
        <w:t xml:space="preserve">. </w:t>
      </w:r>
    </w:p>
    <w:p w:rsidR="007F7C59" w:rsidRPr="00066C41" w:rsidRDefault="007F7C59" w:rsidP="0062761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</w:p>
    <w:p w:rsidR="005060D9" w:rsidRPr="001B0018" w:rsidRDefault="00903AC5" w:rsidP="006523C9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Основные результаты 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</w:p>
    <w:p w:rsidR="006523C9" w:rsidRDefault="001B0018" w:rsidP="006523C9">
      <w:pPr>
        <w:spacing w:line="360" w:lineRule="auto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.1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>ГЭ по предмету за 3 года</w:t>
      </w:r>
    </w:p>
    <w:p w:rsidR="00614AB8" w:rsidRPr="007002CF" w:rsidRDefault="00791F29" w:rsidP="006523C9">
      <w:pPr>
        <w:spacing w:line="360" w:lineRule="auto"/>
        <w:jc w:val="right"/>
        <w:rPr>
          <w:bCs/>
          <w:i/>
        </w:rPr>
      </w:pPr>
      <w:r w:rsidRPr="007002CF">
        <w:rPr>
          <w:bCs/>
          <w:i/>
        </w:rPr>
        <w:t xml:space="preserve">Таблица </w:t>
      </w:r>
      <w:r w:rsidR="00903AC5" w:rsidRPr="007002CF">
        <w:rPr>
          <w:bCs/>
          <w:i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1B0018" w:rsidRPr="007F7C59" w:rsidTr="00EB7C8C">
        <w:trPr>
          <w:trHeight w:val="338"/>
        </w:trPr>
        <w:tc>
          <w:tcPr>
            <w:tcW w:w="1986" w:type="dxa"/>
            <w:vMerge w:val="restart"/>
            <w:vAlign w:val="center"/>
          </w:tcPr>
          <w:p w:rsidR="001B0018" w:rsidRPr="007F7C59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2019 г.</w:t>
            </w:r>
          </w:p>
        </w:tc>
      </w:tr>
      <w:tr w:rsidR="001B0018" w:rsidRPr="007F7C59" w:rsidTr="00EB7C8C">
        <w:trPr>
          <w:trHeight w:val="155"/>
        </w:trPr>
        <w:tc>
          <w:tcPr>
            <w:tcW w:w="1986" w:type="dxa"/>
            <w:vMerge/>
            <w:vAlign w:val="center"/>
          </w:tcPr>
          <w:p w:rsidR="001B0018" w:rsidRPr="007F7C59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%</w:t>
            </w:r>
            <w:r w:rsidRPr="007F7C59"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1B0018" w:rsidRPr="007F7C5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%</w:t>
            </w:r>
          </w:p>
        </w:tc>
      </w:tr>
      <w:tr w:rsidR="00BF090C" w:rsidRPr="007F7C59" w:rsidTr="00A60564">
        <w:trPr>
          <w:trHeight w:val="349"/>
        </w:trPr>
        <w:tc>
          <w:tcPr>
            <w:tcW w:w="1986" w:type="dxa"/>
            <w:vAlign w:val="center"/>
          </w:tcPr>
          <w:p w:rsidR="00BF090C" w:rsidRPr="007F7C59" w:rsidRDefault="00BF090C" w:rsidP="00BF090C">
            <w:pPr>
              <w:contextualSpacing/>
              <w:jc w:val="center"/>
              <w:rPr>
                <w:rFonts w:eastAsia="MS Mincho"/>
              </w:rPr>
            </w:pPr>
            <w:r w:rsidRPr="007F7C59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25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1,20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0,65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84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3,55</w:t>
            </w:r>
          </w:p>
        </w:tc>
      </w:tr>
      <w:tr w:rsidR="00BF090C" w:rsidRPr="007F7C59" w:rsidTr="00A60564">
        <w:trPr>
          <w:trHeight w:val="338"/>
        </w:trPr>
        <w:tc>
          <w:tcPr>
            <w:tcW w:w="1986" w:type="dxa"/>
            <w:vAlign w:val="center"/>
          </w:tcPr>
          <w:p w:rsidR="00BF090C" w:rsidRPr="007F7C59" w:rsidRDefault="00BF090C" w:rsidP="00BF090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922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44,43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948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41,20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864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36,50</w:t>
            </w:r>
          </w:p>
        </w:tc>
      </w:tr>
      <w:tr w:rsidR="00BF090C" w:rsidRPr="007F7C59" w:rsidTr="00A60564">
        <w:trPr>
          <w:trHeight w:val="338"/>
        </w:trPr>
        <w:tc>
          <w:tcPr>
            <w:tcW w:w="1986" w:type="dxa"/>
            <w:vAlign w:val="center"/>
          </w:tcPr>
          <w:p w:rsidR="00BF090C" w:rsidRPr="007F7C59" w:rsidRDefault="00BF090C" w:rsidP="00BF090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877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42,27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1016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44,15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1075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45,42</w:t>
            </w:r>
          </w:p>
        </w:tc>
      </w:tr>
      <w:tr w:rsidR="00BF090C" w:rsidRPr="007F7C59" w:rsidTr="00A60564">
        <w:trPr>
          <w:trHeight w:val="338"/>
        </w:trPr>
        <w:tc>
          <w:tcPr>
            <w:tcW w:w="1986" w:type="dxa"/>
            <w:vAlign w:val="center"/>
          </w:tcPr>
          <w:p w:rsidR="00BF090C" w:rsidRPr="007F7C59" w:rsidRDefault="00BF090C" w:rsidP="00BF090C">
            <w:pPr>
              <w:contextualSpacing/>
              <w:jc w:val="center"/>
              <w:rPr>
                <w:rFonts w:eastAsia="MS Mincho"/>
              </w:rPr>
            </w:pPr>
            <w:r w:rsidRPr="007F7C59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251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12,10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322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13,99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344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BF090C" w:rsidRPr="007F7C59" w:rsidRDefault="00BF090C" w:rsidP="005A174B">
            <w:pPr>
              <w:contextualSpacing/>
              <w:jc w:val="center"/>
            </w:pPr>
            <w:r w:rsidRPr="007F7C59">
              <w:t>14,53</w:t>
            </w:r>
          </w:p>
        </w:tc>
      </w:tr>
    </w:tbl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lastRenderedPageBreak/>
        <w:t>2.2.2</w:t>
      </w:r>
      <w:r w:rsidR="00EB7C8C">
        <w:rPr>
          <w:b/>
          <w:bCs/>
        </w:rPr>
        <w:t>. Результаты ОГЭ по АТЕ региона</w:t>
      </w:r>
    </w:p>
    <w:p w:rsidR="00903AC5" w:rsidRPr="00F97F6F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tblInd w:w="108" w:type="dxa"/>
        <w:tblLayout w:type="fixed"/>
        <w:tblLook w:val="04A0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03AC5" w:rsidRPr="00BC4DE4" w:rsidTr="00627615">
        <w:tc>
          <w:tcPr>
            <w:tcW w:w="2411" w:type="dxa"/>
            <w:vMerge w:val="restart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Всего учас</w:t>
            </w:r>
            <w:r w:rsidRPr="006523C9">
              <w:rPr>
                <w:bCs/>
                <w:sz w:val="20"/>
              </w:rPr>
              <w:t>т</w:t>
            </w:r>
            <w:r w:rsidRPr="006523C9">
              <w:rPr>
                <w:bCs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Учас</w:t>
            </w:r>
            <w:r w:rsidRPr="006523C9">
              <w:rPr>
                <w:bCs/>
                <w:sz w:val="20"/>
              </w:rPr>
              <w:t>т</w:t>
            </w:r>
            <w:r w:rsidRPr="006523C9">
              <w:rPr>
                <w:bCs/>
                <w:sz w:val="20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«5»</w:t>
            </w:r>
          </w:p>
        </w:tc>
      </w:tr>
      <w:tr w:rsidR="00903AC5" w:rsidRPr="00BC4DE4" w:rsidTr="00627615">
        <w:tc>
          <w:tcPr>
            <w:tcW w:w="2411" w:type="dxa"/>
            <w:vMerge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</w:p>
        </w:tc>
        <w:tc>
          <w:tcPr>
            <w:tcW w:w="726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6523C9" w:rsidRDefault="00903AC5" w:rsidP="00627615">
            <w:pPr>
              <w:jc w:val="center"/>
              <w:rPr>
                <w:bCs/>
                <w:sz w:val="20"/>
              </w:rPr>
            </w:pPr>
            <w:r w:rsidRPr="006523C9">
              <w:rPr>
                <w:bCs/>
                <w:sz w:val="20"/>
              </w:rPr>
              <w:t>%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35,36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41,64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13,95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Апатиты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6,27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39,85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40,22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13,65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Кандалакшский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22,58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21,77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Кировск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25,93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61,73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11,11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23,62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41,73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25,20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Оленегорск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11,88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37,62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41,58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8,91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г. Полярные Зори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47,83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21,74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Ковдорский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39,29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41,07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3,57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Кольский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41,03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39,10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12,18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23C9">
              <w:rPr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6523C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36,67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3,33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23C9">
              <w:rPr>
                <w:color w:val="000000"/>
                <w:sz w:val="22"/>
                <w:szCs w:val="22"/>
              </w:rPr>
              <w:t>Печенгский</w:t>
            </w:r>
            <w:proofErr w:type="spellEnd"/>
            <w:r w:rsidRPr="006523C9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35,51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45,79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14,95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Терский район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52,38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14,29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 xml:space="preserve">ЗАТО г. </w:t>
            </w:r>
            <w:proofErr w:type="spellStart"/>
            <w:r w:rsidRPr="006523C9">
              <w:rPr>
                <w:color w:val="000000"/>
                <w:sz w:val="22"/>
                <w:szCs w:val="22"/>
              </w:rPr>
              <w:t>Заозерск</w:t>
            </w:r>
            <w:proofErr w:type="spellEnd"/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ЗАТО г. Островной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21,43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ЗАТО г. Североморск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6,44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39,11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41,09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13,37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Областные ОО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ЗАТО Александровск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34,62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53,30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10,99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Частные ОО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center"/>
          </w:tcPr>
          <w:p w:rsidR="00085F1C" w:rsidRPr="006523C9" w:rsidRDefault="005A174B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F1C" w:rsidRPr="00BC4DE4" w:rsidTr="005A174B">
        <w:tc>
          <w:tcPr>
            <w:tcW w:w="2411" w:type="dxa"/>
            <w:vAlign w:val="bottom"/>
          </w:tcPr>
          <w:p w:rsidR="00085F1C" w:rsidRPr="006523C9" w:rsidRDefault="00085F1C" w:rsidP="00085F1C">
            <w:pPr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Федеральные ОО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085F1C" w:rsidRPr="006523C9" w:rsidRDefault="00085F1C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6523C9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03AC5" w:rsidRDefault="00903AC5" w:rsidP="00903AC5">
      <w:pPr>
        <w:jc w:val="both"/>
        <w:rPr>
          <w:b/>
          <w:bCs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.2.3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5060D9" w:rsidRPr="005F2021">
        <w:rPr>
          <w:rFonts w:eastAsia="Times New Roman"/>
          <w:b/>
        </w:rPr>
        <w:t>с уч</w:t>
      </w:r>
      <w:r w:rsidR="005060D9" w:rsidRPr="005F2021">
        <w:rPr>
          <w:rFonts w:eastAsia="Times New Roman"/>
          <w:b/>
        </w:rPr>
        <w:t>е</w:t>
      </w:r>
      <w:r w:rsidR="005060D9" w:rsidRPr="005F2021">
        <w:rPr>
          <w:rFonts w:eastAsia="Times New Roman"/>
          <w:b/>
        </w:rPr>
        <w:t xml:space="preserve">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3"/>
      </w:r>
      <w:r w:rsidRPr="005F2021">
        <w:rPr>
          <w:rFonts w:eastAsia="Times New Roman"/>
          <w:b/>
        </w:rPr>
        <w:t xml:space="preserve"> 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CE7779" w:rsidRPr="00931BA3" w:rsidTr="00627615">
        <w:trPr>
          <w:trHeight w:val="495"/>
        </w:trPr>
        <w:tc>
          <w:tcPr>
            <w:tcW w:w="709" w:type="dxa"/>
            <w:vMerge w:val="restart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Доля участников, получивших отметку</w:t>
            </w:r>
          </w:p>
        </w:tc>
      </w:tr>
      <w:tr w:rsidR="00CE7779" w:rsidRPr="00931BA3" w:rsidTr="00627615">
        <w:trPr>
          <w:trHeight w:val="495"/>
        </w:trPr>
        <w:tc>
          <w:tcPr>
            <w:tcW w:w="709" w:type="dxa"/>
            <w:vMerge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"2"</w:t>
            </w:r>
          </w:p>
        </w:tc>
        <w:tc>
          <w:tcPr>
            <w:tcW w:w="1229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"3"</w:t>
            </w:r>
          </w:p>
        </w:tc>
        <w:tc>
          <w:tcPr>
            <w:tcW w:w="1228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"4"</w:t>
            </w:r>
          </w:p>
        </w:tc>
        <w:tc>
          <w:tcPr>
            <w:tcW w:w="1229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"5"</w:t>
            </w:r>
          </w:p>
        </w:tc>
        <w:tc>
          <w:tcPr>
            <w:tcW w:w="1228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 xml:space="preserve">"4" и "5" </w:t>
            </w:r>
            <w:r w:rsidRPr="00773354">
              <w:rPr>
                <w:rFonts w:ascii="Times New Roman" w:hAnsi="Times New Roman"/>
              </w:rPr>
              <w:br/>
              <w:t xml:space="preserve">(качество </w:t>
            </w:r>
            <w:r w:rsidRPr="00773354">
              <w:rPr>
                <w:rFonts w:ascii="Times New Roman" w:hAnsi="Times New Roman"/>
              </w:rPr>
              <w:br/>
              <w:t>обучения)</w:t>
            </w:r>
          </w:p>
        </w:tc>
        <w:tc>
          <w:tcPr>
            <w:tcW w:w="1512" w:type="dxa"/>
            <w:vAlign w:val="center"/>
          </w:tcPr>
          <w:p w:rsidR="00CE7779" w:rsidRPr="00773354" w:rsidRDefault="00CE7779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"3","4"</w:t>
            </w:r>
            <w:r w:rsidR="00181394" w:rsidRPr="00773354">
              <w:rPr>
                <w:rFonts w:ascii="Times New Roman" w:hAnsi="Times New Roman"/>
              </w:rPr>
              <w:t xml:space="preserve"> и </w:t>
            </w:r>
            <w:r w:rsidRPr="00773354">
              <w:rPr>
                <w:rFonts w:ascii="Times New Roman" w:hAnsi="Times New Roman"/>
              </w:rPr>
              <w:t xml:space="preserve">"5" </w:t>
            </w:r>
            <w:r w:rsidR="00181394" w:rsidRPr="00773354">
              <w:rPr>
                <w:rFonts w:ascii="Times New Roman" w:hAnsi="Times New Roman"/>
              </w:rPr>
              <w:br/>
            </w:r>
            <w:r w:rsidRPr="00773354">
              <w:rPr>
                <w:rFonts w:ascii="Times New Roman" w:hAnsi="Times New Roman"/>
              </w:rPr>
              <w:t xml:space="preserve">(уровень </w:t>
            </w:r>
            <w:r w:rsidRPr="00773354">
              <w:rPr>
                <w:rFonts w:ascii="Times New Roman" w:hAnsi="Times New Roman"/>
              </w:rPr>
              <w:br/>
            </w:r>
            <w:proofErr w:type="spellStart"/>
            <w:r w:rsidRPr="00773354">
              <w:rPr>
                <w:rFonts w:ascii="Times New Roman" w:hAnsi="Times New Roman"/>
              </w:rPr>
              <w:t>обученности</w:t>
            </w:r>
            <w:proofErr w:type="spellEnd"/>
            <w:r w:rsidRPr="00773354">
              <w:rPr>
                <w:rFonts w:ascii="Times New Roman" w:hAnsi="Times New Roman"/>
              </w:rPr>
              <w:t>)</w:t>
            </w:r>
          </w:p>
        </w:tc>
      </w:tr>
      <w:tr w:rsidR="00F5392C" w:rsidRPr="00931BA3" w:rsidTr="005A174B">
        <w:trPr>
          <w:trHeight w:val="325"/>
        </w:trPr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ВСОШ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9,09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9,09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63,64</w:t>
            </w:r>
          </w:p>
        </w:tc>
      </w:tr>
      <w:tr w:rsidR="00F5392C" w:rsidRPr="00931BA3" w:rsidTr="00773354">
        <w:trPr>
          <w:trHeight w:val="301"/>
        </w:trPr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6,31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31,08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47,75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62,61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93,69</w:t>
            </w:r>
          </w:p>
        </w:tc>
      </w:tr>
      <w:tr w:rsidR="00F5392C" w:rsidRPr="00931BA3" w:rsidTr="00773354">
        <w:trPr>
          <w:trHeight w:val="380"/>
        </w:trPr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Кадетская школа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85,71</w:t>
            </w:r>
          </w:p>
        </w:tc>
      </w:tr>
      <w:tr w:rsidR="00F5392C" w:rsidRPr="00931BA3" w:rsidTr="00773354">
        <w:trPr>
          <w:trHeight w:val="311"/>
        </w:trPr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49,40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44,58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93,98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5392C" w:rsidRPr="00931BA3" w:rsidTr="005A174B"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9,62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42,79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39,66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7,93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47,60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90,38</w:t>
            </w:r>
          </w:p>
        </w:tc>
      </w:tr>
      <w:tr w:rsidR="00F5392C" w:rsidRPr="00931BA3" w:rsidTr="005A174B">
        <w:tc>
          <w:tcPr>
            <w:tcW w:w="709" w:type="dxa"/>
          </w:tcPr>
          <w:p w:rsidR="00F5392C" w:rsidRPr="00773354" w:rsidRDefault="00F5392C" w:rsidP="0077335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7,18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34,18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44,33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58,64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92,82</w:t>
            </w:r>
          </w:p>
        </w:tc>
      </w:tr>
      <w:tr w:rsidR="00F5392C" w:rsidRPr="00931BA3" w:rsidTr="005A174B">
        <w:tc>
          <w:tcPr>
            <w:tcW w:w="709" w:type="dxa"/>
          </w:tcPr>
          <w:p w:rsidR="00F5392C" w:rsidRPr="00773354" w:rsidRDefault="00F5392C" w:rsidP="00773354">
            <w:pPr>
              <w:pStyle w:val="a3"/>
              <w:spacing w:after="0" w:line="240" w:lineRule="auto"/>
              <w:ind w:left="-108" w:firstLine="142"/>
              <w:rPr>
                <w:rFonts w:ascii="Times New Roman" w:hAnsi="Times New Roman"/>
                <w:lang w:val="en-US"/>
              </w:rPr>
            </w:pPr>
            <w:r w:rsidRPr="00773354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843" w:type="dxa"/>
            <w:vAlign w:val="center"/>
          </w:tcPr>
          <w:p w:rsidR="00F5392C" w:rsidRPr="00773354" w:rsidRDefault="00F5392C" w:rsidP="00627615">
            <w:pPr>
              <w:jc w:val="both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773354">
              <w:rPr>
                <w:color w:val="000000"/>
                <w:sz w:val="22"/>
                <w:szCs w:val="22"/>
              </w:rPr>
              <w:t>углуб</w:t>
            </w:r>
            <w:proofErr w:type="spellEnd"/>
            <w:r w:rsidRPr="0077335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73354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773354">
              <w:rPr>
                <w:color w:val="000000"/>
                <w:sz w:val="22"/>
                <w:szCs w:val="22"/>
              </w:rPr>
              <w:t>. отдел. пред.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39,18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37,11</w:t>
            </w:r>
          </w:p>
        </w:tc>
        <w:tc>
          <w:tcPr>
            <w:tcW w:w="1229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1228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47,42</w:t>
            </w:r>
          </w:p>
        </w:tc>
        <w:tc>
          <w:tcPr>
            <w:tcW w:w="1512" w:type="dxa"/>
            <w:vAlign w:val="center"/>
          </w:tcPr>
          <w:p w:rsidR="00F5392C" w:rsidRPr="00773354" w:rsidRDefault="00F5392C" w:rsidP="00773354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86,60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931BA3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.4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продемонстрировавших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предмету:</w:t>
      </w:r>
      <w:r w:rsidR="005060D9" w:rsidRPr="00931BA3">
        <w:t xml:space="preserve"> выбирается от 5 до 15</w:t>
      </w:r>
      <w:r w:rsidR="00627615">
        <w:t xml:space="preserve"> </w:t>
      </w:r>
      <w:r w:rsidR="005060D9" w:rsidRPr="00931BA3">
        <w:t xml:space="preserve">% от общего числа ОО в субъекте РФ, в которых </w:t>
      </w:r>
    </w:p>
    <w:p w:rsidR="00F921F7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21F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7615" w:rsidRDefault="00627615">
      <w:pPr>
        <w:spacing w:after="200" w:line="276" w:lineRule="auto"/>
        <w:rPr>
          <w:rFonts w:eastAsia="Times New Roman"/>
          <w:i/>
          <w:sz w:val="22"/>
        </w:rPr>
      </w:pPr>
      <w:r>
        <w:rPr>
          <w:rFonts w:eastAsia="Times New Roman"/>
          <w:i/>
        </w:rPr>
        <w:br w:type="page"/>
      </w:r>
    </w:p>
    <w:p w:rsidR="005060D9" w:rsidRPr="00F97F6F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F97F6F">
        <w:rPr>
          <w:rFonts w:ascii="Times New Roman" w:eastAsia="Times New Roman" w:hAnsi="Times New Roman"/>
          <w:i/>
          <w:szCs w:val="24"/>
          <w:lang w:eastAsia="ru-RU"/>
        </w:rPr>
        <w:lastRenderedPageBreak/>
        <w:t>Т</w:t>
      </w:r>
      <w:r w:rsidR="00791F29" w:rsidRPr="00F97F6F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F97F6F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tblInd w:w="108" w:type="dxa"/>
        <w:tblLook w:val="04A0"/>
      </w:tblPr>
      <w:tblGrid>
        <w:gridCol w:w="567"/>
        <w:gridCol w:w="2977"/>
        <w:gridCol w:w="1701"/>
        <w:gridCol w:w="2410"/>
        <w:gridCol w:w="2552"/>
      </w:tblGrid>
      <w:tr w:rsidR="00BE42D2" w:rsidRPr="00931BA3" w:rsidTr="00627615">
        <w:tc>
          <w:tcPr>
            <w:tcW w:w="567" w:type="dxa"/>
            <w:vAlign w:val="center"/>
          </w:tcPr>
          <w:p w:rsidR="00BE42D2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BE42D2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BE42D2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Доля участн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ков, получи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ших отметку «2»</w:t>
            </w:r>
          </w:p>
        </w:tc>
        <w:tc>
          <w:tcPr>
            <w:tcW w:w="2410" w:type="dxa"/>
            <w:vAlign w:val="center"/>
          </w:tcPr>
          <w:p w:rsidR="00627615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Доля участников,</w:t>
            </w:r>
          </w:p>
          <w:p w:rsid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73354">
              <w:rPr>
                <w:rFonts w:ascii="Times New Roman" w:eastAsia="Times New Roman" w:hAnsi="Times New Roman"/>
                <w:lang w:eastAsia="ru-RU"/>
              </w:rPr>
              <w:t>получивших</w:t>
            </w:r>
            <w:proofErr w:type="gramEnd"/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 отметки</w:t>
            </w:r>
          </w:p>
          <w:p w:rsid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«4» и «5»</w:t>
            </w:r>
          </w:p>
          <w:p w:rsidR="00BE42D2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(</w:t>
            </w:r>
            <w:r w:rsidR="00EB7C8C" w:rsidRPr="00773354">
              <w:rPr>
                <w:rFonts w:ascii="Times New Roman" w:eastAsia="Times New Roman" w:hAnsi="Times New Roman"/>
                <w:lang w:eastAsia="ru-RU"/>
              </w:rPr>
              <w:t>к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ачество обучения)</w:t>
            </w:r>
          </w:p>
        </w:tc>
        <w:tc>
          <w:tcPr>
            <w:tcW w:w="2552" w:type="dxa"/>
            <w:vAlign w:val="center"/>
          </w:tcPr>
          <w:p w:rsidR="00627615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EB7C8C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73354">
              <w:rPr>
                <w:rFonts w:ascii="Times New Roman" w:eastAsia="Times New Roman" w:hAnsi="Times New Roman"/>
                <w:lang w:eastAsia="ru-RU"/>
              </w:rPr>
              <w:t>получивших</w:t>
            </w:r>
            <w:proofErr w:type="gramEnd"/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 отметки</w:t>
            </w:r>
          </w:p>
          <w:p w:rsidR="00BE42D2" w:rsidRPr="00773354" w:rsidRDefault="00BE42D2" w:rsidP="00627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«3», «4» и «5»                   </w:t>
            </w:r>
            <w:r w:rsidRPr="00773354">
              <w:rPr>
                <w:rFonts w:eastAsia="MS Mincho"/>
              </w:rPr>
              <w:t>(</w:t>
            </w:r>
            <w:r w:rsidR="00EB7C8C" w:rsidRPr="00773354">
              <w:rPr>
                <w:rFonts w:ascii="Times New Roman" w:eastAsia="Times New Roman" w:hAnsi="Times New Roman"/>
                <w:lang w:eastAsia="ru-RU"/>
              </w:rPr>
              <w:t>у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ровень </w:t>
            </w:r>
            <w:proofErr w:type="spellStart"/>
            <w:r w:rsidRPr="00773354">
              <w:rPr>
                <w:rFonts w:ascii="Times New Roman" w:eastAsia="Times New Roman" w:hAnsi="Times New Roman"/>
                <w:lang w:eastAsia="ru-RU"/>
              </w:rPr>
              <w:t>обученности</w:t>
            </w:r>
            <w:proofErr w:type="spellEnd"/>
            <w:r w:rsidRPr="007733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СОШ № 10 им. </w:t>
            </w:r>
          </w:p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Б.Ф. Сафонова</w:t>
            </w:r>
            <w:r w:rsidR="00D75C5E" w:rsidRPr="00773354">
              <w:rPr>
                <w:color w:val="000000"/>
                <w:sz w:val="22"/>
                <w:szCs w:val="22"/>
              </w:rPr>
              <w:t xml:space="preserve">, </w:t>
            </w:r>
          </w:p>
          <w:p w:rsidR="00A60564" w:rsidRPr="00773354" w:rsidRDefault="00D75C5E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МАОУ СОШ № 10</w:t>
            </w:r>
            <w:r w:rsidR="00D75C5E" w:rsidRPr="00773354">
              <w:rPr>
                <w:color w:val="000000"/>
                <w:sz w:val="22"/>
                <w:szCs w:val="22"/>
              </w:rPr>
              <w:t xml:space="preserve">, </w:t>
            </w:r>
          </w:p>
          <w:p w:rsidR="00A60564" w:rsidRPr="00773354" w:rsidRDefault="00D75C5E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Кандалакшский р-н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</w:tcPr>
          <w:p w:rsidR="006A0A79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МБОУ СОШ № 4</w:t>
            </w:r>
            <w:r w:rsidR="00D75C5E" w:rsidRPr="00773354">
              <w:rPr>
                <w:color w:val="000000"/>
                <w:sz w:val="22"/>
                <w:szCs w:val="22"/>
              </w:rPr>
              <w:t xml:space="preserve">, </w:t>
            </w:r>
          </w:p>
          <w:p w:rsidR="00A60564" w:rsidRPr="00773354" w:rsidRDefault="00D75C5E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г. Полярные Зори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</w:tcPr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г. Мурманска </w:t>
            </w:r>
          </w:p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лицей № 2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5.</w:t>
            </w:r>
          </w:p>
        </w:tc>
        <w:tc>
          <w:tcPr>
            <w:tcW w:w="2977" w:type="dxa"/>
            <w:vAlign w:val="center"/>
          </w:tcPr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МАОУ СОШ № 279</w:t>
            </w:r>
            <w:r w:rsidR="00D75C5E" w:rsidRPr="00773354">
              <w:rPr>
                <w:color w:val="000000"/>
                <w:sz w:val="22"/>
                <w:szCs w:val="22"/>
              </w:rPr>
              <w:t>, ЗАТО Александровск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6.</w:t>
            </w:r>
          </w:p>
        </w:tc>
        <w:tc>
          <w:tcPr>
            <w:tcW w:w="2977" w:type="dxa"/>
            <w:vAlign w:val="center"/>
          </w:tcPr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МБОУ "СОШ № 276"</w:t>
            </w:r>
            <w:r w:rsidR="00D75C5E" w:rsidRPr="00773354">
              <w:rPr>
                <w:color w:val="000000"/>
                <w:sz w:val="22"/>
                <w:szCs w:val="22"/>
              </w:rPr>
              <w:t>, ЗАТО Александровск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94,74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7.</w:t>
            </w:r>
          </w:p>
        </w:tc>
        <w:tc>
          <w:tcPr>
            <w:tcW w:w="2977" w:type="dxa"/>
            <w:vAlign w:val="center"/>
          </w:tcPr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"Лицей имени </w:t>
            </w:r>
          </w:p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В.Г. </w:t>
            </w:r>
            <w:proofErr w:type="spellStart"/>
            <w:r w:rsidRPr="00773354">
              <w:rPr>
                <w:color w:val="000000"/>
                <w:sz w:val="22"/>
                <w:szCs w:val="22"/>
              </w:rPr>
              <w:t>Сизова</w:t>
            </w:r>
            <w:proofErr w:type="spellEnd"/>
            <w:r w:rsidRPr="00773354">
              <w:rPr>
                <w:color w:val="000000"/>
                <w:sz w:val="22"/>
                <w:szCs w:val="22"/>
              </w:rPr>
              <w:t>"</w:t>
            </w:r>
            <w:r w:rsidR="00D75C5E" w:rsidRPr="00773354">
              <w:rPr>
                <w:color w:val="000000"/>
                <w:sz w:val="22"/>
                <w:szCs w:val="22"/>
              </w:rPr>
              <w:t>, г. Мончегорск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977" w:type="dxa"/>
            <w:vAlign w:val="center"/>
          </w:tcPr>
          <w:p w:rsidR="006A0A79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МБОУ Гимназия № 1</w:t>
            </w:r>
            <w:r w:rsidR="00D75C5E" w:rsidRPr="00773354">
              <w:rPr>
                <w:color w:val="000000"/>
                <w:sz w:val="22"/>
                <w:szCs w:val="22"/>
              </w:rPr>
              <w:t xml:space="preserve">, </w:t>
            </w:r>
          </w:p>
          <w:p w:rsidR="00A60564" w:rsidRPr="00773354" w:rsidRDefault="00D75C5E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  <w:vAlign w:val="center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977" w:type="dxa"/>
            <w:vAlign w:val="center"/>
          </w:tcPr>
          <w:p w:rsidR="00627615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г. Мурманска </w:t>
            </w:r>
          </w:p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СОШ № 36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60564" w:rsidRPr="00931BA3" w:rsidTr="00773354">
        <w:tc>
          <w:tcPr>
            <w:tcW w:w="567" w:type="dxa"/>
          </w:tcPr>
          <w:p w:rsidR="00A60564" w:rsidRPr="00773354" w:rsidRDefault="00A60564" w:rsidP="00A60564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73354">
              <w:rPr>
                <w:rFonts w:ascii="Times New Roman" w:hAnsi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A60564" w:rsidRPr="00773354" w:rsidRDefault="00A60564" w:rsidP="00627615">
            <w:pPr>
              <w:jc w:val="both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МБОУ г. Мурманска МПЛ</w:t>
            </w:r>
          </w:p>
        </w:tc>
        <w:tc>
          <w:tcPr>
            <w:tcW w:w="1701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2552" w:type="dxa"/>
            <w:vAlign w:val="center"/>
          </w:tcPr>
          <w:p w:rsidR="00A60564" w:rsidRPr="00773354" w:rsidRDefault="00A60564" w:rsidP="005A174B">
            <w:pPr>
              <w:jc w:val="center"/>
              <w:rPr>
                <w:color w:val="000000"/>
                <w:sz w:val="22"/>
                <w:szCs w:val="22"/>
              </w:rPr>
            </w:pPr>
            <w:r w:rsidRPr="00773354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5060D9" w:rsidRDefault="005060D9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395183674"/>
      <w:bookmarkStart w:id="6" w:name="_Toc423954908"/>
      <w:bookmarkStart w:id="7" w:name="_Toc424490594"/>
    </w:p>
    <w:p w:rsidR="005060D9" w:rsidRPr="006304F0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</w:t>
      </w:r>
      <w:r w:rsidR="00627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627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 которых 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F92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7F7C5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 w:val="24"/>
          <w:szCs w:val="24"/>
          <w:lang w:eastAsia="ru-RU"/>
        </w:rPr>
      </w:pPr>
      <w:r w:rsidRPr="007F7C59">
        <w:rPr>
          <w:rFonts w:ascii="Times New Roman" w:eastAsiaTheme="minorHAnsi" w:hAnsi="Times New Roman"/>
          <w:bCs/>
          <w:i/>
          <w:sz w:val="24"/>
          <w:szCs w:val="24"/>
          <w:lang w:eastAsia="ru-RU"/>
        </w:rPr>
        <w:t>Таблица 1</w:t>
      </w:r>
      <w:r w:rsidR="00903AC5" w:rsidRPr="007F7C59">
        <w:rPr>
          <w:rFonts w:ascii="Times New Roman" w:eastAsiaTheme="minorHAnsi" w:hAnsi="Times New Roman"/>
          <w:bCs/>
          <w:i/>
          <w:sz w:val="24"/>
          <w:szCs w:val="24"/>
          <w:lang w:eastAsia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1701"/>
        <w:gridCol w:w="2268"/>
        <w:gridCol w:w="2551"/>
      </w:tblGrid>
      <w:tr w:rsidR="00BE42D2" w:rsidRPr="00931BA3" w:rsidTr="00773354">
        <w:tc>
          <w:tcPr>
            <w:tcW w:w="567" w:type="dxa"/>
            <w:vAlign w:val="center"/>
          </w:tcPr>
          <w:p w:rsidR="00BE42D2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BE42D2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BE42D2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Доля участн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ков, получи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в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>ших отметку «2»</w:t>
            </w:r>
          </w:p>
        </w:tc>
        <w:tc>
          <w:tcPr>
            <w:tcW w:w="2268" w:type="dxa"/>
            <w:vAlign w:val="center"/>
          </w:tcPr>
          <w:p w:rsidR="00BE42D2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551" w:type="dxa"/>
            <w:vAlign w:val="center"/>
          </w:tcPr>
          <w:p w:rsidR="00627615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6A0A79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получивших отметки «3», «4» и «5»                 </w:t>
            </w:r>
          </w:p>
          <w:p w:rsidR="00BE42D2" w:rsidRPr="00773354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73354">
              <w:rPr>
                <w:rFonts w:eastAsia="MS Mincho"/>
              </w:rPr>
              <w:t>(</w:t>
            </w:r>
            <w:r w:rsidRPr="00773354">
              <w:rPr>
                <w:rFonts w:ascii="Times New Roman" w:eastAsia="Times New Roman" w:hAnsi="Times New Roman"/>
                <w:lang w:eastAsia="ru-RU"/>
              </w:rPr>
              <w:t xml:space="preserve">Уровень </w:t>
            </w:r>
            <w:proofErr w:type="spellStart"/>
            <w:r w:rsidRPr="00773354">
              <w:rPr>
                <w:rFonts w:ascii="Times New Roman" w:eastAsia="Times New Roman" w:hAnsi="Times New Roman"/>
                <w:lang w:eastAsia="ru-RU"/>
              </w:rPr>
              <w:t>обученности</w:t>
            </w:r>
            <w:proofErr w:type="spellEnd"/>
            <w:r w:rsidRPr="007733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:rsidR="006A0A79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ВСОШ № 2,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44,44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МБОУ "РСОШ им. В.С. В</w:t>
            </w:r>
            <w:r w:rsidRPr="00773354">
              <w:rPr>
                <w:color w:val="000000"/>
                <w:sz w:val="22"/>
                <w:szCs w:val="22"/>
              </w:rPr>
              <w:t>о</w:t>
            </w:r>
            <w:r w:rsidRPr="00773354">
              <w:rPr>
                <w:color w:val="000000"/>
                <w:sz w:val="22"/>
                <w:szCs w:val="22"/>
              </w:rPr>
              <w:t xml:space="preserve">ронина", </w:t>
            </w:r>
            <w:proofErr w:type="spellStart"/>
            <w:r w:rsidRPr="00773354">
              <w:rPr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73354">
              <w:rPr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61,90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773354">
              <w:rPr>
                <w:color w:val="000000"/>
                <w:sz w:val="22"/>
                <w:szCs w:val="22"/>
              </w:rPr>
              <w:t>Пушновская</w:t>
            </w:r>
            <w:proofErr w:type="spellEnd"/>
            <w:r w:rsidRPr="00773354">
              <w:rPr>
                <w:color w:val="000000"/>
                <w:sz w:val="22"/>
                <w:szCs w:val="22"/>
              </w:rPr>
              <w:t xml:space="preserve"> СОШ,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Кольский р-н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35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г. Мурманска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СОШ № 13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76,19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5.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г. Мурманска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ООШ № 26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23,53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76,47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6.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МБОУ ООШ № 5,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Кандалакшский р-н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7.</w:t>
            </w:r>
          </w:p>
        </w:tc>
        <w:tc>
          <w:tcPr>
            <w:tcW w:w="3119" w:type="dxa"/>
            <w:vAlign w:val="center"/>
          </w:tcPr>
          <w:p w:rsidR="006A0A79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МОУ КОСОШ, </w:t>
            </w:r>
          </w:p>
          <w:p w:rsidR="005A174B" w:rsidRPr="00773354" w:rsidRDefault="006A0A79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Кольс</w:t>
            </w:r>
            <w:r w:rsidR="005A174B" w:rsidRPr="00773354">
              <w:rPr>
                <w:color w:val="000000"/>
                <w:sz w:val="22"/>
                <w:szCs w:val="22"/>
              </w:rPr>
              <w:t>кий р-н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80,95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8.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ООШ № 3,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Ковдорский р-н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29,41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82,35</w:t>
            </w:r>
          </w:p>
        </w:tc>
      </w:tr>
      <w:tr w:rsidR="005A174B" w:rsidRPr="00931BA3" w:rsidTr="00773354">
        <w:tc>
          <w:tcPr>
            <w:tcW w:w="567" w:type="dxa"/>
            <w:vAlign w:val="center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73354">
              <w:rPr>
                <w:rFonts w:ascii="Times New Roman" w:eastAsia="Times New Roman" w:hAnsi="Times New Roman"/>
                <w:lang w:val="en-US" w:eastAsia="ru-RU"/>
              </w:rPr>
              <w:t>9.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г. Мурманска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lastRenderedPageBreak/>
              <w:t>СОШ № 57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lastRenderedPageBreak/>
              <w:t>14,29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85,71</w:t>
            </w:r>
          </w:p>
        </w:tc>
      </w:tr>
      <w:tr w:rsidR="005A174B" w:rsidRPr="00931BA3" w:rsidTr="00773354">
        <w:tc>
          <w:tcPr>
            <w:tcW w:w="567" w:type="dxa"/>
          </w:tcPr>
          <w:p w:rsidR="005A174B" w:rsidRPr="00773354" w:rsidRDefault="005A174B" w:rsidP="005A174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r w:rsidRPr="00773354">
              <w:rPr>
                <w:rFonts w:ascii="Times New Roman" w:hAnsi="Times New Roman"/>
                <w:lang w:val="en-US"/>
              </w:rPr>
              <w:lastRenderedPageBreak/>
              <w:t>10.</w:t>
            </w:r>
          </w:p>
        </w:tc>
        <w:tc>
          <w:tcPr>
            <w:tcW w:w="3119" w:type="dxa"/>
            <w:vAlign w:val="center"/>
          </w:tcPr>
          <w:p w:rsid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 xml:space="preserve">МБОУ "СОШ № 284 </w:t>
            </w:r>
          </w:p>
          <w:p w:rsidR="005A174B" w:rsidRPr="00773354" w:rsidRDefault="005A174B" w:rsidP="00773354">
            <w:pPr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ЗАТО г. Островной"</w:t>
            </w:r>
          </w:p>
        </w:tc>
        <w:tc>
          <w:tcPr>
            <w:tcW w:w="170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2268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2551" w:type="dxa"/>
            <w:vAlign w:val="center"/>
          </w:tcPr>
          <w:p w:rsidR="005A174B" w:rsidRPr="00773354" w:rsidRDefault="005A174B" w:rsidP="005A174B">
            <w:pPr>
              <w:jc w:val="center"/>
              <w:rPr>
                <w:color w:val="000000"/>
              </w:rPr>
            </w:pPr>
            <w:r w:rsidRPr="00773354">
              <w:rPr>
                <w:color w:val="000000"/>
                <w:sz w:val="22"/>
                <w:szCs w:val="22"/>
              </w:rPr>
              <w:t>85,71</w:t>
            </w:r>
          </w:p>
        </w:tc>
      </w:tr>
      <w:bookmarkEnd w:id="5"/>
      <w:bookmarkEnd w:id="6"/>
      <w:bookmarkEnd w:id="7"/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6D9A" w:rsidRDefault="00BE42D2" w:rsidP="00F97F6F">
      <w:pPr>
        <w:jc w:val="both"/>
        <w:rPr>
          <w:b/>
        </w:rPr>
      </w:pPr>
      <w:r w:rsidRPr="00A44FB1">
        <w:rPr>
          <w:b/>
          <w:spacing w:val="-2"/>
        </w:rPr>
        <w:t xml:space="preserve">2.2.6. </w:t>
      </w:r>
      <w:r w:rsidR="005060D9" w:rsidRPr="00A44FB1">
        <w:rPr>
          <w:b/>
          <w:spacing w:val="-2"/>
        </w:rPr>
        <w:t>ВЫВОД</w:t>
      </w:r>
      <w:r w:rsidR="00653487" w:rsidRPr="00A44FB1">
        <w:rPr>
          <w:b/>
          <w:spacing w:val="-2"/>
        </w:rPr>
        <w:t>Ы</w:t>
      </w:r>
      <w:r w:rsidR="005060D9" w:rsidRPr="00A44FB1">
        <w:rPr>
          <w:b/>
          <w:spacing w:val="-2"/>
        </w:rPr>
        <w:t xml:space="preserve"> </w:t>
      </w:r>
      <w:r w:rsidR="00146CF9" w:rsidRPr="00A44FB1">
        <w:rPr>
          <w:b/>
          <w:spacing w:val="-2"/>
        </w:rPr>
        <w:t xml:space="preserve">о </w:t>
      </w:r>
      <w:r w:rsidR="00653487" w:rsidRPr="00A44FB1">
        <w:rPr>
          <w:b/>
          <w:spacing w:val="-2"/>
        </w:rPr>
        <w:t>характере</w:t>
      </w:r>
      <w:r w:rsidR="005060D9" w:rsidRPr="00A44FB1">
        <w:rPr>
          <w:b/>
          <w:spacing w:val="-2"/>
        </w:rPr>
        <w:t xml:space="preserve"> результатов </w:t>
      </w:r>
      <w:r w:rsidR="00F921F7" w:rsidRPr="00A44FB1">
        <w:rPr>
          <w:b/>
          <w:spacing w:val="-2"/>
        </w:rPr>
        <w:t>О</w:t>
      </w:r>
      <w:r w:rsidR="005060D9" w:rsidRPr="00A44FB1">
        <w:rPr>
          <w:b/>
          <w:spacing w:val="-2"/>
        </w:rPr>
        <w:t>ГЭ по предмету</w:t>
      </w:r>
      <w:r w:rsidRPr="00A44FB1">
        <w:rPr>
          <w:b/>
          <w:spacing w:val="-2"/>
        </w:rPr>
        <w:t xml:space="preserve"> в 2019 году</w:t>
      </w:r>
      <w:r w:rsidR="00653487" w:rsidRPr="00A44FB1">
        <w:rPr>
          <w:b/>
          <w:spacing w:val="-2"/>
        </w:rPr>
        <w:t xml:space="preserve"> и в динамике (в случае проведения анализа результатов ОГЭ в субъекте Российской Федерации в прошлые го</w:t>
      </w:r>
      <w:r w:rsidR="00A44FB1" w:rsidRPr="00A44FB1">
        <w:rPr>
          <w:b/>
          <w:spacing w:val="-2"/>
        </w:rPr>
        <w:t>ды</w:t>
      </w:r>
      <w:r w:rsidR="00A44FB1">
        <w:rPr>
          <w:b/>
        </w:rPr>
        <w:t>)</w:t>
      </w:r>
    </w:p>
    <w:p w:rsidR="00A44FB1" w:rsidRPr="00A44FB1" w:rsidRDefault="00A44FB1" w:rsidP="00A44FB1">
      <w:pPr>
        <w:spacing w:line="276" w:lineRule="auto"/>
        <w:ind w:firstLine="709"/>
        <w:jc w:val="both"/>
        <w:rPr>
          <w:rStyle w:val="A40"/>
          <w:sz w:val="16"/>
          <w:szCs w:val="16"/>
        </w:rPr>
      </w:pPr>
    </w:p>
    <w:p w:rsidR="00DD094E" w:rsidRPr="007F7C59" w:rsidRDefault="00DD094E" w:rsidP="00A44FB1">
      <w:pPr>
        <w:spacing w:line="276" w:lineRule="auto"/>
        <w:ind w:firstLine="709"/>
        <w:jc w:val="both"/>
        <w:rPr>
          <w:rStyle w:val="A40"/>
          <w:sz w:val="24"/>
          <w:szCs w:val="24"/>
        </w:rPr>
      </w:pPr>
      <w:r w:rsidRPr="007F7C59">
        <w:rPr>
          <w:rStyle w:val="A40"/>
          <w:sz w:val="24"/>
          <w:szCs w:val="24"/>
        </w:rPr>
        <w:t xml:space="preserve">В 2019 году по сравнению с 2018 годом незначительно, </w:t>
      </w:r>
      <w:r w:rsidR="00B717D4" w:rsidRPr="007F7C59">
        <w:rPr>
          <w:rStyle w:val="A40"/>
          <w:sz w:val="24"/>
          <w:szCs w:val="24"/>
        </w:rPr>
        <w:t>увеличилось</w:t>
      </w:r>
      <w:r w:rsidRPr="007F7C59">
        <w:rPr>
          <w:rStyle w:val="A40"/>
          <w:sz w:val="24"/>
          <w:szCs w:val="24"/>
        </w:rPr>
        <w:t xml:space="preserve"> количество участн</w:t>
      </w:r>
      <w:r w:rsidRPr="007F7C59">
        <w:rPr>
          <w:rStyle w:val="A40"/>
          <w:sz w:val="24"/>
          <w:szCs w:val="24"/>
        </w:rPr>
        <w:t>и</w:t>
      </w:r>
      <w:r w:rsidRPr="007F7C59">
        <w:rPr>
          <w:rStyle w:val="A40"/>
          <w:sz w:val="24"/>
          <w:szCs w:val="24"/>
        </w:rPr>
        <w:t>ков, выполнивших экзамен по географии на «4»</w:t>
      </w:r>
      <w:r w:rsidR="00B717D4" w:rsidRPr="007F7C59">
        <w:rPr>
          <w:rStyle w:val="A40"/>
          <w:sz w:val="24"/>
          <w:szCs w:val="24"/>
        </w:rPr>
        <w:t xml:space="preserve"> (на 1,27</w:t>
      </w:r>
      <w:r w:rsidR="00A44FB1">
        <w:rPr>
          <w:rStyle w:val="A40"/>
          <w:sz w:val="24"/>
          <w:szCs w:val="24"/>
        </w:rPr>
        <w:t xml:space="preserve"> </w:t>
      </w:r>
      <w:r w:rsidR="00B717D4" w:rsidRPr="007F7C59">
        <w:rPr>
          <w:rStyle w:val="A40"/>
          <w:sz w:val="24"/>
          <w:szCs w:val="24"/>
        </w:rPr>
        <w:t xml:space="preserve">%,) и </w:t>
      </w:r>
      <w:r w:rsidRPr="007F7C59">
        <w:rPr>
          <w:rStyle w:val="A40"/>
          <w:sz w:val="24"/>
          <w:szCs w:val="24"/>
        </w:rPr>
        <w:t>«5»</w:t>
      </w:r>
      <w:r w:rsidR="00B717D4" w:rsidRPr="007F7C59">
        <w:rPr>
          <w:rStyle w:val="A40"/>
          <w:sz w:val="24"/>
          <w:szCs w:val="24"/>
        </w:rPr>
        <w:t xml:space="preserve"> (на 0,59</w:t>
      </w:r>
      <w:r w:rsidR="00A44FB1">
        <w:rPr>
          <w:rStyle w:val="A40"/>
          <w:sz w:val="24"/>
          <w:szCs w:val="24"/>
        </w:rPr>
        <w:t xml:space="preserve"> </w:t>
      </w:r>
      <w:r w:rsidR="00B717D4" w:rsidRPr="007F7C59">
        <w:rPr>
          <w:rStyle w:val="A40"/>
          <w:sz w:val="24"/>
          <w:szCs w:val="24"/>
        </w:rPr>
        <w:t>%). Качество обучени</w:t>
      </w:r>
      <w:r w:rsidR="003137A2" w:rsidRPr="007F7C59">
        <w:rPr>
          <w:rStyle w:val="A40"/>
          <w:sz w:val="24"/>
          <w:szCs w:val="24"/>
        </w:rPr>
        <w:t>я</w:t>
      </w:r>
      <w:r w:rsidR="00B717D4" w:rsidRPr="007F7C59">
        <w:rPr>
          <w:rStyle w:val="A40"/>
          <w:sz w:val="24"/>
          <w:szCs w:val="24"/>
        </w:rPr>
        <w:t xml:space="preserve"> составило </w:t>
      </w:r>
      <w:r w:rsidR="006523C9" w:rsidRPr="007F7C59">
        <w:rPr>
          <w:rStyle w:val="A40"/>
          <w:sz w:val="24"/>
          <w:szCs w:val="24"/>
        </w:rPr>
        <w:t>59,95</w:t>
      </w:r>
      <w:r w:rsidR="00A44FB1">
        <w:rPr>
          <w:rStyle w:val="A40"/>
          <w:sz w:val="24"/>
          <w:szCs w:val="24"/>
        </w:rPr>
        <w:t xml:space="preserve"> </w:t>
      </w:r>
      <w:r w:rsidR="006523C9" w:rsidRPr="007F7C59">
        <w:rPr>
          <w:rStyle w:val="A40"/>
          <w:sz w:val="24"/>
          <w:szCs w:val="24"/>
        </w:rPr>
        <w:t>%, что незначительно выше по сравнению с 2018 годом (58,14 %).</w:t>
      </w:r>
    </w:p>
    <w:p w:rsidR="009E3725" w:rsidRPr="007F7C59" w:rsidRDefault="009E3725" w:rsidP="00A44FB1">
      <w:pPr>
        <w:pStyle w:val="Default"/>
        <w:spacing w:line="276" w:lineRule="auto"/>
        <w:ind w:firstLine="709"/>
        <w:jc w:val="both"/>
        <w:rPr>
          <w:color w:val="auto"/>
        </w:rPr>
      </w:pPr>
      <w:r w:rsidRPr="007F7C59">
        <w:rPr>
          <w:color w:val="auto"/>
        </w:rPr>
        <w:t>Выпускники, получившие отметку «3», составляют значительную группу -</w:t>
      </w:r>
      <w:r w:rsidR="00A44FB1">
        <w:rPr>
          <w:color w:val="auto"/>
        </w:rPr>
        <w:t xml:space="preserve"> </w:t>
      </w:r>
      <w:r w:rsidRPr="007F7C59">
        <w:rPr>
          <w:color w:val="auto"/>
        </w:rPr>
        <w:t>36,5 %. Они владеют базовыми умениями работы с источниками географической информации (картографич</w:t>
      </w:r>
      <w:r w:rsidRPr="007F7C59">
        <w:rPr>
          <w:color w:val="auto"/>
        </w:rPr>
        <w:t>е</w:t>
      </w:r>
      <w:r w:rsidRPr="007F7C59">
        <w:rPr>
          <w:color w:val="auto"/>
        </w:rPr>
        <w:t xml:space="preserve">ским, статистическим), знают и понимают основные географические термины и понятия, однако применять имеющиеся знания и умения для решения задач даже в незначительно измененных ситуациях они не могут. </w:t>
      </w:r>
    </w:p>
    <w:p w:rsidR="00E23F2C" w:rsidRPr="007F7C59" w:rsidRDefault="00B717D4" w:rsidP="00A44FB1">
      <w:pPr>
        <w:spacing w:line="276" w:lineRule="auto"/>
        <w:ind w:firstLine="709"/>
        <w:jc w:val="both"/>
      </w:pPr>
      <w:r w:rsidRPr="007F7C59">
        <w:rPr>
          <w:rStyle w:val="A40"/>
          <w:sz w:val="24"/>
          <w:szCs w:val="24"/>
        </w:rPr>
        <w:t>Вместе с тем</w:t>
      </w:r>
      <w:r w:rsidR="00E23F2C" w:rsidRPr="007F7C59">
        <w:rPr>
          <w:rStyle w:val="A40"/>
          <w:sz w:val="24"/>
          <w:szCs w:val="24"/>
        </w:rPr>
        <w:t>,</w:t>
      </w:r>
      <w:r w:rsidR="007F7C59">
        <w:rPr>
          <w:rStyle w:val="A40"/>
          <w:sz w:val="24"/>
          <w:szCs w:val="24"/>
        </w:rPr>
        <w:t xml:space="preserve"> в 2019 году </w:t>
      </w:r>
      <w:r w:rsidRPr="007F7C59">
        <w:rPr>
          <w:rStyle w:val="A40"/>
          <w:sz w:val="24"/>
          <w:szCs w:val="24"/>
        </w:rPr>
        <w:t>увеличилось количество выпускников 9-х классов, не справи</w:t>
      </w:r>
      <w:r w:rsidRPr="007F7C59">
        <w:rPr>
          <w:rStyle w:val="A40"/>
          <w:sz w:val="24"/>
          <w:szCs w:val="24"/>
        </w:rPr>
        <w:t>в</w:t>
      </w:r>
      <w:r w:rsidRPr="007F7C59">
        <w:rPr>
          <w:rStyle w:val="A40"/>
          <w:sz w:val="24"/>
          <w:szCs w:val="24"/>
        </w:rPr>
        <w:t>шихся с экзаменационным испытанием по географии: п</w:t>
      </w:r>
      <w:r w:rsidRPr="007F7C59">
        <w:t>о сравнению с предыдущим годом отм</w:t>
      </w:r>
      <w:r w:rsidRPr="007F7C59">
        <w:t>е</w:t>
      </w:r>
      <w:r w:rsidRPr="007F7C59">
        <w:t>чается существенное увеличение доли экзаменуемых, не преодолевших минимальный порог (с 0,65</w:t>
      </w:r>
      <w:r w:rsidR="00A44FB1">
        <w:t xml:space="preserve"> </w:t>
      </w:r>
      <w:r w:rsidRPr="007F7C59">
        <w:t>% до 3,55</w:t>
      </w:r>
      <w:r w:rsidR="00A44FB1">
        <w:t xml:space="preserve"> </w:t>
      </w:r>
      <w:r w:rsidRPr="007F7C59">
        <w:t>%).</w:t>
      </w:r>
      <w:r w:rsidR="007F7C59">
        <w:t xml:space="preserve"> </w:t>
      </w:r>
      <w:r w:rsidR="001C14CC" w:rsidRPr="007F7C59">
        <w:rPr>
          <w:rStyle w:val="A40"/>
          <w:sz w:val="24"/>
          <w:szCs w:val="24"/>
        </w:rPr>
        <w:t xml:space="preserve">Это связано с увеличением количества </w:t>
      </w:r>
      <w:proofErr w:type="gramStart"/>
      <w:r w:rsidR="001C14CC" w:rsidRPr="007F7C59">
        <w:rPr>
          <w:rStyle w:val="A40"/>
          <w:sz w:val="24"/>
          <w:szCs w:val="24"/>
        </w:rPr>
        <w:t>сдающих</w:t>
      </w:r>
      <w:proofErr w:type="gramEnd"/>
      <w:r w:rsidR="001C14CC" w:rsidRPr="007F7C59">
        <w:rPr>
          <w:rStyle w:val="A40"/>
          <w:sz w:val="24"/>
          <w:szCs w:val="24"/>
        </w:rPr>
        <w:t xml:space="preserve"> экзамен по географии в этом году и возможностью пересдачи неудовлетворительного результата выпускниками с низкой м</w:t>
      </w:r>
      <w:r w:rsidR="001C14CC" w:rsidRPr="007F7C59">
        <w:rPr>
          <w:rStyle w:val="A40"/>
          <w:sz w:val="24"/>
          <w:szCs w:val="24"/>
        </w:rPr>
        <w:t>о</w:t>
      </w:r>
      <w:r w:rsidR="001C14CC" w:rsidRPr="007F7C59">
        <w:rPr>
          <w:rStyle w:val="A40"/>
          <w:sz w:val="24"/>
          <w:szCs w:val="24"/>
        </w:rPr>
        <w:t>тивацией к изучаемому предмету, вынужденных сдавать географию как предмет по выбору.</w:t>
      </w:r>
      <w:r w:rsidR="00E23F2C" w:rsidRPr="007F7C59">
        <w:rPr>
          <w:rStyle w:val="A40"/>
          <w:sz w:val="24"/>
          <w:szCs w:val="24"/>
        </w:rPr>
        <w:t xml:space="preserve"> В</w:t>
      </w:r>
      <w:r w:rsidR="00E23F2C" w:rsidRPr="007F7C59">
        <w:rPr>
          <w:rStyle w:val="A40"/>
          <w:sz w:val="24"/>
          <w:szCs w:val="24"/>
        </w:rPr>
        <w:t>ы</w:t>
      </w:r>
      <w:r w:rsidR="00E23F2C" w:rsidRPr="007F7C59">
        <w:rPr>
          <w:rStyle w:val="A40"/>
          <w:sz w:val="24"/>
          <w:szCs w:val="24"/>
        </w:rPr>
        <w:t>сокий процент выпускников, не справивши</w:t>
      </w:r>
      <w:r w:rsidR="007F7C59">
        <w:rPr>
          <w:rStyle w:val="A40"/>
          <w:sz w:val="24"/>
          <w:szCs w:val="24"/>
        </w:rPr>
        <w:t>х</w:t>
      </w:r>
      <w:r w:rsidR="00E23F2C" w:rsidRPr="007F7C59">
        <w:rPr>
          <w:rStyle w:val="A40"/>
          <w:sz w:val="24"/>
          <w:szCs w:val="24"/>
        </w:rPr>
        <w:t xml:space="preserve">ся с экзаменом по географии в таких муниципальных образованиях как </w:t>
      </w:r>
      <w:r w:rsidR="00E23F2C" w:rsidRPr="007F7C59">
        <w:t>г. Мончегорск с подведомственной территорией (6,5</w:t>
      </w:r>
      <w:r w:rsidR="00A44FB1">
        <w:t xml:space="preserve"> </w:t>
      </w:r>
      <w:r w:rsidR="00E23F2C" w:rsidRPr="007F7C59">
        <w:t xml:space="preserve">%), </w:t>
      </w:r>
      <w:proofErr w:type="spellStart"/>
      <w:r w:rsidR="00E23F2C" w:rsidRPr="007F7C59">
        <w:t>Ловозерский</w:t>
      </w:r>
      <w:proofErr w:type="spellEnd"/>
      <w:r w:rsidR="00E23F2C" w:rsidRPr="007F7C59">
        <w:t xml:space="preserve"> район (</w:t>
      </w:r>
      <w:r w:rsidR="00E23F2C" w:rsidRPr="007F7C59">
        <w:rPr>
          <w:color w:val="000000"/>
        </w:rPr>
        <w:t>29,63</w:t>
      </w:r>
      <w:r w:rsidR="00A44FB1">
        <w:rPr>
          <w:color w:val="000000"/>
        </w:rPr>
        <w:t xml:space="preserve"> </w:t>
      </w:r>
      <w:r w:rsidR="00E23F2C" w:rsidRPr="007F7C59">
        <w:rPr>
          <w:color w:val="000000"/>
        </w:rPr>
        <w:t>%)</w:t>
      </w:r>
      <w:r w:rsidR="003137A2" w:rsidRPr="007F7C59">
        <w:rPr>
          <w:color w:val="000000"/>
        </w:rPr>
        <w:t>.</w:t>
      </w:r>
    </w:p>
    <w:p w:rsidR="00E23F2C" w:rsidRPr="007F7C59" w:rsidRDefault="00E23F2C" w:rsidP="00A44FB1">
      <w:pPr>
        <w:spacing w:line="276" w:lineRule="auto"/>
        <w:ind w:firstLine="709"/>
        <w:jc w:val="both"/>
        <w:rPr>
          <w:rStyle w:val="A40"/>
          <w:sz w:val="24"/>
          <w:szCs w:val="24"/>
        </w:rPr>
      </w:pPr>
      <w:r w:rsidRPr="007F7C59">
        <w:rPr>
          <w:rStyle w:val="A40"/>
          <w:sz w:val="24"/>
          <w:szCs w:val="24"/>
        </w:rPr>
        <w:t>При сопоставлении процента неудовлетворительных результатов с количеством участ</w:t>
      </w:r>
      <w:r w:rsidRPr="007F7C59">
        <w:rPr>
          <w:rStyle w:val="A40"/>
          <w:sz w:val="24"/>
          <w:szCs w:val="24"/>
        </w:rPr>
        <w:softHyphen/>
        <w:t>ников экзамена</w:t>
      </w:r>
      <w:r w:rsidR="00785451">
        <w:rPr>
          <w:rStyle w:val="A40"/>
          <w:sz w:val="24"/>
          <w:szCs w:val="24"/>
        </w:rPr>
        <w:t xml:space="preserve"> </w:t>
      </w:r>
      <w:r w:rsidRPr="007F7C59">
        <w:rPr>
          <w:rStyle w:val="A40"/>
          <w:sz w:val="24"/>
          <w:szCs w:val="24"/>
        </w:rPr>
        <w:t>-</w:t>
      </w:r>
      <w:r w:rsidR="00785451">
        <w:rPr>
          <w:rStyle w:val="A40"/>
          <w:sz w:val="24"/>
          <w:szCs w:val="24"/>
        </w:rPr>
        <w:t xml:space="preserve"> </w:t>
      </w:r>
      <w:r w:rsidRPr="007F7C59">
        <w:rPr>
          <w:rStyle w:val="A40"/>
          <w:sz w:val="24"/>
          <w:szCs w:val="24"/>
        </w:rPr>
        <w:t>выпускников конкретных типов образовательных организаций становится оч</w:t>
      </w:r>
      <w:r w:rsidRPr="007F7C59">
        <w:rPr>
          <w:rStyle w:val="A40"/>
          <w:sz w:val="24"/>
          <w:szCs w:val="24"/>
        </w:rPr>
        <w:t>е</w:t>
      </w:r>
      <w:r w:rsidRPr="007F7C59">
        <w:rPr>
          <w:rStyle w:val="A40"/>
          <w:sz w:val="24"/>
          <w:szCs w:val="24"/>
        </w:rPr>
        <w:t>видна проблема отдельной категории выпускников девятых классов с низкой мотивацией в из</w:t>
      </w:r>
      <w:r w:rsidRPr="007F7C59">
        <w:rPr>
          <w:rStyle w:val="A40"/>
          <w:sz w:val="24"/>
          <w:szCs w:val="24"/>
        </w:rPr>
        <w:t>у</w:t>
      </w:r>
      <w:r w:rsidRPr="007F7C59">
        <w:rPr>
          <w:rStyle w:val="A40"/>
          <w:sz w:val="24"/>
          <w:szCs w:val="24"/>
        </w:rPr>
        <w:t xml:space="preserve">чении предметов (ВСОШ </w:t>
      </w:r>
      <w:r w:rsidR="00A44FB1">
        <w:rPr>
          <w:rStyle w:val="A40"/>
          <w:sz w:val="24"/>
          <w:szCs w:val="24"/>
        </w:rPr>
        <w:t xml:space="preserve">– </w:t>
      </w:r>
      <w:r w:rsidRPr="007F7C59">
        <w:rPr>
          <w:rStyle w:val="A40"/>
          <w:sz w:val="24"/>
          <w:szCs w:val="24"/>
        </w:rPr>
        <w:t>36</w:t>
      </w:r>
      <w:r w:rsidR="00A44FB1">
        <w:rPr>
          <w:rStyle w:val="A40"/>
          <w:sz w:val="24"/>
          <w:szCs w:val="24"/>
        </w:rPr>
        <w:t xml:space="preserve"> </w:t>
      </w:r>
      <w:r w:rsidRPr="007F7C59">
        <w:rPr>
          <w:rStyle w:val="A40"/>
          <w:sz w:val="24"/>
          <w:szCs w:val="24"/>
        </w:rPr>
        <w:t>%). Эти выпускники останавливаются на географии как предмете для сдачи экзамена по выбору по остаточному принципу и в последний момент.</w:t>
      </w:r>
      <w:r w:rsidR="007F7C59">
        <w:rPr>
          <w:rStyle w:val="A40"/>
          <w:sz w:val="24"/>
          <w:szCs w:val="24"/>
        </w:rPr>
        <w:t xml:space="preserve"> </w:t>
      </w:r>
      <w:r w:rsidRPr="007F7C59">
        <w:rPr>
          <w:rStyle w:val="A40"/>
          <w:sz w:val="24"/>
          <w:szCs w:val="24"/>
        </w:rPr>
        <w:t>Большой пр</w:t>
      </w:r>
      <w:r w:rsidRPr="007F7C59">
        <w:rPr>
          <w:rStyle w:val="A40"/>
          <w:sz w:val="24"/>
          <w:szCs w:val="24"/>
        </w:rPr>
        <w:t>о</w:t>
      </w:r>
      <w:r w:rsidRPr="007F7C59">
        <w:rPr>
          <w:rStyle w:val="A40"/>
          <w:sz w:val="24"/>
          <w:szCs w:val="24"/>
        </w:rPr>
        <w:t xml:space="preserve">цент не </w:t>
      </w:r>
      <w:proofErr w:type="gramStart"/>
      <w:r w:rsidRPr="007F7C59">
        <w:rPr>
          <w:rStyle w:val="A40"/>
          <w:sz w:val="24"/>
          <w:szCs w:val="24"/>
        </w:rPr>
        <w:t>справившихся</w:t>
      </w:r>
      <w:proofErr w:type="gramEnd"/>
      <w:r w:rsidRPr="007F7C59">
        <w:rPr>
          <w:rStyle w:val="A40"/>
          <w:sz w:val="24"/>
          <w:szCs w:val="24"/>
        </w:rPr>
        <w:t xml:space="preserve"> с заданиями ОГЭ по географии продемонстрировали выпускники каде</w:t>
      </w:r>
      <w:r w:rsidRPr="007F7C59">
        <w:rPr>
          <w:rStyle w:val="A40"/>
          <w:sz w:val="24"/>
          <w:szCs w:val="24"/>
        </w:rPr>
        <w:t>т</w:t>
      </w:r>
      <w:r w:rsidRPr="007F7C59">
        <w:rPr>
          <w:rStyle w:val="A40"/>
          <w:sz w:val="24"/>
          <w:szCs w:val="24"/>
        </w:rPr>
        <w:t>ской школы (</w:t>
      </w:r>
      <w:r w:rsidRPr="007F7C59">
        <w:rPr>
          <w:color w:val="000000"/>
        </w:rPr>
        <w:t>14,29</w:t>
      </w:r>
      <w:r w:rsidR="00A44FB1">
        <w:rPr>
          <w:color w:val="000000"/>
        </w:rPr>
        <w:t xml:space="preserve"> </w:t>
      </w:r>
      <w:r w:rsidRPr="007F7C59">
        <w:rPr>
          <w:color w:val="000000"/>
        </w:rPr>
        <w:t>%).</w:t>
      </w:r>
    </w:p>
    <w:p w:rsidR="00DD094E" w:rsidRPr="007F7C59" w:rsidRDefault="001C14CC" w:rsidP="00A44FB1">
      <w:pPr>
        <w:spacing w:line="276" w:lineRule="auto"/>
        <w:ind w:firstLine="709"/>
        <w:jc w:val="both"/>
        <w:rPr>
          <w:rFonts w:eastAsia="Times New Roman"/>
        </w:rPr>
      </w:pPr>
      <w:r w:rsidRPr="007F7C59">
        <w:rPr>
          <w:rFonts w:eastAsia="Times New Roman"/>
        </w:rPr>
        <w:t xml:space="preserve">Максимально возможный первичный балл по итогам экзамена по географии составлял 32 балла. </w:t>
      </w:r>
      <w:r w:rsidR="00773354" w:rsidRPr="007F7C59">
        <w:rPr>
          <w:rFonts w:eastAsia="Times New Roman"/>
        </w:rPr>
        <w:t xml:space="preserve">В Мурманской области </w:t>
      </w:r>
      <w:r w:rsidRPr="007F7C59">
        <w:rPr>
          <w:rFonts w:eastAsia="Times New Roman"/>
        </w:rPr>
        <w:t>4 человека (0,17</w:t>
      </w:r>
      <w:r w:rsidR="00A44FB1">
        <w:rPr>
          <w:rFonts w:eastAsia="Times New Roman"/>
        </w:rPr>
        <w:t xml:space="preserve"> </w:t>
      </w:r>
      <w:r w:rsidRPr="007F7C59">
        <w:rPr>
          <w:rFonts w:eastAsia="Times New Roman"/>
        </w:rPr>
        <w:t>%) получили</w:t>
      </w:r>
      <w:r w:rsidRPr="007F7C59">
        <w:rPr>
          <w:rFonts w:ascii="Arial" w:eastAsia="Times New Roman" w:hAnsi="Arial" w:cs="Arial"/>
        </w:rPr>
        <w:t xml:space="preserve"> </w:t>
      </w:r>
      <w:r w:rsidRPr="007F7C59">
        <w:rPr>
          <w:rFonts w:eastAsia="Times New Roman"/>
        </w:rPr>
        <w:t>на экзамене</w:t>
      </w:r>
      <w:r w:rsidRPr="007F7C59">
        <w:rPr>
          <w:rFonts w:ascii="Arial" w:eastAsia="Times New Roman" w:hAnsi="Arial" w:cs="Arial"/>
        </w:rPr>
        <w:t xml:space="preserve"> </w:t>
      </w:r>
      <w:r w:rsidRPr="007F7C59">
        <w:rPr>
          <w:rFonts w:eastAsia="Times New Roman"/>
        </w:rPr>
        <w:t>максимально возмо</w:t>
      </w:r>
      <w:r w:rsidRPr="007F7C59">
        <w:rPr>
          <w:rFonts w:eastAsia="Times New Roman"/>
        </w:rPr>
        <w:t>ж</w:t>
      </w:r>
      <w:r w:rsidRPr="007F7C59">
        <w:rPr>
          <w:rFonts w:eastAsia="Times New Roman"/>
        </w:rPr>
        <w:t xml:space="preserve">ный первичный балл. </w:t>
      </w:r>
      <w:r w:rsidR="00E23F2C" w:rsidRPr="007F7C59">
        <w:rPr>
          <w:rFonts w:eastAsia="Times New Roman"/>
        </w:rPr>
        <w:t>Численность о</w:t>
      </w:r>
      <w:r w:rsidRPr="007F7C59">
        <w:rPr>
          <w:rFonts w:eastAsia="Times New Roman"/>
        </w:rPr>
        <w:t>бучающи</w:t>
      </w:r>
      <w:r w:rsidR="00E23F2C" w:rsidRPr="007F7C59">
        <w:rPr>
          <w:rFonts w:eastAsia="Times New Roman"/>
        </w:rPr>
        <w:t>х</w:t>
      </w:r>
      <w:r w:rsidRPr="007F7C59">
        <w:rPr>
          <w:rFonts w:eastAsia="Times New Roman"/>
        </w:rPr>
        <w:t>ся, не набравши</w:t>
      </w:r>
      <w:r w:rsidR="00E23F2C" w:rsidRPr="007F7C59">
        <w:rPr>
          <w:rFonts w:eastAsia="Times New Roman"/>
        </w:rPr>
        <w:t>х</w:t>
      </w:r>
      <w:r w:rsidRPr="007F7C59">
        <w:rPr>
          <w:rFonts w:eastAsia="Times New Roman"/>
        </w:rPr>
        <w:t xml:space="preserve"> минимальное количество пе</w:t>
      </w:r>
      <w:r w:rsidRPr="007F7C59">
        <w:rPr>
          <w:rFonts w:eastAsia="Times New Roman"/>
        </w:rPr>
        <w:t>р</w:t>
      </w:r>
      <w:r w:rsidRPr="007F7C59">
        <w:rPr>
          <w:rFonts w:eastAsia="Times New Roman"/>
        </w:rPr>
        <w:t>вичных баллов, необходимое для получения отметки «3»</w:t>
      </w:r>
      <w:r w:rsidR="00E23F2C" w:rsidRPr="007F7C59">
        <w:rPr>
          <w:rFonts w:eastAsia="Times New Roman"/>
        </w:rPr>
        <w:t xml:space="preserve">, составила </w:t>
      </w:r>
      <w:r w:rsidRPr="007F7C59">
        <w:rPr>
          <w:rFonts w:eastAsia="Times New Roman"/>
        </w:rPr>
        <w:t>81 человек (3,43</w:t>
      </w:r>
      <w:r w:rsidR="00A44FB1">
        <w:rPr>
          <w:rFonts w:eastAsia="Times New Roman"/>
        </w:rPr>
        <w:t xml:space="preserve"> </w:t>
      </w:r>
      <w:r w:rsidRPr="007F7C59">
        <w:rPr>
          <w:rFonts w:eastAsia="Times New Roman"/>
        </w:rPr>
        <w:t>%).</w:t>
      </w:r>
    </w:p>
    <w:p w:rsidR="00971D94" w:rsidRPr="007F7C59" w:rsidRDefault="00971D94" w:rsidP="00A44FB1">
      <w:pPr>
        <w:spacing w:line="276" w:lineRule="auto"/>
        <w:ind w:firstLine="709"/>
        <w:jc w:val="both"/>
        <w:rPr>
          <w:highlight w:val="yellow"/>
        </w:rPr>
      </w:pPr>
      <w:r w:rsidRPr="007F7C59">
        <w:rPr>
          <w:rFonts w:eastAsia="Times New Roman"/>
        </w:rPr>
        <w:t xml:space="preserve">Средний балл выполнения экзамена по географии в Мурманской области составил </w:t>
      </w:r>
      <w:r w:rsidRPr="007F7C59">
        <w:rPr>
          <w:bCs/>
          <w:color w:val="000000"/>
        </w:rPr>
        <w:t xml:space="preserve">20,71 балла. </w:t>
      </w:r>
      <w:r w:rsidR="00E23F2C" w:rsidRPr="007F7C59">
        <w:rPr>
          <w:bCs/>
          <w:color w:val="000000"/>
        </w:rPr>
        <w:t>Результаты в</w:t>
      </w:r>
      <w:r w:rsidRPr="007F7C59">
        <w:rPr>
          <w:bCs/>
          <w:color w:val="000000"/>
        </w:rPr>
        <w:t xml:space="preserve">ыше среднего регионального балла </w:t>
      </w:r>
      <w:r w:rsidR="00E23F2C" w:rsidRPr="007F7C59">
        <w:rPr>
          <w:bCs/>
          <w:color w:val="000000"/>
        </w:rPr>
        <w:t xml:space="preserve">продемонстрировали выпускники </w:t>
      </w:r>
      <w:r w:rsidRPr="007F7C59">
        <w:rPr>
          <w:bCs/>
          <w:color w:val="000000"/>
        </w:rPr>
        <w:t>Канд</w:t>
      </w:r>
      <w:r w:rsidRPr="007F7C59">
        <w:rPr>
          <w:bCs/>
          <w:color w:val="000000"/>
        </w:rPr>
        <w:t>а</w:t>
      </w:r>
      <w:r w:rsidRPr="007F7C59">
        <w:rPr>
          <w:bCs/>
          <w:color w:val="000000"/>
        </w:rPr>
        <w:t>лакшск</w:t>
      </w:r>
      <w:r w:rsidR="00E23F2C" w:rsidRPr="007F7C59">
        <w:rPr>
          <w:bCs/>
          <w:color w:val="000000"/>
        </w:rPr>
        <w:t>ого</w:t>
      </w:r>
      <w:r w:rsidRPr="007F7C59">
        <w:rPr>
          <w:bCs/>
          <w:color w:val="000000"/>
        </w:rPr>
        <w:t xml:space="preserve"> район</w:t>
      </w:r>
      <w:r w:rsidR="00E23F2C" w:rsidRPr="007F7C59">
        <w:rPr>
          <w:bCs/>
          <w:color w:val="000000"/>
        </w:rPr>
        <w:t>а</w:t>
      </w:r>
      <w:r w:rsidRPr="007F7C59">
        <w:rPr>
          <w:bCs/>
          <w:color w:val="000000"/>
        </w:rPr>
        <w:t xml:space="preserve"> (</w:t>
      </w:r>
      <w:r w:rsidRPr="007F7C59">
        <w:rPr>
          <w:color w:val="000000"/>
        </w:rPr>
        <w:t>22,54), г.</w:t>
      </w:r>
      <w:r w:rsidR="00A528C0" w:rsidRPr="007F7C59">
        <w:rPr>
          <w:color w:val="000000"/>
        </w:rPr>
        <w:t xml:space="preserve"> </w:t>
      </w:r>
      <w:r w:rsidRPr="007F7C59">
        <w:rPr>
          <w:color w:val="000000"/>
        </w:rPr>
        <w:t>Мончегорск</w:t>
      </w:r>
      <w:r w:rsidR="00E23F2C" w:rsidRPr="007F7C59">
        <w:rPr>
          <w:color w:val="000000"/>
        </w:rPr>
        <w:t>а</w:t>
      </w:r>
      <w:r w:rsidRPr="007F7C59">
        <w:rPr>
          <w:color w:val="000000"/>
        </w:rPr>
        <w:t xml:space="preserve"> с подведомственной территорией (22,05), г.</w:t>
      </w:r>
      <w:r w:rsidR="00A528C0" w:rsidRPr="007F7C59">
        <w:rPr>
          <w:color w:val="000000"/>
        </w:rPr>
        <w:t xml:space="preserve"> </w:t>
      </w:r>
      <w:r w:rsidRPr="007F7C59">
        <w:rPr>
          <w:color w:val="000000"/>
        </w:rPr>
        <w:t>Полярные Зори с подведомственной территорией (22,27), ЗАТО Александровск (21,36). Значительно ниже регионального среднего балла результаты у выпускников таких муниципальных образований о</w:t>
      </w:r>
      <w:r w:rsidRPr="007F7C59">
        <w:rPr>
          <w:color w:val="000000"/>
        </w:rPr>
        <w:t>б</w:t>
      </w:r>
      <w:r w:rsidRPr="007F7C59">
        <w:rPr>
          <w:color w:val="000000"/>
        </w:rPr>
        <w:t xml:space="preserve">ласти, как </w:t>
      </w:r>
      <w:proofErr w:type="spellStart"/>
      <w:r w:rsidR="00585703" w:rsidRPr="007F7C59">
        <w:rPr>
          <w:color w:val="000000"/>
        </w:rPr>
        <w:t>Ловозерский</w:t>
      </w:r>
      <w:proofErr w:type="spellEnd"/>
      <w:r w:rsidR="00585703" w:rsidRPr="007F7C59">
        <w:rPr>
          <w:color w:val="000000"/>
        </w:rPr>
        <w:t xml:space="preserve"> район (16,15</w:t>
      </w:r>
      <w:r w:rsidR="00A44FB1">
        <w:rPr>
          <w:color w:val="000000"/>
        </w:rPr>
        <w:t xml:space="preserve"> </w:t>
      </w:r>
      <w:r w:rsidR="00585703" w:rsidRPr="007F7C59">
        <w:rPr>
          <w:color w:val="000000"/>
        </w:rPr>
        <w:t>%), ЗАТО г.</w:t>
      </w:r>
      <w:r w:rsidR="00A528C0" w:rsidRPr="007F7C59">
        <w:rPr>
          <w:color w:val="000000"/>
        </w:rPr>
        <w:t xml:space="preserve"> </w:t>
      </w:r>
      <w:proofErr w:type="spellStart"/>
      <w:r w:rsidR="00585703" w:rsidRPr="007F7C59">
        <w:rPr>
          <w:color w:val="000000"/>
        </w:rPr>
        <w:t>Заозерск</w:t>
      </w:r>
      <w:proofErr w:type="spellEnd"/>
      <w:r w:rsidR="00585703" w:rsidRPr="007F7C59">
        <w:rPr>
          <w:color w:val="000000"/>
        </w:rPr>
        <w:t xml:space="preserve"> (18</w:t>
      </w:r>
      <w:r w:rsidR="00A44FB1">
        <w:rPr>
          <w:color w:val="000000"/>
        </w:rPr>
        <w:t>,</w:t>
      </w:r>
      <w:r w:rsidR="00585703" w:rsidRPr="007F7C59">
        <w:rPr>
          <w:color w:val="000000"/>
        </w:rPr>
        <w:t>05)</w:t>
      </w:r>
      <w:r w:rsidR="00A44FB1">
        <w:rPr>
          <w:color w:val="000000"/>
        </w:rPr>
        <w:t>.</w:t>
      </w:r>
    </w:p>
    <w:p w:rsidR="00DD094E" w:rsidRPr="007F7C59" w:rsidRDefault="001C14CC" w:rsidP="00A44FB1">
      <w:pPr>
        <w:spacing w:line="276" w:lineRule="auto"/>
        <w:ind w:firstLine="709"/>
        <w:jc w:val="both"/>
        <w:rPr>
          <w:rFonts w:eastAsia="Times New Roman"/>
        </w:rPr>
      </w:pPr>
      <w:r w:rsidRPr="007F7C59">
        <w:t xml:space="preserve">Следует отметить большое количество </w:t>
      </w:r>
      <w:proofErr w:type="gramStart"/>
      <w:r w:rsidRPr="007F7C59">
        <w:t>о</w:t>
      </w:r>
      <w:r w:rsidRPr="007F7C59">
        <w:rPr>
          <w:rFonts w:eastAsia="Times New Roman"/>
        </w:rPr>
        <w:t>бучающихся</w:t>
      </w:r>
      <w:proofErr w:type="gramEnd"/>
      <w:r w:rsidRPr="007F7C59">
        <w:rPr>
          <w:rFonts w:eastAsia="Times New Roman"/>
        </w:rPr>
        <w:t>, не справившихся с заданиями вт</w:t>
      </w:r>
      <w:r w:rsidRPr="007F7C59">
        <w:rPr>
          <w:rFonts w:eastAsia="Times New Roman"/>
        </w:rPr>
        <w:t>о</w:t>
      </w:r>
      <w:r w:rsidRPr="007F7C59">
        <w:rPr>
          <w:rFonts w:eastAsia="Times New Roman"/>
        </w:rPr>
        <w:t>рой части экзаменационной работы (262 человека – 11,10</w:t>
      </w:r>
      <w:r w:rsidR="00A44FB1">
        <w:rPr>
          <w:rFonts w:eastAsia="Times New Roman"/>
        </w:rPr>
        <w:t xml:space="preserve"> </w:t>
      </w:r>
      <w:r w:rsidRPr="007F7C59">
        <w:rPr>
          <w:rFonts w:eastAsia="Times New Roman"/>
        </w:rPr>
        <w:t>%).</w:t>
      </w:r>
    </w:p>
    <w:p w:rsidR="00254917" w:rsidRPr="007F7C59" w:rsidRDefault="00585703" w:rsidP="00A44FB1">
      <w:pPr>
        <w:spacing w:line="276" w:lineRule="auto"/>
        <w:ind w:firstLine="709"/>
        <w:jc w:val="both"/>
      </w:pPr>
      <w:proofErr w:type="gramStart"/>
      <w:r w:rsidRPr="007F7C59">
        <w:t>Обучающиеся, подтвердившие годовую отметку</w:t>
      </w:r>
      <w:r w:rsidR="00E23F2C" w:rsidRPr="007F7C59">
        <w:t xml:space="preserve"> по географии</w:t>
      </w:r>
      <w:r w:rsidRPr="007F7C59">
        <w:t>, составили 1286 человек (54</w:t>
      </w:r>
      <w:r w:rsidR="00A44FB1">
        <w:t>,</w:t>
      </w:r>
      <w:r w:rsidRPr="007F7C59">
        <w:t>47</w:t>
      </w:r>
      <w:r w:rsidR="00A44FB1">
        <w:t xml:space="preserve"> </w:t>
      </w:r>
      <w:r w:rsidRPr="007F7C59">
        <w:t xml:space="preserve">%).  </w:t>
      </w:r>
      <w:proofErr w:type="gramEnd"/>
    </w:p>
    <w:p w:rsidR="00585703" w:rsidRPr="007F7C59" w:rsidRDefault="00585703" w:rsidP="00A44FB1">
      <w:pPr>
        <w:spacing w:line="276" w:lineRule="auto"/>
        <w:ind w:firstLine="709"/>
        <w:jc w:val="both"/>
        <w:rPr>
          <w:rFonts w:eastAsia="Times New Roman"/>
        </w:rPr>
      </w:pPr>
      <w:r w:rsidRPr="007F7C59">
        <w:rPr>
          <w:color w:val="000000"/>
        </w:rPr>
        <w:t xml:space="preserve">Следует констатировать факт того, что только </w:t>
      </w:r>
      <w:r w:rsidRPr="007F7C59">
        <w:rPr>
          <w:bCs/>
          <w:color w:val="000000"/>
        </w:rPr>
        <w:t xml:space="preserve">32,91 % выпускников, сдававших экзамен по географии, </w:t>
      </w:r>
      <w:r w:rsidR="00863779" w:rsidRPr="007F7C59">
        <w:rPr>
          <w:bCs/>
          <w:color w:val="000000"/>
        </w:rPr>
        <w:t xml:space="preserve">смогли набрать </w:t>
      </w:r>
      <w:r w:rsidR="00863779" w:rsidRPr="007F7C59">
        <w:t>рекомендуемый балл для отбора в профильный класс</w:t>
      </w:r>
      <w:r w:rsidR="00863779" w:rsidRPr="007F7C59">
        <w:rPr>
          <w:rFonts w:ascii="Arial" w:hAnsi="Arial" w:cs="Arial"/>
        </w:rPr>
        <w:t>.</w:t>
      </w:r>
    </w:p>
    <w:p w:rsidR="005060D9" w:rsidRPr="00F921F7" w:rsidRDefault="00F921F7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F921F7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предмету</w:t>
      </w:r>
    </w:p>
    <w:p w:rsidR="00903AC5" w:rsidRDefault="00903AC5" w:rsidP="00EB7C8C">
      <w:pPr>
        <w:jc w:val="both"/>
      </w:pPr>
    </w:p>
    <w:p w:rsidR="00903AC5" w:rsidRPr="00BE42D2" w:rsidRDefault="00903AC5" w:rsidP="0077335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A528C0" w:rsidRPr="007F7C59" w:rsidRDefault="00535BCC" w:rsidP="00785451">
      <w:pPr>
        <w:spacing w:line="276" w:lineRule="auto"/>
        <w:ind w:firstLine="709"/>
        <w:jc w:val="both"/>
        <w:rPr>
          <w:szCs w:val="28"/>
          <w:lang w:eastAsia="en-US"/>
        </w:rPr>
      </w:pPr>
      <w:r w:rsidRPr="007F7C59">
        <w:rPr>
          <w:rFonts w:eastAsia="Times New Roman"/>
        </w:rPr>
        <w:t xml:space="preserve">Содержание и структура контрольных измерительных материалов по географии (КИМ) определяются целями основного государственного экзамена: обеспечение объективной оценки качества подготовки лиц, освоивших образовательные программы </w:t>
      </w:r>
      <w:r w:rsidRPr="007F7C59">
        <w:rPr>
          <w:rFonts w:eastAsia="Times New Roman"/>
          <w:szCs w:val="28"/>
        </w:rPr>
        <w:t>основного общего образов</w:t>
      </w:r>
      <w:r w:rsidRPr="007F7C59">
        <w:rPr>
          <w:rFonts w:eastAsia="Times New Roman"/>
          <w:szCs w:val="28"/>
        </w:rPr>
        <w:t>а</w:t>
      </w:r>
      <w:r w:rsidRPr="007F7C59">
        <w:rPr>
          <w:rFonts w:eastAsia="Times New Roman"/>
          <w:szCs w:val="28"/>
        </w:rPr>
        <w:t>ния, с использованием заданий стандартизированной формы.</w:t>
      </w:r>
      <w:r w:rsidR="00E63F95" w:rsidRPr="007F7C59">
        <w:rPr>
          <w:rFonts w:eastAsia="Times New Roman"/>
          <w:szCs w:val="28"/>
        </w:rPr>
        <w:t xml:space="preserve"> </w:t>
      </w:r>
      <w:r w:rsidR="00A528C0" w:rsidRPr="007F7C59">
        <w:rPr>
          <w:szCs w:val="28"/>
          <w:lang w:eastAsia="en-US"/>
        </w:rPr>
        <w:t>В отличие от ЕГЭ, в КИМ для ОГЭ большее внимание уделяется достижению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>обучающимися требований, направленных на практ</w:t>
      </w:r>
      <w:r w:rsidR="00A528C0" w:rsidRPr="007F7C59">
        <w:rPr>
          <w:szCs w:val="28"/>
          <w:lang w:eastAsia="en-US"/>
        </w:rPr>
        <w:t>и</w:t>
      </w:r>
      <w:r w:rsidR="00A528C0" w:rsidRPr="007F7C59">
        <w:rPr>
          <w:szCs w:val="28"/>
          <w:lang w:eastAsia="en-US"/>
        </w:rPr>
        <w:t xml:space="preserve">ческое применение географических знаний и умений. Также важной для ОГЭ является проверка </w:t>
      </w:r>
      <w:proofErr w:type="spellStart"/>
      <w:r w:rsidR="00A528C0" w:rsidRPr="007F7C59">
        <w:rPr>
          <w:szCs w:val="28"/>
          <w:lang w:eastAsia="en-US"/>
        </w:rPr>
        <w:t>сформированности</w:t>
      </w:r>
      <w:proofErr w:type="spellEnd"/>
      <w:r w:rsidR="00A528C0" w:rsidRPr="007F7C59">
        <w:rPr>
          <w:szCs w:val="28"/>
          <w:lang w:eastAsia="en-US"/>
        </w:rPr>
        <w:t xml:space="preserve"> умения извлекать и анализировать данные из различных источников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>геогр</w:t>
      </w:r>
      <w:r w:rsidR="00A528C0" w:rsidRPr="007F7C59">
        <w:rPr>
          <w:szCs w:val="28"/>
          <w:lang w:eastAsia="en-US"/>
        </w:rPr>
        <w:t>а</w:t>
      </w:r>
      <w:r w:rsidR="00A528C0" w:rsidRPr="007F7C59">
        <w:rPr>
          <w:szCs w:val="28"/>
          <w:lang w:eastAsia="en-US"/>
        </w:rPr>
        <w:t>фической информации (карты атласов, статистические материалы, диаграммы, тексты СМИ), способности самостоятельного применения этих знаний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 xml:space="preserve">и умений в практической деятельности и современной жизни. </w:t>
      </w:r>
      <w:proofErr w:type="spellStart"/>
      <w:r w:rsidR="00A528C0" w:rsidRPr="007F7C59">
        <w:rPr>
          <w:szCs w:val="28"/>
          <w:lang w:eastAsia="en-US"/>
        </w:rPr>
        <w:t>Сформированность</w:t>
      </w:r>
      <w:proofErr w:type="spellEnd"/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>данных умений и проверяется в контексте решения э</w:t>
      </w:r>
      <w:r w:rsidR="00A528C0" w:rsidRPr="007F7C59">
        <w:rPr>
          <w:szCs w:val="28"/>
          <w:lang w:eastAsia="en-US"/>
        </w:rPr>
        <w:t>к</w:t>
      </w:r>
      <w:r w:rsidR="00A528C0" w:rsidRPr="007F7C59">
        <w:rPr>
          <w:szCs w:val="28"/>
          <w:lang w:eastAsia="en-US"/>
        </w:rPr>
        <w:t>заменационных географических задач.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 xml:space="preserve">Таким образом, задания экзаменационной работы </w:t>
      </w:r>
      <w:r w:rsidR="00E63F95" w:rsidRPr="007F7C59">
        <w:rPr>
          <w:szCs w:val="28"/>
          <w:lang w:eastAsia="en-US"/>
        </w:rPr>
        <w:t>по ге</w:t>
      </w:r>
      <w:r w:rsidR="00E63F95" w:rsidRPr="007F7C59">
        <w:rPr>
          <w:szCs w:val="28"/>
          <w:lang w:eastAsia="en-US"/>
        </w:rPr>
        <w:t>о</w:t>
      </w:r>
      <w:r w:rsidR="00E63F95" w:rsidRPr="007F7C59">
        <w:rPr>
          <w:szCs w:val="28"/>
          <w:lang w:eastAsia="en-US"/>
        </w:rPr>
        <w:t xml:space="preserve">графии в 9 классе </w:t>
      </w:r>
      <w:r w:rsidR="00A528C0" w:rsidRPr="007F7C59">
        <w:rPr>
          <w:szCs w:val="28"/>
          <w:lang w:eastAsia="en-US"/>
        </w:rPr>
        <w:t>проверяют знания, составляющие основу географической грамотности вып</w:t>
      </w:r>
      <w:r w:rsidR="00A528C0" w:rsidRPr="007F7C59">
        <w:rPr>
          <w:szCs w:val="28"/>
          <w:lang w:eastAsia="en-US"/>
        </w:rPr>
        <w:t>у</w:t>
      </w:r>
      <w:r w:rsidR="00A528C0" w:rsidRPr="007F7C59">
        <w:rPr>
          <w:szCs w:val="28"/>
          <w:lang w:eastAsia="en-US"/>
        </w:rPr>
        <w:t>скников, а также способность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>применить знания и умения в контекстах, соответствующих осно</w:t>
      </w:r>
      <w:r w:rsidR="00A528C0" w:rsidRPr="007F7C59">
        <w:rPr>
          <w:szCs w:val="28"/>
          <w:lang w:eastAsia="en-US"/>
        </w:rPr>
        <w:t>в</w:t>
      </w:r>
      <w:r w:rsidR="00A528C0" w:rsidRPr="007F7C59">
        <w:rPr>
          <w:szCs w:val="28"/>
          <w:lang w:eastAsia="en-US"/>
        </w:rPr>
        <w:t>ным разделам</w:t>
      </w:r>
      <w:r w:rsidR="00E63F95" w:rsidRPr="007F7C59">
        <w:rPr>
          <w:szCs w:val="28"/>
          <w:lang w:eastAsia="en-US"/>
        </w:rPr>
        <w:t xml:space="preserve"> </w:t>
      </w:r>
      <w:r w:rsidR="00A528C0" w:rsidRPr="007F7C59">
        <w:rPr>
          <w:szCs w:val="28"/>
          <w:lang w:eastAsia="en-US"/>
        </w:rPr>
        <w:t>курса школьной географии.</w:t>
      </w:r>
    </w:p>
    <w:p w:rsidR="00E63F95" w:rsidRPr="007F7C59" w:rsidRDefault="00E63F95" w:rsidP="00785451">
      <w:pPr>
        <w:spacing w:line="276" w:lineRule="auto"/>
        <w:ind w:firstLine="709"/>
        <w:contextualSpacing/>
        <w:jc w:val="both"/>
        <w:rPr>
          <w:szCs w:val="28"/>
        </w:rPr>
      </w:pPr>
      <w:r w:rsidRPr="007F7C59">
        <w:rPr>
          <w:szCs w:val="28"/>
        </w:rPr>
        <w:t xml:space="preserve">Каждый вариант экзаменационной работы включал в себя 30 заданий, различающихся формой и уровнем сложности. В работе </w:t>
      </w:r>
      <w:r w:rsidR="003137A2" w:rsidRPr="007F7C59">
        <w:rPr>
          <w:szCs w:val="28"/>
        </w:rPr>
        <w:t xml:space="preserve">были </w:t>
      </w:r>
      <w:r w:rsidRPr="007F7C59">
        <w:rPr>
          <w:szCs w:val="28"/>
        </w:rPr>
        <w:t>представлены 27 заданий с записью краткого отв</w:t>
      </w:r>
      <w:r w:rsidRPr="007F7C59">
        <w:rPr>
          <w:szCs w:val="28"/>
        </w:rPr>
        <w:t>е</w:t>
      </w:r>
      <w:r w:rsidRPr="007F7C59">
        <w:rPr>
          <w:szCs w:val="28"/>
        </w:rPr>
        <w:t>та, из них: 17 заданий с ответом в виде одной цифры, 3 задания с ответом в виде слова или сл</w:t>
      </w:r>
      <w:r w:rsidRPr="007F7C59">
        <w:rPr>
          <w:szCs w:val="28"/>
        </w:rPr>
        <w:t>о</w:t>
      </w:r>
      <w:r w:rsidRPr="007F7C59">
        <w:rPr>
          <w:szCs w:val="28"/>
        </w:rPr>
        <w:t>восочетания, 7 заданий с ответом в виде числа или последовательности цифр; 3 задания с разве</w:t>
      </w:r>
      <w:r w:rsidRPr="007F7C59">
        <w:rPr>
          <w:szCs w:val="28"/>
        </w:rPr>
        <w:t>р</w:t>
      </w:r>
      <w:r w:rsidRPr="007F7C59">
        <w:rPr>
          <w:szCs w:val="28"/>
        </w:rPr>
        <w:t>нутым ответом, в которых требуется записать полный и обоснованный ответ на поставленный вопрос. За выполнение заданий с развёрнутым ответом в зависимости от полноты и правильн</w:t>
      </w:r>
      <w:r w:rsidRPr="007F7C59">
        <w:rPr>
          <w:szCs w:val="28"/>
        </w:rPr>
        <w:t>о</w:t>
      </w:r>
      <w:r w:rsidRPr="007F7C59">
        <w:rPr>
          <w:szCs w:val="28"/>
        </w:rPr>
        <w:t>сти ответа присваивалось до 2 баллов.</w:t>
      </w:r>
    </w:p>
    <w:p w:rsidR="00773354" w:rsidRPr="00F97F6F" w:rsidRDefault="00773354" w:rsidP="00773354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p w:rsidR="009D2A5D" w:rsidRPr="007F7C59" w:rsidRDefault="009D2A5D" w:rsidP="00785451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F7C59">
        <w:rPr>
          <w:szCs w:val="28"/>
          <w:lang w:eastAsia="en-US"/>
        </w:rPr>
        <w:t>Распределение заданий</w:t>
      </w:r>
      <w:r w:rsidR="00E63F95" w:rsidRPr="007F7C59">
        <w:rPr>
          <w:szCs w:val="28"/>
          <w:lang w:eastAsia="en-US"/>
        </w:rPr>
        <w:t xml:space="preserve"> </w:t>
      </w:r>
      <w:r w:rsidRPr="007F7C59">
        <w:rPr>
          <w:szCs w:val="28"/>
          <w:lang w:eastAsia="en-US"/>
        </w:rPr>
        <w:t>по содержательным разделам курса географии</w:t>
      </w:r>
    </w:p>
    <w:p w:rsidR="00E63F95" w:rsidRPr="00E63F95" w:rsidRDefault="00E63F95" w:rsidP="0078545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3227"/>
        <w:gridCol w:w="1317"/>
        <w:gridCol w:w="1662"/>
        <w:gridCol w:w="4073"/>
      </w:tblGrid>
      <w:tr w:rsidR="00E63F95" w:rsidTr="00785451">
        <w:tc>
          <w:tcPr>
            <w:tcW w:w="3227" w:type="dxa"/>
            <w:vAlign w:val="center"/>
          </w:tcPr>
          <w:p w:rsidR="00E63F95" w:rsidRP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Разделы обязательного</w:t>
            </w:r>
          </w:p>
          <w:p w:rsidR="00E63F95" w:rsidRP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минимума содержания</w:t>
            </w:r>
          </w:p>
          <w:p w:rsid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основного общего образования по географии</w:t>
            </w:r>
          </w:p>
        </w:tc>
        <w:tc>
          <w:tcPr>
            <w:tcW w:w="1317" w:type="dxa"/>
            <w:vAlign w:val="center"/>
          </w:tcPr>
          <w:p w:rsidR="00E63F95" w:rsidRP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  <w:p w:rsid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заданий</w:t>
            </w:r>
          </w:p>
        </w:tc>
        <w:tc>
          <w:tcPr>
            <w:tcW w:w="1662" w:type="dxa"/>
            <w:vAlign w:val="center"/>
          </w:tcPr>
          <w:p w:rsid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Максимальный</w:t>
            </w:r>
          </w:p>
          <w:p w:rsid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первичный балл</w:t>
            </w:r>
          </w:p>
        </w:tc>
        <w:tc>
          <w:tcPr>
            <w:tcW w:w="4073" w:type="dxa"/>
            <w:vAlign w:val="center"/>
          </w:tcPr>
          <w:p w:rsidR="00E63F95" w:rsidRDefault="00E63F95" w:rsidP="0078545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bCs/>
                <w:sz w:val="22"/>
                <w:szCs w:val="22"/>
                <w:lang w:eastAsia="en-US"/>
              </w:rPr>
              <w:t>Процент максимального первичного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63F95">
              <w:rPr>
                <w:bCs/>
                <w:sz w:val="22"/>
                <w:szCs w:val="22"/>
                <w:lang w:eastAsia="en-US"/>
              </w:rPr>
              <w:t>балла за выполнение заданий данного раздела от максимального первичного балла за всю работу, равного 32</w:t>
            </w:r>
          </w:p>
        </w:tc>
      </w:tr>
      <w:tr w:rsidR="00E63F95" w:rsidTr="00E63F95">
        <w:tc>
          <w:tcPr>
            <w:tcW w:w="3227" w:type="dxa"/>
          </w:tcPr>
          <w:p w:rsidR="00E63F95" w:rsidRPr="00E63F95" w:rsidRDefault="00E63F95" w:rsidP="00E63F9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Источники географической</w:t>
            </w:r>
          </w:p>
          <w:p w:rsidR="00E63F95" w:rsidRDefault="00E63F95" w:rsidP="00E63F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информации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</w:p>
        </w:tc>
      </w:tr>
      <w:tr w:rsidR="00E63F95" w:rsidTr="00E63F95">
        <w:tc>
          <w:tcPr>
            <w:tcW w:w="3227" w:type="dxa"/>
          </w:tcPr>
          <w:p w:rsidR="00E63F95" w:rsidRDefault="00E63F95" w:rsidP="009D2A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Природа Земли и человек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</w:t>
            </w:r>
          </w:p>
        </w:tc>
      </w:tr>
      <w:tr w:rsidR="00E63F95" w:rsidTr="00E63F95">
        <w:tc>
          <w:tcPr>
            <w:tcW w:w="3227" w:type="dxa"/>
          </w:tcPr>
          <w:p w:rsidR="00E63F95" w:rsidRPr="00E63F95" w:rsidRDefault="00E63F95" w:rsidP="00E63F9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Материки, океаны, народы</w:t>
            </w:r>
          </w:p>
          <w:p w:rsidR="00E63F95" w:rsidRDefault="00E63F95" w:rsidP="00E63F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и страны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63F95" w:rsidTr="00E63F95">
        <w:tc>
          <w:tcPr>
            <w:tcW w:w="3227" w:type="dxa"/>
          </w:tcPr>
          <w:p w:rsidR="00E63F95" w:rsidRPr="00E63F95" w:rsidRDefault="00E63F95" w:rsidP="00E63F9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Природопользование</w:t>
            </w:r>
          </w:p>
          <w:p w:rsidR="00E63F95" w:rsidRDefault="00E63F95" w:rsidP="00E63F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и геоэкология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63F95" w:rsidTr="00E63F95">
        <w:tc>
          <w:tcPr>
            <w:tcW w:w="3227" w:type="dxa"/>
          </w:tcPr>
          <w:p w:rsidR="00E63F95" w:rsidRDefault="00E63F95" w:rsidP="009D2A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63F95">
              <w:rPr>
                <w:sz w:val="22"/>
                <w:szCs w:val="22"/>
                <w:lang w:eastAsia="en-US"/>
              </w:rPr>
              <w:t>География России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44</w:t>
            </w:r>
          </w:p>
        </w:tc>
      </w:tr>
      <w:tr w:rsidR="00E63F95" w:rsidTr="00E63F95">
        <w:tc>
          <w:tcPr>
            <w:tcW w:w="3227" w:type="dxa"/>
          </w:tcPr>
          <w:p w:rsidR="00E63F95" w:rsidRPr="00E63F95" w:rsidRDefault="00E63F95" w:rsidP="009D2A5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17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62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073" w:type="dxa"/>
          </w:tcPr>
          <w:p w:rsidR="00E63F95" w:rsidRDefault="00E63F95" w:rsidP="00E63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E63F95" w:rsidRDefault="00E63F95" w:rsidP="009D2A5D">
      <w:pPr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785451" w:rsidRDefault="00785451">
      <w:pPr>
        <w:spacing w:after="200" w:line="276" w:lineRule="auto"/>
        <w:rPr>
          <w:bCs/>
          <w:i/>
          <w:sz w:val="22"/>
        </w:rPr>
      </w:pPr>
      <w:r>
        <w:rPr>
          <w:bCs/>
          <w:i/>
        </w:rPr>
        <w:br w:type="page"/>
      </w:r>
    </w:p>
    <w:p w:rsidR="00773354" w:rsidRPr="00F97F6F" w:rsidRDefault="00773354" w:rsidP="00773354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>3</w:t>
      </w:r>
    </w:p>
    <w:p w:rsidR="00AB3063" w:rsidRDefault="009D2A5D" w:rsidP="00AB3063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F7C59">
        <w:rPr>
          <w:szCs w:val="28"/>
          <w:lang w:eastAsia="en-US"/>
        </w:rPr>
        <w:t xml:space="preserve">Распределение заданий экзаменационной работы </w:t>
      </w:r>
    </w:p>
    <w:p w:rsidR="009D2A5D" w:rsidRPr="007F7C59" w:rsidRDefault="009D2A5D" w:rsidP="00AB3063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F7C59">
        <w:rPr>
          <w:szCs w:val="28"/>
          <w:lang w:eastAsia="en-US"/>
        </w:rPr>
        <w:t>по видам</w:t>
      </w:r>
      <w:r w:rsidR="00E63F95" w:rsidRPr="007F7C59">
        <w:rPr>
          <w:szCs w:val="28"/>
          <w:lang w:eastAsia="en-US"/>
        </w:rPr>
        <w:t xml:space="preserve"> </w:t>
      </w:r>
      <w:r w:rsidRPr="007F7C59">
        <w:rPr>
          <w:szCs w:val="28"/>
          <w:lang w:eastAsia="en-US"/>
        </w:rPr>
        <w:t>проверяемых умений и способам деятельности</w:t>
      </w:r>
    </w:p>
    <w:tbl>
      <w:tblPr>
        <w:tblStyle w:val="a7"/>
        <w:tblW w:w="0" w:type="auto"/>
        <w:tblLook w:val="04A0"/>
      </w:tblPr>
      <w:tblGrid>
        <w:gridCol w:w="3149"/>
        <w:gridCol w:w="1417"/>
        <w:gridCol w:w="1794"/>
        <w:gridCol w:w="3919"/>
      </w:tblGrid>
      <w:tr w:rsidR="00E63F95" w:rsidRPr="007F7C59" w:rsidTr="00AB3063">
        <w:tc>
          <w:tcPr>
            <w:tcW w:w="3149" w:type="dxa"/>
            <w:vAlign w:val="center"/>
          </w:tcPr>
          <w:p w:rsidR="00E63F95" w:rsidRPr="007F7C59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Основные умения</w:t>
            </w:r>
          </w:p>
          <w:p w:rsidR="00E63F95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и способы деятельности</w:t>
            </w:r>
          </w:p>
        </w:tc>
        <w:tc>
          <w:tcPr>
            <w:tcW w:w="1417" w:type="dxa"/>
            <w:vAlign w:val="center"/>
          </w:tcPr>
          <w:p w:rsidR="00E63F95" w:rsidRPr="007F7C59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  <w:p w:rsidR="00E63F95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заданий</w:t>
            </w:r>
          </w:p>
        </w:tc>
        <w:tc>
          <w:tcPr>
            <w:tcW w:w="1794" w:type="dxa"/>
            <w:vAlign w:val="center"/>
          </w:tcPr>
          <w:p w:rsidR="00E63F95" w:rsidRPr="007F7C59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Максимальный</w:t>
            </w:r>
          </w:p>
          <w:p w:rsidR="00E63F95" w:rsidRPr="007F7C59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первичный</w:t>
            </w:r>
          </w:p>
          <w:p w:rsidR="00E63F95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3919" w:type="dxa"/>
            <w:vAlign w:val="center"/>
          </w:tcPr>
          <w:p w:rsidR="00E63F95" w:rsidRDefault="00E63F95" w:rsidP="00AB306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7C59">
              <w:rPr>
                <w:bCs/>
                <w:sz w:val="22"/>
                <w:szCs w:val="22"/>
                <w:lang w:eastAsia="en-US"/>
              </w:rPr>
              <w:t>Процент максимального первичного балла за выполнение заданий данного раздела от максимального первичного балла за всю работу, равного 32</w:t>
            </w:r>
          </w:p>
        </w:tc>
      </w:tr>
      <w:tr w:rsidR="00E63F95" w:rsidRPr="007F7C59" w:rsidTr="007C5F45">
        <w:tc>
          <w:tcPr>
            <w:tcW w:w="3149" w:type="dxa"/>
          </w:tcPr>
          <w:p w:rsidR="00E63F95" w:rsidRPr="007F7C59" w:rsidRDefault="00E63F95" w:rsidP="0077335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Требования «Знать/понимать»</w:t>
            </w:r>
          </w:p>
        </w:tc>
        <w:tc>
          <w:tcPr>
            <w:tcW w:w="1417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19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40,6</w:t>
            </w:r>
          </w:p>
        </w:tc>
      </w:tr>
      <w:tr w:rsidR="00E63F95" w:rsidRPr="007F7C59" w:rsidTr="007C5F45">
        <w:tc>
          <w:tcPr>
            <w:tcW w:w="3149" w:type="dxa"/>
          </w:tcPr>
          <w:p w:rsidR="00E63F95" w:rsidRPr="007F7C59" w:rsidRDefault="00E63F95" w:rsidP="0077335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Требования «Уметь»</w:t>
            </w:r>
          </w:p>
        </w:tc>
        <w:tc>
          <w:tcPr>
            <w:tcW w:w="1417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94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19" w:type="dxa"/>
          </w:tcPr>
          <w:p w:rsidR="00E63F95" w:rsidRPr="007F7C59" w:rsidRDefault="00E63F9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46,9</w:t>
            </w:r>
          </w:p>
        </w:tc>
      </w:tr>
      <w:tr w:rsidR="00E63F95" w:rsidRPr="007F7C59" w:rsidTr="007C5F45">
        <w:tc>
          <w:tcPr>
            <w:tcW w:w="3149" w:type="dxa"/>
          </w:tcPr>
          <w:p w:rsidR="00E63F95" w:rsidRPr="007F7C59" w:rsidRDefault="00E63F95" w:rsidP="00E63F9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Требования «Использовать</w:t>
            </w:r>
          </w:p>
          <w:p w:rsidR="00E63F95" w:rsidRPr="007F7C59" w:rsidRDefault="00E63F95" w:rsidP="007C5F4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приобретенные знания и ум</w:t>
            </w:r>
            <w:r w:rsidRPr="007F7C59">
              <w:rPr>
                <w:sz w:val="22"/>
                <w:szCs w:val="22"/>
                <w:lang w:eastAsia="en-US"/>
              </w:rPr>
              <w:t>е</w:t>
            </w:r>
            <w:r w:rsidRPr="007F7C59">
              <w:rPr>
                <w:sz w:val="22"/>
                <w:szCs w:val="22"/>
                <w:lang w:eastAsia="en-US"/>
              </w:rPr>
              <w:t>ния в практической деятельн</w:t>
            </w:r>
            <w:r w:rsidRPr="007F7C59">
              <w:rPr>
                <w:sz w:val="22"/>
                <w:szCs w:val="22"/>
                <w:lang w:eastAsia="en-US"/>
              </w:rPr>
              <w:t>о</w:t>
            </w:r>
            <w:r w:rsidRPr="007F7C59">
              <w:rPr>
                <w:sz w:val="22"/>
                <w:szCs w:val="22"/>
                <w:lang w:eastAsia="en-US"/>
              </w:rPr>
              <w:t>сти и повседневной жизни»</w:t>
            </w:r>
          </w:p>
        </w:tc>
        <w:tc>
          <w:tcPr>
            <w:tcW w:w="1417" w:type="dxa"/>
          </w:tcPr>
          <w:p w:rsidR="00E63F95" w:rsidRPr="007F7C59" w:rsidRDefault="007C5F4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4" w:type="dxa"/>
          </w:tcPr>
          <w:p w:rsidR="00E63F95" w:rsidRPr="007F7C59" w:rsidRDefault="007C5F4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19" w:type="dxa"/>
          </w:tcPr>
          <w:p w:rsidR="00E63F95" w:rsidRPr="007F7C59" w:rsidRDefault="007C5F45" w:rsidP="007F7C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7C59">
              <w:rPr>
                <w:sz w:val="22"/>
                <w:szCs w:val="22"/>
                <w:lang w:eastAsia="en-US"/>
              </w:rPr>
              <w:t>12,5</w:t>
            </w:r>
          </w:p>
        </w:tc>
      </w:tr>
      <w:tr w:rsidR="00E63F95" w:rsidTr="007C5F45">
        <w:tc>
          <w:tcPr>
            <w:tcW w:w="3149" w:type="dxa"/>
          </w:tcPr>
          <w:p w:rsidR="00E63F95" w:rsidRDefault="007C5F45" w:rsidP="007733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E63F95" w:rsidRDefault="007C5F45" w:rsidP="0077335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94" w:type="dxa"/>
          </w:tcPr>
          <w:p w:rsidR="00E63F95" w:rsidRDefault="007C5F45" w:rsidP="0077335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919" w:type="dxa"/>
          </w:tcPr>
          <w:p w:rsidR="00E63F95" w:rsidRDefault="007C5F45" w:rsidP="0077335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254917" w:rsidRPr="00F97F6F" w:rsidRDefault="00254917" w:rsidP="00254917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>
        <w:rPr>
          <w:rFonts w:ascii="Times New Roman" w:eastAsiaTheme="minorHAnsi" w:hAnsi="Times New Roman"/>
          <w:bCs/>
          <w:i/>
          <w:szCs w:val="24"/>
          <w:lang w:eastAsia="ru-RU"/>
        </w:rPr>
        <w:t>4</w:t>
      </w:r>
    </w:p>
    <w:p w:rsidR="00254917" w:rsidRPr="007F7C59" w:rsidRDefault="00254917" w:rsidP="00AB3063">
      <w:pPr>
        <w:contextualSpacing/>
        <w:jc w:val="center"/>
        <w:rPr>
          <w:szCs w:val="28"/>
        </w:rPr>
      </w:pPr>
      <w:r w:rsidRPr="007F7C59">
        <w:rPr>
          <w:szCs w:val="28"/>
        </w:rPr>
        <w:t>Распределение заданий по уровню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2"/>
        <w:gridCol w:w="1430"/>
        <w:gridCol w:w="2410"/>
        <w:gridCol w:w="4111"/>
      </w:tblGrid>
      <w:tr w:rsidR="00254917" w:rsidRPr="007F7C59" w:rsidTr="00AB3063">
        <w:trPr>
          <w:trHeight w:val="523"/>
        </w:trPr>
        <w:tc>
          <w:tcPr>
            <w:tcW w:w="2222" w:type="dxa"/>
            <w:vAlign w:val="center"/>
          </w:tcPr>
          <w:p w:rsidR="00254917" w:rsidRPr="007F7C59" w:rsidRDefault="00254917" w:rsidP="00AB3063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Уровень сложности заданий</w:t>
            </w:r>
          </w:p>
        </w:tc>
        <w:tc>
          <w:tcPr>
            <w:tcW w:w="1430" w:type="dxa"/>
            <w:vAlign w:val="center"/>
          </w:tcPr>
          <w:p w:rsidR="00254917" w:rsidRPr="007F7C59" w:rsidRDefault="00254917" w:rsidP="00AB3063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Количество заданий</w:t>
            </w:r>
          </w:p>
        </w:tc>
        <w:tc>
          <w:tcPr>
            <w:tcW w:w="2410" w:type="dxa"/>
            <w:vAlign w:val="center"/>
          </w:tcPr>
          <w:p w:rsidR="00254917" w:rsidRPr="007F7C59" w:rsidRDefault="00254917" w:rsidP="00AB3063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Максимальный</w:t>
            </w:r>
          </w:p>
          <w:p w:rsidR="00254917" w:rsidRPr="007F7C59" w:rsidRDefault="00254917" w:rsidP="00AB3063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первичный балл</w:t>
            </w:r>
          </w:p>
        </w:tc>
        <w:tc>
          <w:tcPr>
            <w:tcW w:w="4111" w:type="dxa"/>
            <w:vAlign w:val="center"/>
          </w:tcPr>
          <w:p w:rsidR="00254917" w:rsidRPr="007F7C59" w:rsidRDefault="00254917" w:rsidP="00AB3063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Процент максимального первичного балла за выполнение заданий данного уровня сложности от максимального балла за всю работу, равно 32</w:t>
            </w:r>
          </w:p>
        </w:tc>
      </w:tr>
      <w:tr w:rsidR="00254917" w:rsidRPr="007F7C59" w:rsidTr="00254917">
        <w:trPr>
          <w:trHeight w:val="109"/>
        </w:trPr>
        <w:tc>
          <w:tcPr>
            <w:tcW w:w="2222" w:type="dxa"/>
          </w:tcPr>
          <w:p w:rsidR="00254917" w:rsidRPr="007F7C59" w:rsidRDefault="00254917" w:rsidP="00254917">
            <w:pPr>
              <w:pStyle w:val="Default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 xml:space="preserve">Базовый </w:t>
            </w:r>
          </w:p>
        </w:tc>
        <w:tc>
          <w:tcPr>
            <w:tcW w:w="143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17</w:t>
            </w:r>
          </w:p>
        </w:tc>
        <w:tc>
          <w:tcPr>
            <w:tcW w:w="241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17</w:t>
            </w:r>
          </w:p>
        </w:tc>
        <w:tc>
          <w:tcPr>
            <w:tcW w:w="4111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53,1</w:t>
            </w:r>
          </w:p>
        </w:tc>
      </w:tr>
      <w:tr w:rsidR="00254917" w:rsidRPr="007F7C59" w:rsidTr="00254917">
        <w:trPr>
          <w:trHeight w:val="109"/>
        </w:trPr>
        <w:tc>
          <w:tcPr>
            <w:tcW w:w="2222" w:type="dxa"/>
          </w:tcPr>
          <w:p w:rsidR="00254917" w:rsidRPr="007F7C59" w:rsidRDefault="00254917" w:rsidP="00254917">
            <w:pPr>
              <w:pStyle w:val="Default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 xml:space="preserve">Повышенный </w:t>
            </w:r>
          </w:p>
        </w:tc>
        <w:tc>
          <w:tcPr>
            <w:tcW w:w="143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10</w:t>
            </w:r>
          </w:p>
        </w:tc>
        <w:tc>
          <w:tcPr>
            <w:tcW w:w="241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11</w:t>
            </w:r>
          </w:p>
        </w:tc>
        <w:tc>
          <w:tcPr>
            <w:tcW w:w="4111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34,4</w:t>
            </w:r>
          </w:p>
        </w:tc>
      </w:tr>
      <w:tr w:rsidR="00254917" w:rsidRPr="007F7C59" w:rsidTr="00254917">
        <w:trPr>
          <w:trHeight w:val="109"/>
        </w:trPr>
        <w:tc>
          <w:tcPr>
            <w:tcW w:w="2222" w:type="dxa"/>
          </w:tcPr>
          <w:p w:rsidR="00254917" w:rsidRPr="007F7C59" w:rsidRDefault="00254917" w:rsidP="00254917">
            <w:pPr>
              <w:pStyle w:val="Default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 xml:space="preserve">Высокий </w:t>
            </w:r>
          </w:p>
        </w:tc>
        <w:tc>
          <w:tcPr>
            <w:tcW w:w="143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3</w:t>
            </w:r>
          </w:p>
        </w:tc>
        <w:tc>
          <w:tcPr>
            <w:tcW w:w="241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4</w:t>
            </w:r>
          </w:p>
        </w:tc>
        <w:tc>
          <w:tcPr>
            <w:tcW w:w="4111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12,5</w:t>
            </w:r>
          </w:p>
        </w:tc>
      </w:tr>
      <w:tr w:rsidR="00254917" w:rsidRPr="007F7C59" w:rsidTr="00254917">
        <w:trPr>
          <w:trHeight w:val="109"/>
        </w:trPr>
        <w:tc>
          <w:tcPr>
            <w:tcW w:w="2222" w:type="dxa"/>
          </w:tcPr>
          <w:p w:rsidR="00254917" w:rsidRPr="007F7C59" w:rsidRDefault="00254917" w:rsidP="00254917">
            <w:pPr>
              <w:pStyle w:val="Default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 xml:space="preserve">ИТОГО </w:t>
            </w:r>
          </w:p>
        </w:tc>
        <w:tc>
          <w:tcPr>
            <w:tcW w:w="143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30</w:t>
            </w:r>
          </w:p>
        </w:tc>
        <w:tc>
          <w:tcPr>
            <w:tcW w:w="2410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32</w:t>
            </w:r>
          </w:p>
        </w:tc>
        <w:tc>
          <w:tcPr>
            <w:tcW w:w="4111" w:type="dxa"/>
          </w:tcPr>
          <w:p w:rsidR="00254917" w:rsidRPr="007F7C59" w:rsidRDefault="00254917" w:rsidP="00254917">
            <w:pPr>
              <w:pStyle w:val="Default"/>
              <w:jc w:val="center"/>
              <w:rPr>
                <w:sz w:val="22"/>
                <w:szCs w:val="23"/>
              </w:rPr>
            </w:pPr>
            <w:r w:rsidRPr="007F7C59">
              <w:rPr>
                <w:sz w:val="22"/>
                <w:szCs w:val="23"/>
              </w:rPr>
              <w:t>100</w:t>
            </w:r>
          </w:p>
        </w:tc>
      </w:tr>
    </w:tbl>
    <w:p w:rsidR="00254917" w:rsidRPr="007F7C59" w:rsidRDefault="00254917" w:rsidP="007F7C59">
      <w:pPr>
        <w:ind w:firstLine="708"/>
        <w:contextualSpacing/>
        <w:jc w:val="both"/>
        <w:rPr>
          <w:szCs w:val="28"/>
        </w:rPr>
      </w:pPr>
    </w:p>
    <w:p w:rsidR="00535BCC" w:rsidRPr="007F7C59" w:rsidRDefault="00535BCC" w:rsidP="00AB3063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</w:rPr>
      </w:pPr>
      <w:r w:rsidRPr="007F7C59">
        <w:rPr>
          <w:rFonts w:eastAsia="Times New Roman"/>
        </w:rPr>
        <w:t>Экзаменационная работа предусматрива</w:t>
      </w:r>
      <w:r w:rsidR="007C5F45" w:rsidRPr="007F7C59">
        <w:rPr>
          <w:rFonts w:eastAsia="Times New Roman"/>
        </w:rPr>
        <w:t>ла</w:t>
      </w:r>
      <w:r w:rsidRPr="007F7C59">
        <w:rPr>
          <w:rFonts w:eastAsia="Times New Roman"/>
        </w:rPr>
        <w:t xml:space="preserve"> проверку уровня подготовки выпускников о</w:t>
      </w:r>
      <w:r w:rsidRPr="007F7C59">
        <w:rPr>
          <w:rFonts w:eastAsia="Times New Roman"/>
        </w:rPr>
        <w:t>с</w:t>
      </w:r>
      <w:r w:rsidRPr="007F7C59">
        <w:rPr>
          <w:rFonts w:eastAsia="Times New Roman"/>
        </w:rPr>
        <w:t>новной школы в соответствии с требованиями к уровню подготовки выпускников, зафиксир</w:t>
      </w:r>
      <w:r w:rsidRPr="007F7C59">
        <w:rPr>
          <w:rFonts w:eastAsia="Times New Roman"/>
        </w:rPr>
        <w:t>о</w:t>
      </w:r>
      <w:r w:rsidRPr="007F7C59">
        <w:rPr>
          <w:rFonts w:eastAsia="Times New Roman"/>
        </w:rPr>
        <w:t>ванными в Федеральном компоненте государственного стандарта основного общего образов</w:t>
      </w:r>
      <w:r w:rsidRPr="007F7C59">
        <w:rPr>
          <w:rFonts w:eastAsia="Times New Roman"/>
        </w:rPr>
        <w:t>а</w:t>
      </w:r>
      <w:r w:rsidRPr="007F7C59">
        <w:rPr>
          <w:rFonts w:eastAsia="Times New Roman"/>
        </w:rPr>
        <w:t>ния.</w:t>
      </w:r>
      <w:r w:rsidR="00254917" w:rsidRPr="007F7C59">
        <w:rPr>
          <w:rFonts w:eastAsia="Times New Roman"/>
        </w:rPr>
        <w:t xml:space="preserve"> </w:t>
      </w:r>
      <w:r w:rsidRPr="007F7C59">
        <w:rPr>
          <w:rFonts w:eastAsia="Times New Roman"/>
        </w:rPr>
        <w:t>В каждый вариант КИМ 2019 г. включены задания, проверяющие уровень знания содерж</w:t>
      </w:r>
      <w:r w:rsidRPr="007F7C59">
        <w:rPr>
          <w:rFonts w:eastAsia="Times New Roman"/>
        </w:rPr>
        <w:t>а</w:t>
      </w:r>
      <w:r w:rsidRPr="007F7C59">
        <w:rPr>
          <w:rFonts w:eastAsia="Times New Roman"/>
        </w:rPr>
        <w:t>ния всех основных разделов курса географии за основную школу и выполнение основных треб</w:t>
      </w:r>
      <w:r w:rsidRPr="007F7C59">
        <w:rPr>
          <w:rFonts w:eastAsia="Times New Roman"/>
        </w:rPr>
        <w:t>о</w:t>
      </w:r>
      <w:r w:rsidRPr="007F7C59">
        <w:rPr>
          <w:rFonts w:eastAsia="Times New Roman"/>
        </w:rPr>
        <w:t>ваний к уровню подготовки выпускников</w:t>
      </w:r>
      <w:r w:rsidR="00254917" w:rsidRPr="007F7C59">
        <w:rPr>
          <w:rFonts w:eastAsia="Times New Roman"/>
        </w:rPr>
        <w:t>:</w:t>
      </w:r>
      <w:r w:rsidRPr="007F7C59">
        <w:rPr>
          <w:rFonts w:eastAsia="Times New Roman"/>
        </w:rPr>
        <w:t xml:space="preserve"> </w:t>
      </w:r>
    </w:p>
    <w:p w:rsidR="00254917" w:rsidRPr="007F7C59" w:rsidRDefault="00254917" w:rsidP="00AB3063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F7C59">
        <w:rPr>
          <w:rFonts w:ascii="Times New Roman" w:hAnsi="Times New Roman"/>
          <w:color w:val="000000"/>
          <w:sz w:val="24"/>
          <w:szCs w:val="28"/>
        </w:rPr>
        <w:t>Источники географической информации</w:t>
      </w:r>
      <w:r w:rsidR="00AB3063">
        <w:rPr>
          <w:rFonts w:ascii="Times New Roman" w:hAnsi="Times New Roman"/>
          <w:color w:val="000000"/>
          <w:sz w:val="24"/>
          <w:szCs w:val="28"/>
        </w:rPr>
        <w:t>.</w:t>
      </w:r>
      <w:r w:rsidRPr="007F7C5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54917" w:rsidRPr="007F7C59" w:rsidRDefault="00254917" w:rsidP="00AB3063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F7C59">
        <w:rPr>
          <w:rFonts w:ascii="Times New Roman" w:hAnsi="Times New Roman"/>
          <w:color w:val="000000"/>
          <w:sz w:val="24"/>
          <w:szCs w:val="28"/>
        </w:rPr>
        <w:t>Природа Земли и человек</w:t>
      </w:r>
      <w:r w:rsidR="00AB3063">
        <w:rPr>
          <w:rFonts w:ascii="Times New Roman" w:hAnsi="Times New Roman"/>
          <w:color w:val="000000"/>
          <w:sz w:val="24"/>
          <w:szCs w:val="28"/>
        </w:rPr>
        <w:t>.</w:t>
      </w:r>
      <w:r w:rsidRPr="007F7C5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54917" w:rsidRPr="007F7C59" w:rsidRDefault="00254917" w:rsidP="00AB3063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F7C59">
        <w:rPr>
          <w:rFonts w:ascii="Times New Roman" w:hAnsi="Times New Roman"/>
          <w:color w:val="000000"/>
          <w:sz w:val="24"/>
          <w:szCs w:val="28"/>
        </w:rPr>
        <w:t>Материки, океаны, народы и страны</w:t>
      </w:r>
      <w:r w:rsidR="00AB3063">
        <w:rPr>
          <w:rFonts w:ascii="Times New Roman" w:hAnsi="Times New Roman"/>
          <w:color w:val="000000"/>
          <w:sz w:val="24"/>
          <w:szCs w:val="28"/>
        </w:rPr>
        <w:t>.</w:t>
      </w:r>
      <w:r w:rsidRPr="007F7C5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54917" w:rsidRPr="007F7C59" w:rsidRDefault="00254917" w:rsidP="00AB3063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F7C59">
        <w:rPr>
          <w:rFonts w:ascii="Times New Roman" w:hAnsi="Times New Roman"/>
          <w:color w:val="000000"/>
          <w:sz w:val="24"/>
          <w:szCs w:val="28"/>
        </w:rPr>
        <w:t>Природопользование и геоэкология</w:t>
      </w:r>
      <w:r w:rsidR="00AB3063">
        <w:rPr>
          <w:rFonts w:ascii="Times New Roman" w:hAnsi="Times New Roman"/>
          <w:color w:val="000000"/>
          <w:sz w:val="24"/>
          <w:szCs w:val="28"/>
        </w:rPr>
        <w:t>.</w:t>
      </w:r>
      <w:r w:rsidRPr="007F7C5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903AC5" w:rsidRPr="007F7C59" w:rsidRDefault="00254917" w:rsidP="00AB3063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F7C59">
        <w:rPr>
          <w:rFonts w:ascii="Times New Roman" w:hAnsi="Times New Roman"/>
          <w:color w:val="000000"/>
          <w:sz w:val="24"/>
          <w:szCs w:val="28"/>
        </w:rPr>
        <w:t>География России</w:t>
      </w:r>
      <w:r w:rsidR="00AB3063">
        <w:rPr>
          <w:rFonts w:ascii="Times New Roman" w:hAnsi="Times New Roman"/>
          <w:color w:val="000000"/>
          <w:sz w:val="24"/>
          <w:szCs w:val="28"/>
        </w:rPr>
        <w:t>.</w:t>
      </w:r>
    </w:p>
    <w:p w:rsidR="0089779C" w:rsidRDefault="0089779C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3063" w:rsidRDefault="00AB3063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5060D9" w:rsidRPr="00F97F6F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1026F8">
        <w:rPr>
          <w:rFonts w:ascii="Times New Roman" w:eastAsiaTheme="minorHAnsi" w:hAnsi="Times New Roman"/>
          <w:bCs/>
          <w:i/>
          <w:szCs w:val="24"/>
          <w:lang w:eastAsia="ru-RU"/>
        </w:rPr>
        <w:t>5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828"/>
        <w:gridCol w:w="1265"/>
        <w:gridCol w:w="1129"/>
        <w:gridCol w:w="704"/>
        <w:gridCol w:w="702"/>
        <w:gridCol w:w="702"/>
        <w:gridCol w:w="706"/>
      </w:tblGrid>
      <w:tr w:rsidR="00C12AE8" w:rsidRPr="007F7C59" w:rsidTr="007F7C59">
        <w:trPr>
          <w:cantSplit/>
          <w:trHeight w:val="649"/>
          <w:tblHeader/>
        </w:trPr>
        <w:tc>
          <w:tcPr>
            <w:tcW w:w="557" w:type="pct"/>
            <w:vMerge w:val="restart"/>
            <w:shd w:val="clear" w:color="auto" w:fill="auto"/>
            <w:vAlign w:val="center"/>
          </w:tcPr>
          <w:p w:rsidR="00A34126" w:rsidRPr="007F7C59" w:rsidRDefault="00A34126" w:rsidP="00C12AE8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F7C59">
              <w:rPr>
                <w:bCs/>
                <w:sz w:val="22"/>
                <w:szCs w:val="22"/>
              </w:rPr>
              <w:t>Обознач</w:t>
            </w:r>
            <w:proofErr w:type="spellEnd"/>
            <w:r w:rsidRPr="007F7C59">
              <w:rPr>
                <w:bCs/>
                <w:sz w:val="22"/>
                <w:szCs w:val="22"/>
              </w:rPr>
              <w:t>.</w:t>
            </w:r>
          </w:p>
          <w:p w:rsidR="00A34126" w:rsidRPr="007F7C59" w:rsidRDefault="00A34126" w:rsidP="00C12AE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F7C59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882" w:type="pct"/>
            <w:vMerge w:val="restart"/>
            <w:shd w:val="clear" w:color="auto" w:fill="auto"/>
            <w:vAlign w:val="center"/>
          </w:tcPr>
          <w:p w:rsidR="00A34126" w:rsidRPr="007F7C59" w:rsidRDefault="00A34126" w:rsidP="007F35E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F7C59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A34126" w:rsidRPr="007F7C59" w:rsidRDefault="00A34126" w:rsidP="00AB306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F7C59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5" w:type="pct"/>
            <w:vMerge w:val="restart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  <w:rPr>
                <w:bCs/>
              </w:rPr>
            </w:pPr>
            <w:r w:rsidRPr="007F7C59">
              <w:rPr>
                <w:bCs/>
                <w:sz w:val="22"/>
                <w:szCs w:val="22"/>
              </w:rPr>
              <w:t>Средн</w:t>
            </w:r>
            <w:r w:rsidR="00903AC5" w:rsidRPr="007F7C59">
              <w:rPr>
                <w:bCs/>
                <w:sz w:val="22"/>
                <w:szCs w:val="22"/>
              </w:rPr>
              <w:t>ий процент выполн</w:t>
            </w:r>
            <w:r w:rsidR="00903AC5" w:rsidRPr="007F7C59">
              <w:rPr>
                <w:bCs/>
                <w:sz w:val="22"/>
                <w:szCs w:val="22"/>
              </w:rPr>
              <w:t>е</w:t>
            </w:r>
            <w:r w:rsidR="00903AC5" w:rsidRPr="007F7C59">
              <w:rPr>
                <w:bCs/>
                <w:sz w:val="22"/>
                <w:szCs w:val="22"/>
              </w:rPr>
              <w:t>ния</w:t>
            </w:r>
            <w:r w:rsidR="00D5462F" w:rsidRPr="007F7C59">
              <w:rPr>
                <w:rStyle w:val="a6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383" w:type="pct"/>
            <w:gridSpan w:val="4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Процент</w:t>
            </w:r>
          </w:p>
          <w:p w:rsidR="00A34126" w:rsidRPr="007F7C59" w:rsidRDefault="00A34126" w:rsidP="00C12AE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7F7C59">
              <w:rPr>
                <w:sz w:val="22"/>
                <w:szCs w:val="22"/>
              </w:rPr>
              <w:t xml:space="preserve">выполнения по региону в группах, </w:t>
            </w:r>
            <w:r w:rsidR="00EB7C8C" w:rsidRPr="007F7C59">
              <w:rPr>
                <w:sz w:val="22"/>
                <w:szCs w:val="22"/>
              </w:rPr>
              <w:br/>
            </w:r>
            <w:r w:rsidRPr="007F7C59">
              <w:rPr>
                <w:sz w:val="22"/>
                <w:szCs w:val="22"/>
              </w:rPr>
              <w:t>получивших</w:t>
            </w:r>
            <w:r w:rsidR="00600034" w:rsidRPr="007F7C59">
              <w:rPr>
                <w:sz w:val="22"/>
                <w:szCs w:val="22"/>
              </w:rPr>
              <w:t xml:space="preserve"> отметку</w:t>
            </w:r>
          </w:p>
        </w:tc>
      </w:tr>
      <w:tr w:rsidR="00C12AE8" w:rsidRPr="007F7C59" w:rsidTr="007F7C59">
        <w:trPr>
          <w:cantSplit/>
          <w:trHeight w:val="481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A34126" w:rsidRPr="007F7C59" w:rsidRDefault="00A34126" w:rsidP="00C12AE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1882" w:type="pct"/>
            <w:vMerge/>
            <w:shd w:val="clear" w:color="auto" w:fill="auto"/>
            <w:vAlign w:val="center"/>
          </w:tcPr>
          <w:p w:rsidR="00A34126" w:rsidRPr="007F7C59" w:rsidRDefault="00A34126" w:rsidP="007F35EB">
            <w:pPr>
              <w:autoSpaceDE w:val="0"/>
              <w:autoSpaceDN w:val="0"/>
              <w:adjustRightInd w:val="0"/>
              <w:ind w:left="-57" w:right="-57"/>
              <w:rPr>
                <w:bCs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A34126" w:rsidRPr="007F7C59" w:rsidRDefault="00A34126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  <w:rPr>
                <w:bCs/>
              </w:rPr>
            </w:pPr>
          </w:p>
        </w:tc>
        <w:tc>
          <w:tcPr>
            <w:tcW w:w="555" w:type="pct"/>
            <w:vMerge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</w:pPr>
          </w:p>
        </w:tc>
        <w:tc>
          <w:tcPr>
            <w:tcW w:w="346" w:type="pct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  <w:rPr>
                <w:bCs/>
              </w:rPr>
            </w:pPr>
            <w:r w:rsidRPr="007F7C59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345" w:type="pct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  <w:rPr>
                <w:bCs/>
              </w:rPr>
            </w:pPr>
            <w:r w:rsidRPr="007F7C5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345" w:type="pct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  <w:rPr>
                <w:bCs/>
              </w:rPr>
            </w:pPr>
            <w:r w:rsidRPr="007F7C5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347" w:type="pct"/>
            <w:vAlign w:val="center"/>
          </w:tcPr>
          <w:p w:rsidR="00A34126" w:rsidRPr="007F7C59" w:rsidRDefault="00A34126" w:rsidP="00C12AE8">
            <w:pPr>
              <w:ind w:left="-57" w:right="-57"/>
              <w:jc w:val="center"/>
              <w:rPr>
                <w:bCs/>
              </w:rPr>
            </w:pPr>
            <w:r w:rsidRPr="007F7C59">
              <w:rPr>
                <w:bCs/>
                <w:sz w:val="22"/>
                <w:szCs w:val="22"/>
              </w:rPr>
              <w:t>«5»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географические ос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бенности природы материков и оке</w:t>
            </w:r>
            <w:r w:rsidRPr="007F7C59">
              <w:rPr>
                <w:sz w:val="22"/>
                <w:szCs w:val="22"/>
              </w:rPr>
              <w:t>а</w:t>
            </w:r>
            <w:r w:rsidRPr="007F7C59">
              <w:rPr>
                <w:sz w:val="22"/>
                <w:szCs w:val="22"/>
              </w:rPr>
              <w:t>нов, народов Земли; различия в хозя</w:t>
            </w:r>
            <w:r w:rsidRPr="007F7C59">
              <w:rPr>
                <w:sz w:val="22"/>
                <w:szCs w:val="22"/>
              </w:rPr>
              <w:t>й</w:t>
            </w:r>
            <w:r w:rsidRPr="007F7C59">
              <w:rPr>
                <w:sz w:val="22"/>
                <w:szCs w:val="22"/>
              </w:rPr>
              <w:t>ственном освоении разных территорий и акваторий; результаты выдающихся географических открытий и путешес</w:t>
            </w:r>
            <w:r w:rsidRPr="007F7C59">
              <w:rPr>
                <w:sz w:val="22"/>
                <w:szCs w:val="22"/>
              </w:rPr>
              <w:t>т</w:t>
            </w:r>
            <w:r w:rsidRPr="007F7C59">
              <w:rPr>
                <w:sz w:val="22"/>
                <w:szCs w:val="22"/>
              </w:rPr>
              <w:t>вий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76,07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37,04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63,18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83,35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94,77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специфику географического п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ложения России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74,93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29,63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61,56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82,60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95,06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3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особенности прир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ды России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69,46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37,04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54,59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76,65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91,86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4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природные и антр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 xml:space="preserve">погенные причины возникновения </w:t>
            </w:r>
            <w:proofErr w:type="spellStart"/>
            <w:r w:rsidRPr="007F7C59">
              <w:rPr>
                <w:sz w:val="22"/>
                <w:szCs w:val="22"/>
              </w:rPr>
              <w:t>геоэкологических</w:t>
            </w:r>
            <w:proofErr w:type="spellEnd"/>
            <w:r w:rsidRPr="007F7C59">
              <w:rPr>
                <w:sz w:val="22"/>
                <w:szCs w:val="22"/>
              </w:rPr>
              <w:t xml:space="preserve"> проблем; меры по сохранению природы и защите людей от стихийных природных и техноге</w:t>
            </w:r>
            <w:r w:rsidRPr="007F7C59">
              <w:rPr>
                <w:sz w:val="22"/>
                <w:szCs w:val="22"/>
              </w:rPr>
              <w:t>н</w:t>
            </w:r>
            <w:r w:rsidRPr="007F7C59">
              <w:rPr>
                <w:sz w:val="22"/>
                <w:szCs w:val="22"/>
              </w:rPr>
              <w:t>ных явлений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69,59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38,27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53,31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77,30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93,60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особенности осно</w:t>
            </w:r>
            <w:r w:rsidRPr="007F7C59">
              <w:rPr>
                <w:sz w:val="22"/>
                <w:szCs w:val="22"/>
              </w:rPr>
              <w:t>в</w:t>
            </w:r>
            <w:r w:rsidRPr="007F7C59">
              <w:rPr>
                <w:sz w:val="22"/>
                <w:szCs w:val="22"/>
              </w:rPr>
              <w:t>ных отраслей хозяйства России, пр</w:t>
            </w:r>
            <w:r w:rsidRPr="007F7C59">
              <w:rPr>
                <w:sz w:val="22"/>
                <w:szCs w:val="22"/>
              </w:rPr>
              <w:t>и</w:t>
            </w:r>
            <w:r w:rsidRPr="007F7C59">
              <w:rPr>
                <w:sz w:val="22"/>
                <w:szCs w:val="22"/>
              </w:rPr>
              <w:t>родно-хозяйственных зон и районов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71,96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34,57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57,49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79,72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92,73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обходимую для изучения экологич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ских проблем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68,45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35,80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54,94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74,23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91,86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особенности насел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ния России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72,85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38,27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56,68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81,02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95,93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находить информацию, необх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димую для изучения разных террит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рий Земли, их обеспеченности приро</w:t>
            </w:r>
            <w:r w:rsidRPr="007F7C59">
              <w:rPr>
                <w:sz w:val="22"/>
                <w:szCs w:val="22"/>
              </w:rPr>
              <w:t>д</w:t>
            </w:r>
            <w:r w:rsidRPr="007F7C59">
              <w:rPr>
                <w:sz w:val="22"/>
                <w:szCs w:val="22"/>
              </w:rPr>
              <w:t>ными и человеческими ресурсами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74,46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41,98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64,00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79,81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91,57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9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анализировать в разных исто</w:t>
            </w:r>
            <w:r w:rsidRPr="007F7C59">
              <w:rPr>
                <w:sz w:val="22"/>
                <w:szCs w:val="22"/>
              </w:rPr>
              <w:t>ч</w:t>
            </w:r>
            <w:r w:rsidRPr="007F7C59">
              <w:rPr>
                <w:sz w:val="22"/>
                <w:szCs w:val="22"/>
              </w:rPr>
              <w:t>никах информацию, необходимую для изучения разных территорий Земли, их обеспеченности природными и челов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ческими ресурсами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68,61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22,22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52,96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76,74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93,31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10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Понимать географические явления и процессы в геосферах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86,70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55,56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78,63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92,00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97,67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11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анализировать информацию, необходимую для изучения разных территорий Земли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88,18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53,09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82,46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92,09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98,55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12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природные и антр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 xml:space="preserve">погенные причины возникновения </w:t>
            </w:r>
            <w:proofErr w:type="spellStart"/>
            <w:r w:rsidRPr="007F7C59">
              <w:rPr>
                <w:sz w:val="22"/>
                <w:szCs w:val="22"/>
              </w:rPr>
              <w:t>геоэкологических</w:t>
            </w:r>
            <w:proofErr w:type="spellEnd"/>
            <w:r w:rsidRPr="007F7C59">
              <w:rPr>
                <w:sz w:val="22"/>
                <w:szCs w:val="22"/>
              </w:rPr>
              <w:t xml:space="preserve"> проблем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59,30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38,27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45,06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63,35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87,21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13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выделять (узнавать) существе</w:t>
            </w:r>
            <w:r w:rsidRPr="007F7C59">
              <w:rPr>
                <w:sz w:val="22"/>
                <w:szCs w:val="22"/>
              </w:rPr>
              <w:t>н</w:t>
            </w:r>
            <w:r w:rsidRPr="007F7C59">
              <w:rPr>
                <w:sz w:val="22"/>
                <w:szCs w:val="22"/>
              </w:rPr>
              <w:t>ные признаки географических объе</w:t>
            </w:r>
            <w:r w:rsidRPr="007F7C59">
              <w:rPr>
                <w:sz w:val="22"/>
                <w:szCs w:val="22"/>
              </w:rPr>
              <w:t>к</w:t>
            </w:r>
            <w:r w:rsidRPr="007F7C59">
              <w:rPr>
                <w:sz w:val="22"/>
                <w:szCs w:val="22"/>
              </w:rPr>
              <w:t>тов и явлений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67,56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40,74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51,45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74,60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92,15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14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определять на карте географ</w:t>
            </w:r>
            <w:r w:rsidRPr="007F7C59">
              <w:rPr>
                <w:sz w:val="22"/>
                <w:szCs w:val="22"/>
              </w:rPr>
              <w:t>и</w:t>
            </w:r>
            <w:r w:rsidRPr="007F7C59">
              <w:rPr>
                <w:sz w:val="22"/>
                <w:szCs w:val="22"/>
              </w:rPr>
              <w:t>ческие координаты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44,05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2,47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18,82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52,19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91,57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15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объяснять существенные пр</w:t>
            </w:r>
            <w:r w:rsidRPr="007F7C59">
              <w:rPr>
                <w:sz w:val="22"/>
                <w:szCs w:val="22"/>
              </w:rPr>
              <w:t>и</w:t>
            </w:r>
            <w:r w:rsidRPr="007F7C59">
              <w:rPr>
                <w:sz w:val="22"/>
                <w:szCs w:val="22"/>
              </w:rPr>
              <w:t>знаки географических объектов и я</w:t>
            </w:r>
            <w:r w:rsidRPr="007F7C59">
              <w:rPr>
                <w:sz w:val="22"/>
                <w:szCs w:val="22"/>
              </w:rPr>
              <w:t>в</w:t>
            </w:r>
            <w:r w:rsidRPr="007F7C59">
              <w:rPr>
                <w:sz w:val="22"/>
                <w:szCs w:val="22"/>
              </w:rPr>
              <w:t>лений. Знать и понимать природные и антропогенные причины возникнов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 xml:space="preserve">ния </w:t>
            </w:r>
            <w:proofErr w:type="spellStart"/>
            <w:r w:rsidRPr="007F7C59">
              <w:rPr>
                <w:sz w:val="22"/>
                <w:szCs w:val="22"/>
              </w:rPr>
              <w:t>геоэкологических</w:t>
            </w:r>
            <w:proofErr w:type="spellEnd"/>
            <w:r w:rsidRPr="007F7C59">
              <w:rPr>
                <w:sz w:val="22"/>
                <w:szCs w:val="22"/>
              </w:rPr>
              <w:t xml:space="preserve"> проблем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В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46,68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6,17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17,89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39,91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73,69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16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основные термины и понятия; уметь использовать приобр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тенные знания и умения в практич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ской деятельности и повседневной жизни для решения практических з</w:t>
            </w:r>
            <w:r w:rsidRPr="007F7C59">
              <w:rPr>
                <w:sz w:val="22"/>
                <w:szCs w:val="22"/>
              </w:rPr>
              <w:t>а</w:t>
            </w:r>
            <w:r w:rsidRPr="007F7C59">
              <w:rPr>
                <w:sz w:val="22"/>
                <w:szCs w:val="22"/>
              </w:rPr>
              <w:t>дач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44,05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2,47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22,65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56,09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87,79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17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использовать приобретенные знания и умения в практической де</w:t>
            </w:r>
            <w:r w:rsidRPr="007F7C59">
              <w:rPr>
                <w:sz w:val="22"/>
                <w:szCs w:val="22"/>
              </w:rPr>
              <w:t>я</w:t>
            </w:r>
            <w:r w:rsidRPr="007F7C59">
              <w:rPr>
                <w:sz w:val="22"/>
                <w:szCs w:val="22"/>
              </w:rPr>
              <w:t>тельности и повседневной жизни для чтения карт различного содержания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71,79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20,99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67,25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86,70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95,93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18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определять на карте расстояния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86,19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27,16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62,95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77,02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88,08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19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определять на карте направл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ния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75,31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33,33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78,75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92,37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97,97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использовать приобретенные знания и умения в практической де</w:t>
            </w:r>
            <w:r w:rsidRPr="007F7C59">
              <w:rPr>
                <w:sz w:val="22"/>
                <w:szCs w:val="22"/>
              </w:rPr>
              <w:t>я</w:t>
            </w:r>
            <w:r w:rsidRPr="007F7C59">
              <w:rPr>
                <w:sz w:val="22"/>
                <w:szCs w:val="22"/>
              </w:rPr>
              <w:t>тельности и повседневной жизни для решения практических задач по опр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делению качества окружающей среды своей местности, ее использованию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80,56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18,52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58,59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81,30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94,62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21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использовать приобретенные знания и умения в практической де</w:t>
            </w:r>
            <w:r w:rsidRPr="007F7C59">
              <w:rPr>
                <w:sz w:val="22"/>
                <w:szCs w:val="22"/>
              </w:rPr>
              <w:t>я</w:t>
            </w:r>
            <w:r w:rsidRPr="007F7C59">
              <w:rPr>
                <w:sz w:val="22"/>
                <w:szCs w:val="22"/>
              </w:rPr>
              <w:t>тельности и повседневной жизни для чтения карт различного содержания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В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80,56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29,63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58,19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85,21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97,97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22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находить в разных источниках информацию, необходимую для изуч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ния географических объектов и явл</w:t>
            </w:r>
            <w:r w:rsidRPr="007F7C59">
              <w:rPr>
                <w:sz w:val="22"/>
                <w:szCs w:val="22"/>
              </w:rPr>
              <w:t>е</w:t>
            </w:r>
            <w:r w:rsidRPr="007F7C59">
              <w:rPr>
                <w:sz w:val="22"/>
                <w:szCs w:val="22"/>
              </w:rPr>
              <w:t>ний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54,43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35,80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64,23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91,35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98,26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23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особенности осно</w:t>
            </w:r>
            <w:r w:rsidRPr="007F7C59">
              <w:rPr>
                <w:sz w:val="22"/>
                <w:szCs w:val="22"/>
              </w:rPr>
              <w:t>в</w:t>
            </w:r>
            <w:r w:rsidRPr="007F7C59">
              <w:rPr>
                <w:sz w:val="22"/>
                <w:szCs w:val="22"/>
              </w:rPr>
              <w:t>ных отраслей хозяйства, природно-хозяйственных зон и районов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В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89,75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0,00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1,97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9,77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32,27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24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использовать приобретенные знания и умения в практической де</w:t>
            </w:r>
            <w:r w:rsidRPr="007F7C59">
              <w:rPr>
                <w:sz w:val="22"/>
                <w:szCs w:val="22"/>
              </w:rPr>
              <w:t>я</w:t>
            </w:r>
            <w:r w:rsidRPr="007F7C59">
              <w:rPr>
                <w:sz w:val="22"/>
                <w:szCs w:val="22"/>
              </w:rPr>
              <w:t>тельности и повседневной жизни для определения поясного времени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51,80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23,46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65,62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91,16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98,26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25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AB3063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особенности прир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ды, населения, основных отраслей х</w:t>
            </w:r>
            <w:r w:rsidRPr="007F7C59">
              <w:rPr>
                <w:sz w:val="22"/>
                <w:szCs w:val="22"/>
              </w:rPr>
              <w:t>о</w:t>
            </w:r>
            <w:r w:rsidRPr="007F7C59">
              <w:rPr>
                <w:sz w:val="22"/>
                <w:szCs w:val="22"/>
              </w:rPr>
              <w:t>зяйства, природно</w:t>
            </w:r>
            <w:r w:rsidR="00AB3063">
              <w:rPr>
                <w:sz w:val="22"/>
                <w:szCs w:val="22"/>
              </w:rPr>
              <w:t>-</w:t>
            </w:r>
            <w:r w:rsidRPr="007F7C59">
              <w:rPr>
                <w:sz w:val="22"/>
                <w:szCs w:val="22"/>
              </w:rPr>
              <w:t>хозяйственных зон и районов России; связь между геогр</w:t>
            </w:r>
            <w:r w:rsidRPr="007F7C59">
              <w:rPr>
                <w:sz w:val="22"/>
                <w:szCs w:val="22"/>
              </w:rPr>
              <w:t>а</w:t>
            </w:r>
            <w:r w:rsidRPr="007F7C59">
              <w:rPr>
                <w:sz w:val="22"/>
                <w:szCs w:val="22"/>
              </w:rPr>
              <w:t>фическим положением, природными условиями, ресурсами и хозяйством отдельных стран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58,20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8,64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31,48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65,02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89,53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26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Знать и понимать географические я</w:t>
            </w:r>
            <w:r w:rsidRPr="007F7C59">
              <w:rPr>
                <w:sz w:val="22"/>
                <w:szCs w:val="22"/>
              </w:rPr>
              <w:t>в</w:t>
            </w:r>
            <w:r w:rsidRPr="007F7C59">
              <w:rPr>
                <w:sz w:val="22"/>
                <w:szCs w:val="22"/>
              </w:rPr>
              <w:t>ления и процессы в геосферах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r w:rsidRPr="007F7C59">
              <w:rPr>
                <w:sz w:val="22"/>
                <w:szCs w:val="22"/>
              </w:rPr>
              <w:t>Б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54,38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46,91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82,93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95,53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98,84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27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анализировать информацию, необходимую для изучения разных территорий Земли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23,76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37,04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38,68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53,40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83,14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28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выявлять на основе предста</w:t>
            </w:r>
            <w:r w:rsidRPr="007F7C59">
              <w:rPr>
                <w:sz w:val="22"/>
                <w:szCs w:val="22"/>
              </w:rPr>
              <w:t>в</w:t>
            </w:r>
            <w:r w:rsidRPr="007F7C59">
              <w:rPr>
                <w:sz w:val="22"/>
                <w:szCs w:val="22"/>
              </w:rPr>
              <w:t>ленных в разной форме результатов измерений эмпирические зависимости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35,64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17,28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36,12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68,56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90,70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29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Понимать географические следствия движений Земли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72,81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17,28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39,37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61,30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79,07</w:t>
            </w:r>
          </w:p>
        </w:tc>
      </w:tr>
      <w:tr w:rsidR="00C12AE8" w:rsidRPr="007F7C59" w:rsidTr="007F7C59">
        <w:trPr>
          <w:trHeight w:val="481"/>
        </w:trPr>
        <w:tc>
          <w:tcPr>
            <w:tcW w:w="557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30</w:t>
            </w:r>
          </w:p>
        </w:tc>
        <w:tc>
          <w:tcPr>
            <w:tcW w:w="1882" w:type="pct"/>
            <w:shd w:val="clear" w:color="000000" w:fill="FFFFFF"/>
            <w:vAlign w:val="center"/>
          </w:tcPr>
          <w:p w:rsidR="00C12AE8" w:rsidRPr="007F7C59" w:rsidRDefault="00C12AE8" w:rsidP="007F35EB">
            <w:pPr>
              <w:autoSpaceDE w:val="0"/>
              <w:autoSpaceDN w:val="0"/>
              <w:adjustRightInd w:val="0"/>
              <w:ind w:left="-57" w:right="-57"/>
            </w:pPr>
            <w:r w:rsidRPr="007F7C59">
              <w:rPr>
                <w:sz w:val="22"/>
                <w:szCs w:val="22"/>
              </w:rPr>
              <w:t>Уметь выделять (узнавать) существе</w:t>
            </w:r>
            <w:r w:rsidRPr="007F7C59">
              <w:rPr>
                <w:sz w:val="22"/>
                <w:szCs w:val="22"/>
              </w:rPr>
              <w:t>н</w:t>
            </w:r>
            <w:r w:rsidRPr="007F7C59">
              <w:rPr>
                <w:sz w:val="22"/>
                <w:szCs w:val="22"/>
              </w:rPr>
              <w:t>ные признаки географических объе</w:t>
            </w:r>
            <w:r w:rsidRPr="007F7C59">
              <w:rPr>
                <w:sz w:val="22"/>
                <w:szCs w:val="22"/>
              </w:rPr>
              <w:t>к</w:t>
            </w:r>
            <w:r w:rsidRPr="007F7C59">
              <w:rPr>
                <w:sz w:val="22"/>
                <w:szCs w:val="22"/>
              </w:rPr>
              <w:t>тов и явлений</w:t>
            </w:r>
          </w:p>
        </w:tc>
        <w:tc>
          <w:tcPr>
            <w:tcW w:w="622" w:type="pct"/>
            <w:shd w:val="clear" w:color="000000" w:fill="FFFFFF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174" w:right="-57" w:hanging="231"/>
              <w:jc w:val="center"/>
            </w:pPr>
            <w:proofErr w:type="gramStart"/>
            <w:r w:rsidRPr="007F7C5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C12AE8" w:rsidRPr="007F7C59" w:rsidRDefault="00C12AE8" w:rsidP="00C12AE8">
            <w:pPr>
              <w:autoSpaceDE w:val="0"/>
              <w:autoSpaceDN w:val="0"/>
              <w:adjustRightInd w:val="0"/>
              <w:ind w:left="-57" w:right="-57" w:firstLine="67"/>
              <w:jc w:val="center"/>
            </w:pPr>
            <w:r w:rsidRPr="007F7C59">
              <w:rPr>
                <w:sz w:val="22"/>
                <w:szCs w:val="22"/>
              </w:rPr>
              <w:t>9,87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1,23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6,85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26,70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12AE8" w:rsidRPr="007F7C59" w:rsidRDefault="00C12AE8" w:rsidP="00C12AE8">
            <w:pPr>
              <w:ind w:left="-57" w:right="-57"/>
              <w:jc w:val="center"/>
            </w:pPr>
            <w:r w:rsidRPr="007F7C59">
              <w:rPr>
                <w:sz w:val="22"/>
                <w:szCs w:val="22"/>
              </w:rPr>
              <w:t>62,21</w:t>
            </w:r>
          </w:p>
        </w:tc>
      </w:tr>
    </w:tbl>
    <w:p w:rsidR="001026F8" w:rsidRDefault="001026F8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Pr="00146CF9" w:rsidRDefault="00B155D3" w:rsidP="001026F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7C5F45" w:rsidRPr="00942C9D" w:rsidRDefault="007C5F45" w:rsidP="00AB3063">
      <w:pPr>
        <w:spacing w:line="276" w:lineRule="auto"/>
        <w:ind w:firstLine="709"/>
        <w:jc w:val="both"/>
        <w:rPr>
          <w:szCs w:val="28"/>
        </w:rPr>
      </w:pPr>
      <w:proofErr w:type="gramStart"/>
      <w:r w:rsidRPr="00942C9D">
        <w:rPr>
          <w:szCs w:val="28"/>
        </w:rPr>
        <w:t>Для содержательного анализа использован вариант 3</w:t>
      </w:r>
      <w:r w:rsidR="00254917" w:rsidRPr="00942C9D">
        <w:rPr>
          <w:szCs w:val="28"/>
        </w:rPr>
        <w:t>3336</w:t>
      </w:r>
      <w:r w:rsidRPr="00942C9D">
        <w:rPr>
          <w:szCs w:val="28"/>
        </w:rPr>
        <w:t xml:space="preserve"> КИМ из числа выполнявшихся в Мурманской области.</w:t>
      </w:r>
      <w:proofErr w:type="gramEnd"/>
    </w:p>
    <w:p w:rsidR="00EA7543" w:rsidRPr="00942C9D" w:rsidRDefault="00865D91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Средний п</w:t>
      </w:r>
      <w:r w:rsidR="007C5F45" w:rsidRPr="00942C9D">
        <w:rPr>
          <w:szCs w:val="28"/>
        </w:rPr>
        <w:t xml:space="preserve">роцент выполнения заданий базового уровня сложности составил </w:t>
      </w:r>
      <w:r w:rsidR="00CA65C5" w:rsidRPr="00942C9D">
        <w:rPr>
          <w:szCs w:val="28"/>
        </w:rPr>
        <w:t>70,22</w:t>
      </w:r>
      <w:r w:rsidR="008755F9">
        <w:rPr>
          <w:szCs w:val="28"/>
        </w:rPr>
        <w:t xml:space="preserve"> </w:t>
      </w:r>
      <w:r w:rsidR="007C5F45" w:rsidRPr="00942C9D">
        <w:rPr>
          <w:szCs w:val="28"/>
        </w:rPr>
        <w:t xml:space="preserve">%, что несколько </w:t>
      </w:r>
      <w:r w:rsidR="00CA65C5" w:rsidRPr="00942C9D">
        <w:rPr>
          <w:szCs w:val="28"/>
        </w:rPr>
        <w:t>выше</w:t>
      </w:r>
      <w:r w:rsidR="007C5F45" w:rsidRPr="00942C9D">
        <w:rPr>
          <w:szCs w:val="28"/>
        </w:rPr>
        <w:t>, чем в 2018 году (</w:t>
      </w:r>
      <w:r w:rsidR="00EA7543" w:rsidRPr="00942C9D">
        <w:rPr>
          <w:szCs w:val="28"/>
        </w:rPr>
        <w:t>6</w:t>
      </w:r>
      <w:r w:rsidR="00CA65C5" w:rsidRPr="00942C9D">
        <w:rPr>
          <w:szCs w:val="28"/>
        </w:rPr>
        <w:t>8</w:t>
      </w:r>
      <w:r w:rsidR="00EA7543" w:rsidRPr="00942C9D">
        <w:rPr>
          <w:szCs w:val="28"/>
        </w:rPr>
        <w:t xml:space="preserve">,7). При этом необходимо отметить, что уровень выполнения заданий данного уровня </w:t>
      </w:r>
      <w:r w:rsidR="003137A2" w:rsidRPr="00942C9D">
        <w:rPr>
          <w:szCs w:val="28"/>
        </w:rPr>
        <w:t xml:space="preserve">сложности </w:t>
      </w:r>
      <w:r w:rsidR="00EA7543" w:rsidRPr="00942C9D">
        <w:rPr>
          <w:szCs w:val="28"/>
        </w:rPr>
        <w:t>значительно различался среди выпускников, получивших о</w:t>
      </w:r>
      <w:r w:rsidR="00EA7543" w:rsidRPr="00942C9D">
        <w:rPr>
          <w:szCs w:val="28"/>
        </w:rPr>
        <w:t>т</w:t>
      </w:r>
      <w:r w:rsidR="00EA7543" w:rsidRPr="00942C9D">
        <w:rPr>
          <w:szCs w:val="28"/>
        </w:rPr>
        <w:t>метки «2», «3», «4», «5» (таблица 1</w:t>
      </w:r>
      <w:r w:rsidR="001026F8" w:rsidRPr="00942C9D">
        <w:rPr>
          <w:szCs w:val="28"/>
        </w:rPr>
        <w:t>5</w:t>
      </w:r>
      <w:r w:rsidR="00EA7543" w:rsidRPr="00942C9D">
        <w:rPr>
          <w:szCs w:val="28"/>
        </w:rPr>
        <w:t xml:space="preserve">). </w:t>
      </w:r>
    </w:p>
    <w:p w:rsidR="001026F8" w:rsidRPr="00942C9D" w:rsidRDefault="001026F8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Выполняя задания базового уровня сложности, выпускники показали хорошее владение фактическим материалом,</w:t>
      </w:r>
      <w:r w:rsidR="000708C6" w:rsidRPr="00942C9D">
        <w:rPr>
          <w:szCs w:val="28"/>
        </w:rPr>
        <w:t xml:space="preserve"> продемонстрировали владение простейшими картографическими ум</w:t>
      </w:r>
      <w:r w:rsidR="000708C6" w:rsidRPr="00942C9D">
        <w:rPr>
          <w:szCs w:val="28"/>
        </w:rPr>
        <w:t>е</w:t>
      </w:r>
      <w:r w:rsidR="000708C6" w:rsidRPr="00942C9D">
        <w:rPr>
          <w:szCs w:val="28"/>
        </w:rPr>
        <w:t xml:space="preserve">ниями измерять расстояния, определять направления, читать и анализировать синоптическую карту. </w:t>
      </w:r>
      <w:r w:rsidR="003137A2" w:rsidRPr="00942C9D">
        <w:rPr>
          <w:szCs w:val="28"/>
        </w:rPr>
        <w:t xml:space="preserve"> </w:t>
      </w:r>
    </w:p>
    <w:p w:rsidR="00674F18" w:rsidRPr="00942C9D" w:rsidRDefault="00674F18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Не вызвало затруднений у девятиклассников выполнение заданий 18-19 с проверяемыми элементами «Географические модели: географическая карта, план местности, их основные пар</w:t>
      </w:r>
      <w:r w:rsidRPr="00942C9D">
        <w:rPr>
          <w:szCs w:val="28"/>
        </w:rPr>
        <w:t>а</w:t>
      </w:r>
      <w:r w:rsidRPr="00942C9D">
        <w:rPr>
          <w:szCs w:val="28"/>
        </w:rPr>
        <w:t>метры и элементы». И слабоуспевающие, и сильные выпускники показали хорошие результаты. Средний показатель выполнения – 86,19</w:t>
      </w:r>
      <w:r w:rsidR="008755F9">
        <w:rPr>
          <w:szCs w:val="28"/>
        </w:rPr>
        <w:t xml:space="preserve"> </w:t>
      </w:r>
      <w:r w:rsidRPr="00942C9D">
        <w:rPr>
          <w:szCs w:val="28"/>
        </w:rPr>
        <w:t>%. В данной линии заданий проверялись умения школ</w:t>
      </w:r>
      <w:r w:rsidRPr="00942C9D">
        <w:rPr>
          <w:szCs w:val="28"/>
        </w:rPr>
        <w:t>ь</w:t>
      </w:r>
      <w:r w:rsidRPr="00942C9D">
        <w:rPr>
          <w:szCs w:val="28"/>
        </w:rPr>
        <w:t>ников определять на местности, плане и карте расстояния, направления, высоты точек, географ</w:t>
      </w:r>
      <w:r w:rsidRPr="00942C9D">
        <w:rPr>
          <w:szCs w:val="28"/>
        </w:rPr>
        <w:t>и</w:t>
      </w:r>
      <w:r w:rsidRPr="00942C9D">
        <w:rPr>
          <w:szCs w:val="28"/>
        </w:rPr>
        <w:t>ческие координаты и местоположения географических объектов. С помощью условных обозн</w:t>
      </w:r>
      <w:r w:rsidRPr="00942C9D">
        <w:rPr>
          <w:szCs w:val="28"/>
        </w:rPr>
        <w:t>а</w:t>
      </w:r>
      <w:r w:rsidRPr="00942C9D">
        <w:rPr>
          <w:szCs w:val="28"/>
        </w:rPr>
        <w:t xml:space="preserve">чений, указанных на фрагменте топографической карты, внимательному выпускнику несложно найти нужные географические объекты и определить направление. </w:t>
      </w:r>
    </w:p>
    <w:p w:rsidR="00674F18" w:rsidRPr="00942C9D" w:rsidRDefault="00674F18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Характерные ошибки выпускников нашего региона при выполнении заданий базового уровня сложности связаны с неправильным округлением полученного ответа до целого числа, неумением работать с масштабом либо с отсутствием у них на экзамене линейки.</w:t>
      </w:r>
    </w:p>
    <w:p w:rsidR="00EA7543" w:rsidRPr="00942C9D" w:rsidRDefault="00EA7543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 xml:space="preserve">Рассмотрим задания базового уровня сложности, </w:t>
      </w:r>
      <w:r w:rsidR="001026F8" w:rsidRPr="00942C9D">
        <w:rPr>
          <w:szCs w:val="28"/>
        </w:rPr>
        <w:t>с которыми выпускники справились м</w:t>
      </w:r>
      <w:r w:rsidR="001026F8" w:rsidRPr="00942C9D">
        <w:rPr>
          <w:szCs w:val="28"/>
        </w:rPr>
        <w:t>е</w:t>
      </w:r>
      <w:r w:rsidR="001026F8" w:rsidRPr="00942C9D">
        <w:rPr>
          <w:szCs w:val="28"/>
        </w:rPr>
        <w:t>нее успешно.</w:t>
      </w:r>
    </w:p>
    <w:p w:rsidR="00EA7543" w:rsidRPr="00942C9D" w:rsidRDefault="00EA7543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Задание 12 проверяло знание и понимание природных и антропогенных причин возникн</w:t>
      </w:r>
      <w:r w:rsidRPr="00942C9D">
        <w:rPr>
          <w:szCs w:val="28"/>
        </w:rPr>
        <w:t>о</w:t>
      </w:r>
      <w:r w:rsidRPr="00942C9D">
        <w:rPr>
          <w:szCs w:val="28"/>
        </w:rPr>
        <w:t xml:space="preserve">вения </w:t>
      </w:r>
      <w:proofErr w:type="spellStart"/>
      <w:r w:rsidRPr="00942C9D">
        <w:rPr>
          <w:szCs w:val="28"/>
        </w:rPr>
        <w:t>геоэкологических</w:t>
      </w:r>
      <w:proofErr w:type="spellEnd"/>
      <w:r w:rsidRPr="00942C9D">
        <w:rPr>
          <w:szCs w:val="28"/>
        </w:rPr>
        <w:t xml:space="preserve"> проблем (мероприятия для борьбы с эрозией почв в зоне степей - 59,30% успешности выполнения).</w:t>
      </w:r>
      <w:r w:rsidR="001026F8" w:rsidRPr="00942C9D">
        <w:rPr>
          <w:szCs w:val="28"/>
        </w:rPr>
        <w:t xml:space="preserve"> Традиционно тема «Почвы» вызывает у учеников затруднения, ос</w:t>
      </w:r>
      <w:r w:rsidR="001026F8" w:rsidRPr="00942C9D">
        <w:rPr>
          <w:szCs w:val="28"/>
        </w:rPr>
        <w:t>о</w:t>
      </w:r>
      <w:r w:rsidR="001026F8" w:rsidRPr="00942C9D">
        <w:rPr>
          <w:szCs w:val="28"/>
        </w:rPr>
        <w:t xml:space="preserve">бенно это касается нашего региона, т.к. растениеводство как отрасль хозяйства в Мурманской области практически отсутствует, почвенный покров имеет свои особенности, поэтому тема в практическом плане для школьников абстрактна. Следует отметить и возможный факт слабого акцентирования внимания </w:t>
      </w:r>
      <w:r w:rsidR="00254917" w:rsidRPr="00942C9D">
        <w:rPr>
          <w:szCs w:val="28"/>
        </w:rPr>
        <w:t xml:space="preserve">и недостаточной отработки материала </w:t>
      </w:r>
      <w:r w:rsidR="001026F8" w:rsidRPr="00942C9D">
        <w:rPr>
          <w:szCs w:val="28"/>
        </w:rPr>
        <w:t xml:space="preserve">при изучении данной темы в 8 и 9 классах. </w:t>
      </w:r>
    </w:p>
    <w:p w:rsidR="001026F8" w:rsidRPr="00942C9D" w:rsidRDefault="001026F8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Задание 16 предполагало определение доли лиц старше трудоспособного возраста в во</w:t>
      </w:r>
      <w:r w:rsidRPr="00942C9D">
        <w:rPr>
          <w:szCs w:val="28"/>
        </w:rPr>
        <w:t>з</w:t>
      </w:r>
      <w:r w:rsidRPr="00942C9D">
        <w:rPr>
          <w:szCs w:val="28"/>
        </w:rPr>
        <w:t xml:space="preserve">растной структуре населения России. </w:t>
      </w:r>
      <w:r w:rsidR="00914D9F" w:rsidRPr="00942C9D">
        <w:rPr>
          <w:szCs w:val="28"/>
        </w:rPr>
        <w:t>Для успешного решения задания данного типа нужны х</w:t>
      </w:r>
      <w:r w:rsidR="00914D9F" w:rsidRPr="00942C9D">
        <w:rPr>
          <w:szCs w:val="28"/>
        </w:rPr>
        <w:t>о</w:t>
      </w:r>
      <w:r w:rsidR="00914D9F" w:rsidRPr="00942C9D">
        <w:rPr>
          <w:szCs w:val="28"/>
        </w:rPr>
        <w:t xml:space="preserve">рошо сформированные математические навыки и внимательное прочтение задания. </w:t>
      </w:r>
      <w:proofErr w:type="spellStart"/>
      <w:r w:rsidR="00914D9F" w:rsidRPr="00942C9D">
        <w:rPr>
          <w:szCs w:val="28"/>
        </w:rPr>
        <w:t>Несформ</w:t>
      </w:r>
      <w:r w:rsidR="00914D9F" w:rsidRPr="00942C9D">
        <w:rPr>
          <w:szCs w:val="28"/>
        </w:rPr>
        <w:t>и</w:t>
      </w:r>
      <w:r w:rsidR="00914D9F" w:rsidRPr="00942C9D">
        <w:rPr>
          <w:szCs w:val="28"/>
        </w:rPr>
        <w:t>рованность</w:t>
      </w:r>
      <w:proofErr w:type="spellEnd"/>
      <w:r w:rsidR="00914D9F" w:rsidRPr="00942C9D">
        <w:rPr>
          <w:szCs w:val="28"/>
        </w:rPr>
        <w:t xml:space="preserve"> данных умений привел</w:t>
      </w:r>
      <w:r w:rsidR="008755F9">
        <w:rPr>
          <w:szCs w:val="28"/>
        </w:rPr>
        <w:t>а</w:t>
      </w:r>
      <w:r w:rsidR="00914D9F" w:rsidRPr="00942C9D">
        <w:rPr>
          <w:szCs w:val="28"/>
        </w:rPr>
        <w:t xml:space="preserve"> к тому, что процент выполнения задания составил всего 44,05</w:t>
      </w:r>
      <w:r w:rsidR="008755F9">
        <w:rPr>
          <w:szCs w:val="28"/>
        </w:rPr>
        <w:t xml:space="preserve"> </w:t>
      </w:r>
      <w:r w:rsidR="00914D9F" w:rsidRPr="00942C9D">
        <w:rPr>
          <w:szCs w:val="28"/>
        </w:rPr>
        <w:t>%, при этом многочисленные ошибки совершили как ученики, получившие на экзамене отметку «3», так и ученики, справившиеся с экзаменационными заданиями на «4».</w:t>
      </w:r>
    </w:p>
    <w:p w:rsidR="00CA65C5" w:rsidRPr="00942C9D" w:rsidRDefault="00914D9F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Низкий процент успешности показало и выполнение задания № 22 базового уровня сло</w:t>
      </w:r>
      <w:r w:rsidRPr="00942C9D">
        <w:rPr>
          <w:szCs w:val="28"/>
        </w:rPr>
        <w:t>ж</w:t>
      </w:r>
      <w:r w:rsidRPr="00942C9D">
        <w:rPr>
          <w:szCs w:val="28"/>
        </w:rPr>
        <w:t>ности (54,43</w:t>
      </w:r>
      <w:r w:rsidR="008755F9">
        <w:rPr>
          <w:szCs w:val="28"/>
        </w:rPr>
        <w:t xml:space="preserve"> </w:t>
      </w:r>
      <w:r w:rsidRPr="00942C9D">
        <w:rPr>
          <w:szCs w:val="28"/>
        </w:rPr>
        <w:t>%). Зад</w:t>
      </w:r>
      <w:r w:rsidR="00254917" w:rsidRPr="00942C9D">
        <w:rPr>
          <w:szCs w:val="28"/>
        </w:rPr>
        <w:t>а</w:t>
      </w:r>
      <w:r w:rsidRPr="00942C9D">
        <w:rPr>
          <w:szCs w:val="28"/>
        </w:rPr>
        <w:t xml:space="preserve">ние проверяло умение </w:t>
      </w:r>
      <w:r w:rsidR="005C7B97" w:rsidRPr="00942C9D">
        <w:rPr>
          <w:szCs w:val="28"/>
        </w:rPr>
        <w:t>выбрать необходимую карту</w:t>
      </w:r>
      <w:r w:rsidRPr="00942C9D">
        <w:rPr>
          <w:szCs w:val="28"/>
        </w:rPr>
        <w:t xml:space="preserve"> и проверяло </w:t>
      </w:r>
      <w:r w:rsidR="005C7B97" w:rsidRPr="00942C9D">
        <w:rPr>
          <w:szCs w:val="28"/>
        </w:rPr>
        <w:t>умения,</w:t>
      </w:r>
      <w:r w:rsidRPr="00942C9D">
        <w:rPr>
          <w:szCs w:val="28"/>
        </w:rPr>
        <w:t xml:space="preserve"> составляющие основу географической грамотности. </w:t>
      </w:r>
    </w:p>
    <w:p w:rsidR="00942C9D" w:rsidRDefault="00914D9F" w:rsidP="00AB3063">
      <w:pPr>
        <w:spacing w:line="276" w:lineRule="auto"/>
        <w:ind w:firstLine="709"/>
        <w:jc w:val="both"/>
      </w:pPr>
      <w:r w:rsidRPr="00942C9D">
        <w:rPr>
          <w:szCs w:val="28"/>
        </w:rPr>
        <w:t>Задание 26 традиционно успешно выполняется выпускниками, но в 2019 году с ним у</w:t>
      </w:r>
      <w:r w:rsidRPr="00942C9D">
        <w:rPr>
          <w:szCs w:val="28"/>
        </w:rPr>
        <w:t>с</w:t>
      </w:r>
      <w:r w:rsidRPr="00942C9D">
        <w:rPr>
          <w:szCs w:val="28"/>
        </w:rPr>
        <w:t>пешно справились только 54,38</w:t>
      </w:r>
      <w:r w:rsidR="008755F9">
        <w:rPr>
          <w:szCs w:val="28"/>
        </w:rPr>
        <w:t xml:space="preserve"> </w:t>
      </w:r>
      <w:r w:rsidRPr="00942C9D">
        <w:rPr>
          <w:szCs w:val="28"/>
        </w:rPr>
        <w:t>% выпускников. Типичные ошибки при его выполнении, вероя</w:t>
      </w:r>
      <w:r w:rsidRPr="00942C9D">
        <w:rPr>
          <w:szCs w:val="28"/>
        </w:rPr>
        <w:t>т</w:t>
      </w:r>
      <w:r w:rsidRPr="00942C9D">
        <w:rPr>
          <w:szCs w:val="28"/>
        </w:rPr>
        <w:t>но, связаны с невнимательным прочтением самого задания (расположить горные породы по во</w:t>
      </w:r>
      <w:r w:rsidRPr="00942C9D">
        <w:rPr>
          <w:szCs w:val="28"/>
        </w:rPr>
        <w:t>з</w:t>
      </w:r>
      <w:r w:rsidRPr="00942C9D">
        <w:rPr>
          <w:szCs w:val="28"/>
        </w:rPr>
        <w:t>расту образования, начиная от самых молодых)</w:t>
      </w:r>
      <w:r w:rsidR="00FE3C69" w:rsidRPr="00942C9D">
        <w:rPr>
          <w:szCs w:val="28"/>
        </w:rPr>
        <w:t xml:space="preserve">. Многочисленные ошибки </w:t>
      </w:r>
      <w:r w:rsidR="00865D91" w:rsidRPr="00942C9D">
        <w:rPr>
          <w:szCs w:val="28"/>
        </w:rPr>
        <w:t>при выполнении да</w:t>
      </w:r>
      <w:r w:rsidR="00865D91" w:rsidRPr="00942C9D">
        <w:rPr>
          <w:szCs w:val="28"/>
        </w:rPr>
        <w:t>н</w:t>
      </w:r>
      <w:r w:rsidR="00865D91" w:rsidRPr="00942C9D">
        <w:rPr>
          <w:szCs w:val="28"/>
        </w:rPr>
        <w:t xml:space="preserve">ного задания </w:t>
      </w:r>
      <w:r w:rsidR="00FE3C69" w:rsidRPr="00942C9D">
        <w:rPr>
          <w:szCs w:val="28"/>
        </w:rPr>
        <w:t>допустили выпускники, получившие на экзамене отметку «2».</w:t>
      </w:r>
      <w:r w:rsidR="00674F18" w:rsidRPr="00942C9D">
        <w:rPr>
          <w:szCs w:val="28"/>
        </w:rPr>
        <w:t xml:space="preserve"> </w:t>
      </w:r>
      <w:r w:rsidR="00674F18" w:rsidRPr="00942C9D">
        <w:t xml:space="preserve">Учителю географии при подготовке учащихся к выполнению заданий указанной линии необходимо акцентировать их внимание на детали вопроса: следует записать цифры от меньшего к большему или от большего </w:t>
      </w:r>
      <w:proofErr w:type="gramStart"/>
      <w:r w:rsidR="00674F18" w:rsidRPr="00942C9D">
        <w:t>к</w:t>
      </w:r>
      <w:proofErr w:type="gramEnd"/>
      <w:r w:rsidR="00674F18" w:rsidRPr="00942C9D">
        <w:t xml:space="preserve"> меньшему и т.п. </w:t>
      </w:r>
    </w:p>
    <w:p w:rsidR="009305FE" w:rsidRPr="00942C9D" w:rsidRDefault="00674F18" w:rsidP="00AB3063">
      <w:pPr>
        <w:spacing w:line="276" w:lineRule="auto"/>
        <w:ind w:firstLine="709"/>
        <w:jc w:val="both"/>
      </w:pPr>
      <w:r w:rsidRPr="00942C9D">
        <w:t>Экзаменационная работа на ОГЭ по географии в 2019 году содержала задания повы</w:t>
      </w:r>
      <w:r w:rsidRPr="00942C9D">
        <w:softHyphen/>
        <w:t>шенного уровня с ответом в виде числа или последовательности цифр и одно задание с разверн</w:t>
      </w:r>
      <w:r w:rsidRPr="00942C9D">
        <w:t>у</w:t>
      </w:r>
      <w:r w:rsidRPr="00942C9D">
        <w:t xml:space="preserve">тым ответом. </w:t>
      </w:r>
      <w:r w:rsidR="00865D91" w:rsidRPr="00942C9D">
        <w:t>Средний процент выполнения заданий повышенного уровня сложности составил 51,7</w:t>
      </w:r>
      <w:r w:rsidR="008755F9">
        <w:t xml:space="preserve"> </w:t>
      </w:r>
      <w:r w:rsidR="00865D91" w:rsidRPr="00942C9D">
        <w:t>%. Сформированные на хорошем уровне знания и умения выпускники продемонстрировали при выполнении заданий</w:t>
      </w:r>
      <w:r w:rsidR="009305FE" w:rsidRPr="00942C9D">
        <w:t>:</w:t>
      </w:r>
    </w:p>
    <w:p w:rsidR="00865D91" w:rsidRPr="00942C9D" w:rsidRDefault="009305FE" w:rsidP="008755F9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42C9D">
        <w:rPr>
          <w:rFonts w:ascii="Times New Roman" w:hAnsi="Times New Roman"/>
          <w:sz w:val="24"/>
          <w:szCs w:val="28"/>
        </w:rPr>
        <w:t>№ 9 – 68,61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% выполнения (определение миграционного прироста населения с пом</w:t>
      </w:r>
      <w:r w:rsidRPr="00942C9D">
        <w:rPr>
          <w:rFonts w:ascii="Times New Roman" w:hAnsi="Times New Roman"/>
          <w:sz w:val="24"/>
          <w:szCs w:val="28"/>
        </w:rPr>
        <w:t>о</w:t>
      </w:r>
      <w:r w:rsidRPr="00942C9D">
        <w:rPr>
          <w:rFonts w:ascii="Times New Roman" w:hAnsi="Times New Roman"/>
          <w:sz w:val="24"/>
          <w:szCs w:val="28"/>
        </w:rPr>
        <w:t>щью данных таблицы);</w:t>
      </w:r>
    </w:p>
    <w:p w:rsidR="009305FE" w:rsidRPr="00942C9D" w:rsidRDefault="009305FE" w:rsidP="008755F9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42C9D">
        <w:rPr>
          <w:rFonts w:ascii="Times New Roman" w:hAnsi="Times New Roman"/>
          <w:sz w:val="24"/>
          <w:szCs w:val="28"/>
        </w:rPr>
        <w:t>№ 17 – 71,79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% (определение численности населения и ранжирование городов России с помощью карт атласа);</w:t>
      </w:r>
    </w:p>
    <w:p w:rsidR="009305FE" w:rsidRPr="00942C9D" w:rsidRDefault="009305FE" w:rsidP="008755F9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42C9D">
        <w:rPr>
          <w:rFonts w:ascii="Times New Roman" w:hAnsi="Times New Roman"/>
          <w:sz w:val="24"/>
          <w:szCs w:val="28"/>
        </w:rPr>
        <w:t>№ 20 – 80,56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% (решение практических задач с помощью чтения и анализа топограф</w:t>
      </w:r>
      <w:r w:rsidRPr="00942C9D">
        <w:rPr>
          <w:rFonts w:ascii="Times New Roman" w:hAnsi="Times New Roman"/>
          <w:sz w:val="24"/>
          <w:szCs w:val="28"/>
        </w:rPr>
        <w:t>и</w:t>
      </w:r>
      <w:r w:rsidRPr="00942C9D">
        <w:rPr>
          <w:rFonts w:ascii="Times New Roman" w:hAnsi="Times New Roman"/>
          <w:sz w:val="24"/>
          <w:szCs w:val="28"/>
        </w:rPr>
        <w:t>ческой карты);</w:t>
      </w:r>
    </w:p>
    <w:p w:rsidR="009305FE" w:rsidRPr="00942C9D" w:rsidRDefault="009305FE" w:rsidP="008755F9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42C9D">
        <w:rPr>
          <w:rFonts w:ascii="Times New Roman" w:hAnsi="Times New Roman"/>
          <w:sz w:val="24"/>
          <w:szCs w:val="28"/>
        </w:rPr>
        <w:t xml:space="preserve">№ 25 </w:t>
      </w:r>
      <w:r w:rsidR="008755F9" w:rsidRPr="00942C9D">
        <w:rPr>
          <w:rFonts w:ascii="Times New Roman" w:hAnsi="Times New Roman"/>
          <w:sz w:val="24"/>
          <w:szCs w:val="28"/>
        </w:rPr>
        <w:t>–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58,20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% (определение достопримечательностей регионов России с помощью слоганов);</w:t>
      </w:r>
    </w:p>
    <w:p w:rsidR="009305FE" w:rsidRPr="00942C9D" w:rsidRDefault="009305FE" w:rsidP="008755F9">
      <w:pPr>
        <w:pStyle w:val="a3"/>
        <w:numPr>
          <w:ilvl w:val="0"/>
          <w:numId w:val="30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42C9D">
        <w:rPr>
          <w:rFonts w:ascii="Times New Roman" w:hAnsi="Times New Roman"/>
          <w:sz w:val="24"/>
          <w:szCs w:val="28"/>
        </w:rPr>
        <w:t>№ 29 – 72,81</w:t>
      </w:r>
      <w:r w:rsidR="008755F9">
        <w:rPr>
          <w:rFonts w:ascii="Times New Roman" w:hAnsi="Times New Roman"/>
          <w:sz w:val="24"/>
          <w:szCs w:val="28"/>
        </w:rPr>
        <w:t xml:space="preserve"> </w:t>
      </w:r>
      <w:r w:rsidRPr="00942C9D">
        <w:rPr>
          <w:rFonts w:ascii="Times New Roman" w:hAnsi="Times New Roman"/>
          <w:sz w:val="24"/>
          <w:szCs w:val="28"/>
        </w:rPr>
        <w:t>% (географические следствия движения Земли).</w:t>
      </w:r>
    </w:p>
    <w:p w:rsidR="009305FE" w:rsidRPr="00942C9D" w:rsidRDefault="009305FE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При этом необходимо отметить, что процент выполнения данных заданий у не справи</w:t>
      </w:r>
      <w:r w:rsidRPr="00942C9D">
        <w:rPr>
          <w:szCs w:val="28"/>
        </w:rPr>
        <w:t>в</w:t>
      </w:r>
      <w:r w:rsidRPr="00942C9D">
        <w:rPr>
          <w:szCs w:val="28"/>
        </w:rPr>
        <w:t>шихся с работой невысокий. Например, задание № 25 выполнили только 8</w:t>
      </w:r>
      <w:r w:rsidR="009E1B03" w:rsidRPr="00942C9D">
        <w:rPr>
          <w:szCs w:val="28"/>
        </w:rPr>
        <w:t xml:space="preserve">,64 </w:t>
      </w:r>
      <w:r w:rsidRPr="00942C9D">
        <w:rPr>
          <w:szCs w:val="28"/>
        </w:rPr>
        <w:t>% учащихся</w:t>
      </w:r>
      <w:r w:rsidR="009E1B03" w:rsidRPr="00942C9D">
        <w:rPr>
          <w:szCs w:val="28"/>
        </w:rPr>
        <w:t>.</w:t>
      </w:r>
      <w:r w:rsidR="005C7B97" w:rsidRPr="00942C9D">
        <w:t xml:space="preserve"> Н</w:t>
      </w:r>
      <w:r w:rsidR="005C7B97" w:rsidRPr="00942C9D">
        <w:t>е</w:t>
      </w:r>
      <w:r w:rsidR="005C7B97" w:rsidRPr="00942C9D">
        <w:t>удовлетворительных результатов можно избежать, пошагово, по определенному алгоритму де</w:t>
      </w:r>
      <w:r w:rsidR="005C7B97" w:rsidRPr="00942C9D">
        <w:t>й</w:t>
      </w:r>
      <w:r w:rsidR="005C7B97" w:rsidRPr="00942C9D">
        <w:t>ствий, прорабатывая с данной категорией выпускников задания ФИПИ. Выпускник должен чув</w:t>
      </w:r>
      <w:r w:rsidR="005C7B97" w:rsidRPr="00942C9D">
        <w:softHyphen/>
        <w:t>ствовать себя успешным в решении тех заданий, которые он в силах решить, прорабатывая их при поддержке своего учителя на протяжении учебного года</w:t>
      </w:r>
      <w:r w:rsidR="00751626">
        <w:t>.</w:t>
      </w:r>
    </w:p>
    <w:p w:rsidR="00FA4823" w:rsidRPr="00942C9D" w:rsidRDefault="009E1B03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Среди заданий повышенного уровня сложности по-прежнему у выпускников вызывают затруднения вопросы: № 14 – 44,05 % выполнения (определение географических координат), № 27 – 23,76</w:t>
      </w:r>
      <w:r w:rsidR="00751626">
        <w:rPr>
          <w:szCs w:val="28"/>
        </w:rPr>
        <w:t xml:space="preserve"> </w:t>
      </w:r>
      <w:r w:rsidRPr="00942C9D">
        <w:rPr>
          <w:szCs w:val="28"/>
        </w:rPr>
        <w:t xml:space="preserve">% (чтение </w:t>
      </w:r>
      <w:proofErr w:type="spellStart"/>
      <w:r w:rsidRPr="00942C9D">
        <w:rPr>
          <w:szCs w:val="28"/>
        </w:rPr>
        <w:t>климатограмм</w:t>
      </w:r>
      <w:proofErr w:type="spellEnd"/>
      <w:r w:rsidRPr="00942C9D">
        <w:rPr>
          <w:szCs w:val="28"/>
        </w:rPr>
        <w:t>), № 28 – 35,64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% (умение выявлять на основе представле</w:t>
      </w:r>
      <w:r w:rsidRPr="00942C9D">
        <w:rPr>
          <w:szCs w:val="28"/>
        </w:rPr>
        <w:t>н</w:t>
      </w:r>
      <w:r w:rsidRPr="00942C9D">
        <w:rPr>
          <w:szCs w:val="28"/>
        </w:rPr>
        <w:t>ных в разной форме результатов измерений эмпирические зависимости), № 30 – 9,87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% (опред</w:t>
      </w:r>
      <w:r w:rsidRPr="00942C9D">
        <w:rPr>
          <w:szCs w:val="28"/>
        </w:rPr>
        <w:t>е</w:t>
      </w:r>
      <w:r w:rsidRPr="00942C9D">
        <w:rPr>
          <w:szCs w:val="28"/>
        </w:rPr>
        <w:t>ление субъекта РФ по заданным характеристикам)</w:t>
      </w:r>
      <w:r w:rsidR="005C7B97" w:rsidRPr="00942C9D">
        <w:rPr>
          <w:szCs w:val="28"/>
        </w:rPr>
        <w:t>.</w:t>
      </w:r>
      <w:r w:rsidR="0033066A" w:rsidRPr="00942C9D">
        <w:rPr>
          <w:szCs w:val="28"/>
        </w:rPr>
        <w:t xml:space="preserve"> </w:t>
      </w:r>
      <w:r w:rsidR="0033066A" w:rsidRPr="00942C9D">
        <w:t>Учителям географии стоит уделять особое внимание формированию у школьников картографической предметной компетенции, использ</w:t>
      </w:r>
      <w:r w:rsidR="0033066A" w:rsidRPr="00942C9D">
        <w:t>о</w:t>
      </w:r>
      <w:r w:rsidR="0033066A" w:rsidRPr="00942C9D">
        <w:t>вание картографического материала обязательно на каждом уроке географии с 5 по 11 классы.</w:t>
      </w:r>
    </w:p>
    <w:p w:rsidR="00942C9D" w:rsidRDefault="009E1B03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 xml:space="preserve">Среди заданий </w:t>
      </w:r>
      <w:r w:rsidRPr="00942C9D">
        <w:rPr>
          <w:i/>
          <w:szCs w:val="28"/>
        </w:rPr>
        <w:t>высокого уровня сложности</w:t>
      </w:r>
      <w:r w:rsidRPr="00942C9D">
        <w:rPr>
          <w:szCs w:val="28"/>
        </w:rPr>
        <w:t xml:space="preserve"> выпускники успешно справились с заданием № 21 (чтение топографической карты с целью определения правильно составленного профиля) – 80,56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% успешности выполнения</w:t>
      </w:r>
      <w:r w:rsidR="00942C9D">
        <w:rPr>
          <w:szCs w:val="28"/>
        </w:rPr>
        <w:t>.</w:t>
      </w:r>
    </w:p>
    <w:p w:rsidR="003E071A" w:rsidRPr="00942C9D" w:rsidRDefault="003E071A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noProof/>
          <w:szCs w:val="28"/>
        </w:rPr>
        <w:t xml:space="preserve">Большие затруднения у выпускников вызвало задание </w:t>
      </w:r>
      <w:r w:rsidR="009E1B03" w:rsidRPr="00942C9D">
        <w:rPr>
          <w:noProof/>
          <w:szCs w:val="28"/>
        </w:rPr>
        <w:t>№ 23 - з</w:t>
      </w:r>
      <w:proofErr w:type="spellStart"/>
      <w:r w:rsidR="009E1B03" w:rsidRPr="00942C9D">
        <w:rPr>
          <w:szCs w:val="28"/>
        </w:rPr>
        <w:t>нание</w:t>
      </w:r>
      <w:proofErr w:type="spellEnd"/>
      <w:r w:rsidR="009E1B03" w:rsidRPr="00942C9D">
        <w:rPr>
          <w:szCs w:val="28"/>
        </w:rPr>
        <w:t xml:space="preserve"> и понимание особе</w:t>
      </w:r>
      <w:r w:rsidR="009E1B03" w:rsidRPr="00942C9D">
        <w:rPr>
          <w:szCs w:val="28"/>
        </w:rPr>
        <w:t>н</w:t>
      </w:r>
      <w:r w:rsidR="009E1B03" w:rsidRPr="00942C9D">
        <w:rPr>
          <w:szCs w:val="28"/>
        </w:rPr>
        <w:t>ностей основных отраслей хозяйства, природно-хозяйственных зон и районов</w:t>
      </w:r>
      <w:r w:rsidR="005C7B97" w:rsidRPr="00942C9D">
        <w:rPr>
          <w:szCs w:val="28"/>
        </w:rPr>
        <w:t>.</w:t>
      </w:r>
      <w:r w:rsidRPr="00942C9D">
        <w:rPr>
          <w:rStyle w:val="A40"/>
          <w:sz w:val="24"/>
          <w:szCs w:val="28"/>
        </w:rPr>
        <w:t xml:space="preserve"> Учащиеся не смогли продемонстрировать понимание специфики географического положения и администр</w:t>
      </w:r>
      <w:r w:rsidRPr="00942C9D">
        <w:rPr>
          <w:rStyle w:val="A40"/>
          <w:sz w:val="24"/>
          <w:szCs w:val="28"/>
        </w:rPr>
        <w:t>а</w:t>
      </w:r>
      <w:r w:rsidRPr="00942C9D">
        <w:rPr>
          <w:rStyle w:val="A40"/>
          <w:sz w:val="24"/>
          <w:szCs w:val="28"/>
        </w:rPr>
        <w:t>тивно-территориального устройства России, особенностей её природно-хозяйственных зон.</w:t>
      </w:r>
    </w:p>
    <w:p w:rsidR="00595B28" w:rsidRPr="00942C9D" w:rsidRDefault="00595B28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Географические задачи с развёрнутым ответом строятся на материале курса географии о</w:t>
      </w:r>
      <w:r w:rsidRPr="00942C9D">
        <w:rPr>
          <w:szCs w:val="28"/>
        </w:rPr>
        <w:t>с</w:t>
      </w:r>
      <w:r w:rsidRPr="00942C9D">
        <w:rPr>
          <w:szCs w:val="28"/>
        </w:rPr>
        <w:t>новной школы. Их решение требует применения умения анализировать географическую инфо</w:t>
      </w:r>
      <w:r w:rsidRPr="00942C9D">
        <w:rPr>
          <w:szCs w:val="28"/>
        </w:rPr>
        <w:t>р</w:t>
      </w:r>
      <w:r w:rsidRPr="00942C9D">
        <w:rPr>
          <w:szCs w:val="28"/>
        </w:rPr>
        <w:t>мацию, представленную в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разных формах; знаний о взаимосвязях между компонентами природы, населением и его хозяйственной деятельностью; комплексных знаний о</w:t>
      </w:r>
      <w:r w:rsidR="00751626">
        <w:rPr>
          <w:szCs w:val="28"/>
        </w:rPr>
        <w:t xml:space="preserve"> </w:t>
      </w:r>
      <w:r w:rsidRPr="00942C9D">
        <w:rPr>
          <w:szCs w:val="28"/>
        </w:rPr>
        <w:t xml:space="preserve">природе, населении и хозяйстве отдельных территорий. </w:t>
      </w:r>
    </w:p>
    <w:p w:rsidR="00942C9D" w:rsidRDefault="003E071A" w:rsidP="00AB3063">
      <w:pPr>
        <w:spacing w:line="276" w:lineRule="auto"/>
        <w:ind w:firstLine="709"/>
        <w:jc w:val="both"/>
        <w:rPr>
          <w:rFonts w:eastAsia="Times New Roman"/>
          <w:szCs w:val="35"/>
        </w:rPr>
      </w:pPr>
      <w:r w:rsidRPr="00942C9D">
        <w:rPr>
          <w:szCs w:val="28"/>
        </w:rPr>
        <w:t>Анализируя выполнение заданий с развернутым ответом (15,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20,</w:t>
      </w:r>
      <w:r w:rsidR="00751626">
        <w:rPr>
          <w:szCs w:val="28"/>
        </w:rPr>
        <w:t xml:space="preserve"> </w:t>
      </w:r>
      <w:r w:rsidRPr="00942C9D">
        <w:rPr>
          <w:szCs w:val="28"/>
        </w:rPr>
        <w:t xml:space="preserve">23), следует отметить, что по сравнению с предыдущими годами, успешность их выполнения стала несколько выше. </w:t>
      </w:r>
      <w:r w:rsidRPr="00942C9D">
        <w:rPr>
          <w:szCs w:val="28"/>
          <w:lang w:eastAsia="en-US"/>
        </w:rPr>
        <w:t>Наибольший процент выполнения у задания № 20 (</w:t>
      </w:r>
      <w:r w:rsidRPr="00942C9D">
        <w:rPr>
          <w:szCs w:val="28"/>
        </w:rPr>
        <w:t>80,56</w:t>
      </w:r>
      <w:r w:rsidR="00751626">
        <w:rPr>
          <w:szCs w:val="28"/>
        </w:rPr>
        <w:t xml:space="preserve"> </w:t>
      </w:r>
      <w:r w:rsidRPr="00942C9D">
        <w:rPr>
          <w:szCs w:val="28"/>
        </w:rPr>
        <w:t>%</w:t>
      </w:r>
      <w:r w:rsidRPr="00942C9D">
        <w:rPr>
          <w:szCs w:val="28"/>
          <w:lang w:eastAsia="en-US"/>
        </w:rPr>
        <w:t xml:space="preserve">). </w:t>
      </w:r>
      <w:r w:rsidR="00595B28" w:rsidRPr="00942C9D">
        <w:rPr>
          <w:rFonts w:eastAsia="Times New Roman"/>
          <w:szCs w:val="28"/>
        </w:rPr>
        <w:t>В этом задании проверялось умение сравнить с помощью топографической карты пригодность территории для использования в з</w:t>
      </w:r>
      <w:r w:rsidR="00595B28" w:rsidRPr="00942C9D">
        <w:rPr>
          <w:rFonts w:eastAsia="Times New Roman"/>
          <w:szCs w:val="28"/>
        </w:rPr>
        <w:t>а</w:t>
      </w:r>
      <w:r w:rsidR="00595B28" w:rsidRPr="00942C9D">
        <w:rPr>
          <w:rFonts w:eastAsia="Times New Roman"/>
          <w:szCs w:val="28"/>
        </w:rPr>
        <w:t>данных целях.</w:t>
      </w:r>
      <w:r w:rsidR="00595B28" w:rsidRPr="00942C9D">
        <w:rPr>
          <w:rFonts w:eastAsia="Times New Roman"/>
          <w:szCs w:val="35"/>
        </w:rPr>
        <w:t xml:space="preserve"> В ответах на это задание оценивается не только полнота и правильность ответа, но и умение использовать географическую информацию, представленную в невербальной форме, для решения конкретной задачи. </w:t>
      </w:r>
    </w:p>
    <w:p w:rsidR="00942C9D" w:rsidRDefault="003E071A" w:rsidP="00AB3063">
      <w:pPr>
        <w:spacing w:line="276" w:lineRule="auto"/>
        <w:ind w:firstLine="709"/>
        <w:jc w:val="both"/>
        <w:rPr>
          <w:szCs w:val="28"/>
          <w:lang w:eastAsia="en-US"/>
        </w:rPr>
      </w:pPr>
      <w:r w:rsidRPr="00942C9D">
        <w:rPr>
          <w:szCs w:val="28"/>
          <w:lang w:eastAsia="en-US"/>
        </w:rPr>
        <w:t xml:space="preserve">Менее успешно выполнено задание </w:t>
      </w:r>
      <w:r w:rsidR="00595B28" w:rsidRPr="00942C9D">
        <w:rPr>
          <w:szCs w:val="28"/>
          <w:lang w:eastAsia="en-US"/>
        </w:rPr>
        <w:t>№ 15 (</w:t>
      </w:r>
      <w:r w:rsidR="00595B28" w:rsidRPr="00942C9D">
        <w:rPr>
          <w:szCs w:val="28"/>
        </w:rPr>
        <w:t>46,68</w:t>
      </w:r>
      <w:r w:rsidR="00751626">
        <w:rPr>
          <w:szCs w:val="28"/>
        </w:rPr>
        <w:t xml:space="preserve"> </w:t>
      </w:r>
      <w:r w:rsidR="00595B28" w:rsidRPr="00942C9D">
        <w:rPr>
          <w:szCs w:val="28"/>
        </w:rPr>
        <w:t>%</w:t>
      </w:r>
      <w:r w:rsidR="00595B28" w:rsidRPr="00942C9D">
        <w:rPr>
          <w:szCs w:val="28"/>
          <w:lang w:eastAsia="en-US"/>
        </w:rPr>
        <w:t>). Более половины выпускников не смогли правильно объяснить причины сохранения многолетней мерзлоты в Якутии</w:t>
      </w:r>
      <w:r w:rsidR="00942C9D">
        <w:rPr>
          <w:szCs w:val="28"/>
          <w:lang w:eastAsia="en-US"/>
        </w:rPr>
        <w:t>.</w:t>
      </w:r>
    </w:p>
    <w:p w:rsidR="00942C9D" w:rsidRDefault="00D455FA" w:rsidP="00AB3063">
      <w:pPr>
        <w:spacing w:line="276" w:lineRule="auto"/>
        <w:ind w:firstLine="709"/>
        <w:jc w:val="both"/>
        <w:rPr>
          <w:color w:val="000000"/>
          <w:szCs w:val="28"/>
          <w:lang w:eastAsia="en-US"/>
        </w:rPr>
      </w:pPr>
      <w:r w:rsidRPr="00942C9D">
        <w:rPr>
          <w:color w:val="000000"/>
          <w:szCs w:val="28"/>
          <w:lang w:eastAsia="en-US"/>
        </w:rPr>
        <w:t>Большие затруднения у выпускников 2019 года вызвало задание № 23 (тема – «Хозяйство России»). Только группа сильных выпускников показала понимание специфики географического положения и административно-территориального устройства России, особенностей её природы, населения, основных отраслей хозяйства, природно-хозяйственных зон и районов. Групп</w:t>
      </w:r>
      <w:r w:rsidR="00751626">
        <w:rPr>
          <w:color w:val="000000"/>
          <w:szCs w:val="28"/>
          <w:lang w:eastAsia="en-US"/>
        </w:rPr>
        <w:t>ы</w:t>
      </w:r>
      <w:r w:rsidRPr="00942C9D">
        <w:rPr>
          <w:color w:val="000000"/>
          <w:szCs w:val="28"/>
          <w:lang w:eastAsia="en-US"/>
        </w:rPr>
        <w:t xml:space="preserve"> «средних» и «слабых» выпускников справились с выполнением задания значительно ниже запла</w:t>
      </w:r>
      <w:r w:rsidRPr="00942C9D">
        <w:rPr>
          <w:color w:val="000000"/>
          <w:szCs w:val="28"/>
          <w:lang w:eastAsia="en-US"/>
        </w:rPr>
        <w:softHyphen/>
        <w:t xml:space="preserve">нированного уровня. </w:t>
      </w:r>
    </w:p>
    <w:p w:rsidR="00942C9D" w:rsidRDefault="00FF2035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Рассматривая итог</w:t>
      </w:r>
      <w:r w:rsidR="003E071A" w:rsidRPr="00942C9D">
        <w:rPr>
          <w:szCs w:val="28"/>
        </w:rPr>
        <w:t>и</w:t>
      </w:r>
      <w:r w:rsidRPr="00942C9D">
        <w:rPr>
          <w:szCs w:val="28"/>
        </w:rPr>
        <w:t xml:space="preserve"> выполнения заданий по основным </w:t>
      </w:r>
      <w:r w:rsidR="00595B28" w:rsidRPr="00942C9D">
        <w:rPr>
          <w:szCs w:val="28"/>
        </w:rPr>
        <w:t>разделам</w:t>
      </w:r>
      <w:r w:rsidRPr="00942C9D">
        <w:rPr>
          <w:szCs w:val="28"/>
        </w:rPr>
        <w:t xml:space="preserve"> содержания, следует о</w:t>
      </w:r>
      <w:r w:rsidRPr="00942C9D">
        <w:rPr>
          <w:szCs w:val="28"/>
        </w:rPr>
        <w:t>т</w:t>
      </w:r>
      <w:r w:rsidRPr="00942C9D">
        <w:rPr>
          <w:szCs w:val="28"/>
        </w:rPr>
        <w:t>метить, что в 2019 году выпускники показали хороший уровень усвоения темы «Источники ге</w:t>
      </w:r>
      <w:r w:rsidRPr="00942C9D">
        <w:rPr>
          <w:szCs w:val="28"/>
        </w:rPr>
        <w:t>о</w:t>
      </w:r>
      <w:r w:rsidRPr="00942C9D">
        <w:rPr>
          <w:szCs w:val="28"/>
        </w:rPr>
        <w:t>графической информации» (задания 1,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14,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18,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19,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20,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21). Средний процент выполнения всех з</w:t>
      </w:r>
      <w:r w:rsidRPr="00942C9D">
        <w:rPr>
          <w:szCs w:val="28"/>
        </w:rPr>
        <w:t>а</w:t>
      </w:r>
      <w:r w:rsidRPr="00942C9D">
        <w:rPr>
          <w:szCs w:val="28"/>
        </w:rPr>
        <w:t>даний данной темы составил 73,79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%</w:t>
      </w:r>
      <w:r w:rsidR="00942C9D">
        <w:rPr>
          <w:szCs w:val="28"/>
        </w:rPr>
        <w:t>.</w:t>
      </w:r>
    </w:p>
    <w:p w:rsidR="00942C9D" w:rsidRDefault="00FF2035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Проблемным явилось определение географических координат: с ним справилось менее половины сдававших экзамен.</w:t>
      </w:r>
    </w:p>
    <w:p w:rsidR="00942C9D" w:rsidRDefault="00FA76A5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 xml:space="preserve">Хуже выполнены задания, относящиеся </w:t>
      </w:r>
      <w:r w:rsidR="00595B28" w:rsidRPr="00942C9D">
        <w:rPr>
          <w:szCs w:val="28"/>
        </w:rPr>
        <w:t>к разделу</w:t>
      </w:r>
      <w:r w:rsidRPr="00942C9D">
        <w:rPr>
          <w:szCs w:val="28"/>
        </w:rPr>
        <w:t xml:space="preserve"> «Природа Земли и человек» (№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10, 11,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15,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26,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27,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29). Средний процент выполнения – 57,27</w:t>
      </w:r>
      <w:r w:rsidR="00AB3063">
        <w:rPr>
          <w:szCs w:val="28"/>
        </w:rPr>
        <w:t xml:space="preserve"> </w:t>
      </w:r>
      <w:r w:rsidRPr="00942C9D">
        <w:rPr>
          <w:szCs w:val="28"/>
        </w:rPr>
        <w:t>%.</w:t>
      </w:r>
    </w:p>
    <w:p w:rsidR="00942C9D" w:rsidRDefault="00FA76A5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 xml:space="preserve">Невысокие результаты продемонстрировали выпускники при выполнении заданий из </w:t>
      </w:r>
      <w:r w:rsidR="00595B28" w:rsidRPr="00942C9D">
        <w:rPr>
          <w:szCs w:val="28"/>
        </w:rPr>
        <w:t>ра</w:t>
      </w:r>
      <w:r w:rsidR="00595B28" w:rsidRPr="00942C9D">
        <w:rPr>
          <w:szCs w:val="28"/>
        </w:rPr>
        <w:t>з</w:t>
      </w:r>
      <w:r w:rsidR="00595B28" w:rsidRPr="00942C9D">
        <w:rPr>
          <w:szCs w:val="28"/>
        </w:rPr>
        <w:t>дела</w:t>
      </w:r>
      <w:r w:rsidRPr="00942C9D">
        <w:rPr>
          <w:szCs w:val="28"/>
        </w:rPr>
        <w:t xml:space="preserve"> «Материки, океаны, народы и страны»</w:t>
      </w:r>
      <w:r w:rsidR="005C7B97" w:rsidRPr="00942C9D">
        <w:rPr>
          <w:szCs w:val="28"/>
        </w:rPr>
        <w:t xml:space="preserve">. </w:t>
      </w:r>
      <w:r w:rsidR="003E071A" w:rsidRPr="00942C9D">
        <w:rPr>
          <w:szCs w:val="28"/>
        </w:rPr>
        <w:t>Это говорит о необходимости систематического п</w:t>
      </w:r>
      <w:r w:rsidR="003E071A" w:rsidRPr="00942C9D">
        <w:rPr>
          <w:szCs w:val="28"/>
        </w:rPr>
        <w:t>о</w:t>
      </w:r>
      <w:r w:rsidR="003E071A" w:rsidRPr="00942C9D">
        <w:rPr>
          <w:szCs w:val="28"/>
        </w:rPr>
        <w:t>вторения материалов предыдущих лет обучения.</w:t>
      </w:r>
    </w:p>
    <w:p w:rsidR="00132336" w:rsidRPr="00942C9D" w:rsidRDefault="0033066A" w:rsidP="00AB3063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На протяжении последних лет постоянно констатируется факт</w:t>
      </w:r>
      <w:r w:rsidR="00595B28" w:rsidRPr="00942C9D">
        <w:rPr>
          <w:szCs w:val="28"/>
        </w:rPr>
        <w:t>, что вопросы из раздела «География России»</w:t>
      </w:r>
      <w:r w:rsidRPr="00942C9D">
        <w:rPr>
          <w:szCs w:val="28"/>
        </w:rPr>
        <w:t xml:space="preserve"> </w:t>
      </w:r>
      <w:r w:rsidR="00595B28" w:rsidRPr="00942C9D">
        <w:rPr>
          <w:szCs w:val="28"/>
        </w:rPr>
        <w:t>выполняются выпускниками на недостаточно хорошем уровне.</w:t>
      </w:r>
      <w:r w:rsidR="00132336" w:rsidRPr="00942C9D">
        <w:rPr>
          <w:szCs w:val="28"/>
        </w:rPr>
        <w:t xml:space="preserve"> Умение о</w:t>
      </w:r>
      <w:r w:rsidR="00132336" w:rsidRPr="00942C9D">
        <w:rPr>
          <w:szCs w:val="28"/>
        </w:rPr>
        <w:t>п</w:t>
      </w:r>
      <w:r w:rsidR="00132336" w:rsidRPr="00942C9D">
        <w:rPr>
          <w:szCs w:val="28"/>
        </w:rPr>
        <w:t>ределять географические объекты (регионы России, страны, природные зоны) по их признакам проверялось заданиями повышенного уровня сложности с географическими текстовыми опис</w:t>
      </w:r>
      <w:r w:rsidR="00132336" w:rsidRPr="00942C9D">
        <w:rPr>
          <w:szCs w:val="28"/>
        </w:rPr>
        <w:t>а</w:t>
      </w:r>
      <w:r w:rsidR="00132336" w:rsidRPr="00942C9D">
        <w:rPr>
          <w:szCs w:val="28"/>
        </w:rPr>
        <w:t>ниями. Определение регионов России дополнительно проверялось заданиями, в которых краткие описания были взяты из жизненных ситуаций (использовались рекламные слоганы туристич</w:t>
      </w:r>
      <w:r w:rsidR="00132336" w:rsidRPr="00942C9D">
        <w:rPr>
          <w:szCs w:val="28"/>
        </w:rPr>
        <w:t>е</w:t>
      </w:r>
      <w:r w:rsidR="00132336" w:rsidRPr="00942C9D">
        <w:rPr>
          <w:szCs w:val="28"/>
        </w:rPr>
        <w:t>ских компаний). В целом с определением географических объектов по признакам справились менее половины аттестуемых. При этом с заданиями данного типа, как правило, справлялись х</w:t>
      </w:r>
      <w:r w:rsidR="00132336" w:rsidRPr="00942C9D">
        <w:rPr>
          <w:szCs w:val="28"/>
        </w:rPr>
        <w:t>о</w:t>
      </w:r>
      <w:r w:rsidR="00132336" w:rsidRPr="00942C9D">
        <w:rPr>
          <w:szCs w:val="28"/>
        </w:rPr>
        <w:t>рошо подготовленные учащиеся. Таким образом, данное умение можно считать сформирова</w:t>
      </w:r>
      <w:r w:rsidR="00132336" w:rsidRPr="00942C9D">
        <w:rPr>
          <w:szCs w:val="28"/>
        </w:rPr>
        <w:t>н</w:t>
      </w:r>
      <w:r w:rsidR="00132336" w:rsidRPr="00942C9D">
        <w:rPr>
          <w:szCs w:val="28"/>
        </w:rPr>
        <w:t xml:space="preserve">ным, но в основном у выпускников, получивших на экзамене отметки «4» и «5». </w:t>
      </w:r>
    </w:p>
    <w:p w:rsidR="00942C9D" w:rsidRDefault="00942C9D" w:rsidP="00AB306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DE0D61" w:rsidRPr="0018139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B3958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4</w:t>
      </w:r>
      <w:r w:rsidRPr="00EB3958">
        <w:rPr>
          <w:rFonts w:ascii="Times New Roman" w:hAnsi="Times New Roman"/>
          <w:b/>
          <w:sz w:val="24"/>
          <w:szCs w:val="28"/>
        </w:rPr>
        <w:t>. Меры методической поддержки изучения учебного предмета в 20</w:t>
      </w:r>
      <w:r>
        <w:rPr>
          <w:rFonts w:ascii="Times New Roman" w:hAnsi="Times New Roman"/>
          <w:b/>
          <w:sz w:val="24"/>
          <w:szCs w:val="28"/>
        </w:rPr>
        <w:t>1</w:t>
      </w:r>
      <w:r w:rsidR="00863779">
        <w:rPr>
          <w:rFonts w:ascii="Times New Roman" w:hAnsi="Times New Roman"/>
          <w:b/>
          <w:sz w:val="24"/>
          <w:szCs w:val="28"/>
        </w:rPr>
        <w:t>9</w:t>
      </w:r>
      <w:r w:rsidR="00AB3063">
        <w:rPr>
          <w:rFonts w:ascii="Times New Roman" w:hAnsi="Times New Roman"/>
          <w:b/>
          <w:sz w:val="24"/>
          <w:szCs w:val="28"/>
        </w:rPr>
        <w:t>/</w:t>
      </w:r>
      <w:r w:rsidRPr="00EB3958">
        <w:rPr>
          <w:rFonts w:ascii="Times New Roman" w:hAnsi="Times New Roman"/>
          <w:b/>
          <w:sz w:val="24"/>
          <w:szCs w:val="28"/>
        </w:rPr>
        <w:t>20</w:t>
      </w:r>
      <w:r w:rsidR="00863779">
        <w:rPr>
          <w:rFonts w:ascii="Times New Roman" w:hAnsi="Times New Roman"/>
          <w:b/>
          <w:sz w:val="24"/>
          <w:szCs w:val="28"/>
        </w:rPr>
        <w:t>20</w:t>
      </w:r>
      <w:r w:rsidRPr="00EB3958">
        <w:rPr>
          <w:rFonts w:ascii="Times New Roman" w:hAnsi="Times New Roman"/>
          <w:b/>
          <w:sz w:val="24"/>
          <w:szCs w:val="28"/>
        </w:rPr>
        <w:t xml:space="preserve"> учебном году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81394">
        <w:rPr>
          <w:rFonts w:ascii="Times New Roman" w:hAnsi="Times New Roman"/>
          <w:b/>
          <w:sz w:val="24"/>
          <w:szCs w:val="28"/>
        </w:rPr>
        <w:t>на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F97F6F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</w:t>
      </w:r>
      <w:r w:rsidR="00942C9D">
        <w:rPr>
          <w:rFonts w:ascii="Times New Roman" w:eastAsiaTheme="minorHAnsi" w:hAnsi="Times New Roman"/>
          <w:i/>
          <w:szCs w:val="24"/>
          <w:lang w:eastAsia="ru-RU"/>
        </w:rPr>
        <w:t>6</w:t>
      </w:r>
    </w:p>
    <w:tbl>
      <w:tblPr>
        <w:tblStyle w:val="a7"/>
        <w:tblW w:w="10065" w:type="dxa"/>
        <w:tblInd w:w="108" w:type="dxa"/>
        <w:tblLook w:val="04A0"/>
      </w:tblPr>
      <w:tblGrid>
        <w:gridCol w:w="445"/>
        <w:gridCol w:w="1823"/>
        <w:gridCol w:w="7797"/>
      </w:tblGrid>
      <w:tr w:rsidR="00DE0D61" w:rsidRPr="00FF2246" w:rsidTr="00AB3063">
        <w:tc>
          <w:tcPr>
            <w:tcW w:w="445" w:type="dxa"/>
            <w:vAlign w:val="center"/>
          </w:tcPr>
          <w:p w:rsidR="00DE0D61" w:rsidRPr="00EB3958" w:rsidRDefault="00DE0D61" w:rsidP="00AB306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  <w:vAlign w:val="center"/>
          </w:tcPr>
          <w:p w:rsidR="00DE0D61" w:rsidRPr="00EB3958" w:rsidRDefault="00DE0D61" w:rsidP="00AB306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vAlign w:val="center"/>
          </w:tcPr>
          <w:p w:rsidR="00DE0D61" w:rsidRPr="00EB3958" w:rsidRDefault="00DE0D61" w:rsidP="00AB306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EB3958" w:rsidRDefault="00DE0D61" w:rsidP="00AB306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FF2246" w:rsidTr="00F97F6F">
        <w:tc>
          <w:tcPr>
            <w:tcW w:w="445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AB3063" w:rsidRDefault="00FC113F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E0D61" w:rsidRPr="00942C9D" w:rsidRDefault="00FC113F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2019 г</w:t>
            </w:r>
            <w:r w:rsidR="00AB306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8755F9" w:rsidRDefault="00FC113F" w:rsidP="00942C9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для учителей географии «Предметно-содержательный анализ выполнения ОГЭ по географии в 2019 году»</w:t>
            </w:r>
            <w:r w:rsidR="00942C9D"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E0D61" w:rsidRPr="00942C9D" w:rsidRDefault="00942C9D" w:rsidP="00942C9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ГАУДПО МО «Институт развития образования»</w:t>
            </w:r>
            <w:r w:rsidR="00FC113F"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D61" w:rsidRPr="00FF2246" w:rsidTr="00F97F6F">
        <w:tc>
          <w:tcPr>
            <w:tcW w:w="445" w:type="dxa"/>
          </w:tcPr>
          <w:p w:rsidR="00DE0D61" w:rsidRPr="00EB3958" w:rsidRDefault="00AA0DE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DE0D61" w:rsidRPr="00942C9D" w:rsidRDefault="00FC113F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Ноябрь 2019 г</w:t>
            </w:r>
            <w:r w:rsidR="00AB306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8755F9" w:rsidRDefault="00FC113F" w:rsidP="00942C9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в рамках курсов повышения квалификации «Актуальные пр</w:t>
            </w: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блемы подготовки к ОГЭ по географии в новой форме»</w:t>
            </w:r>
            <w:r w:rsidR="00942C9D"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E0D61" w:rsidRPr="00942C9D" w:rsidRDefault="00942C9D" w:rsidP="00942C9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ГАУДПО МО «Институт развития образования»</w:t>
            </w:r>
          </w:p>
        </w:tc>
      </w:tr>
      <w:tr w:rsidR="0089779C" w:rsidRPr="00FF2246" w:rsidTr="00F97F6F">
        <w:tc>
          <w:tcPr>
            <w:tcW w:w="445" w:type="dxa"/>
          </w:tcPr>
          <w:p w:rsidR="0089779C" w:rsidRPr="00EB3958" w:rsidRDefault="0089779C" w:rsidP="00897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89779C" w:rsidRPr="00942C9D" w:rsidRDefault="0089779C" w:rsidP="0089779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Март 2020 г</w:t>
            </w:r>
            <w:r w:rsidR="00AB306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89779C" w:rsidRPr="00942C9D" w:rsidRDefault="0089779C" w:rsidP="0089779C">
            <w:pPr>
              <w:pStyle w:val="Default"/>
            </w:pPr>
            <w:r w:rsidRPr="00942C9D">
              <w:t>Методический семинар «Методические аспекты подготовки к ГИА по географии в 2019 году»</w:t>
            </w:r>
            <w:r w:rsidR="00942C9D" w:rsidRPr="00942C9D">
              <w:rPr>
                <w:rFonts w:eastAsiaTheme="minorHAnsi"/>
              </w:rPr>
              <w:t>, ГАУДПО МО «Институт развития образования»</w:t>
            </w:r>
            <w:r w:rsidRPr="00942C9D">
              <w:t xml:space="preserve"> </w:t>
            </w:r>
          </w:p>
        </w:tc>
      </w:tr>
      <w:tr w:rsidR="0089779C" w:rsidRPr="00FF2246" w:rsidTr="00F97F6F">
        <w:tc>
          <w:tcPr>
            <w:tcW w:w="445" w:type="dxa"/>
          </w:tcPr>
          <w:p w:rsidR="0089779C" w:rsidRPr="00EB3958" w:rsidRDefault="00132336" w:rsidP="0089779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5"/>
              <w:gridCol w:w="222"/>
            </w:tblGrid>
            <w:tr w:rsidR="0089779C" w:rsidRPr="00942C9D">
              <w:trPr>
                <w:trHeight w:val="385"/>
              </w:trPr>
              <w:tc>
                <w:tcPr>
                  <w:tcW w:w="0" w:type="auto"/>
                </w:tcPr>
                <w:p w:rsidR="0089779C" w:rsidRPr="00942C9D" w:rsidRDefault="00AA0DEC" w:rsidP="00AA0DEC">
                  <w:pPr>
                    <w:pStyle w:val="Default"/>
                    <w:ind w:hanging="94"/>
                  </w:pPr>
                  <w:r w:rsidRPr="00942C9D">
                    <w:t xml:space="preserve">В </w:t>
                  </w:r>
                  <w:r w:rsidR="0089779C" w:rsidRPr="00942C9D">
                    <w:t xml:space="preserve">течение </w:t>
                  </w:r>
                  <w:r w:rsidRPr="00942C9D">
                    <w:t>г</w:t>
                  </w:r>
                  <w:r w:rsidR="0089779C" w:rsidRPr="00942C9D">
                    <w:t xml:space="preserve">ода </w:t>
                  </w:r>
                </w:p>
              </w:tc>
              <w:tc>
                <w:tcPr>
                  <w:tcW w:w="0" w:type="auto"/>
                </w:tcPr>
                <w:p w:rsidR="0089779C" w:rsidRPr="00942C9D" w:rsidRDefault="0089779C" w:rsidP="0089779C">
                  <w:pPr>
                    <w:pStyle w:val="Default"/>
                  </w:pPr>
                </w:p>
              </w:tc>
            </w:tr>
          </w:tbl>
          <w:p w:rsidR="0089779C" w:rsidRPr="00942C9D" w:rsidRDefault="0089779C" w:rsidP="0089779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89779C" w:rsidRPr="00942C9D" w:rsidRDefault="0089779C" w:rsidP="008755F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gramStart"/>
            <w:r w:rsidRPr="00942C9D">
              <w:rPr>
                <w:rFonts w:ascii="Times New Roman" w:hAnsi="Times New Roman"/>
                <w:sz w:val="24"/>
                <w:szCs w:val="24"/>
              </w:rPr>
              <w:t>Консультации учителей образовательных организаций, обучающиеся к</w:t>
            </w:r>
            <w:r w:rsidRPr="00942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C9D">
              <w:rPr>
                <w:rFonts w:ascii="Times New Roman" w:hAnsi="Times New Roman"/>
                <w:sz w:val="24"/>
                <w:szCs w:val="24"/>
              </w:rPr>
              <w:t>торых не преодолели</w:t>
            </w:r>
            <w:proofErr w:type="gramEnd"/>
            <w:r w:rsidRPr="00942C9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942C9D" w:rsidRPr="00942C9D">
              <w:rPr>
                <w:rFonts w:ascii="Times New Roman" w:hAnsi="Times New Roman"/>
                <w:sz w:val="24"/>
                <w:szCs w:val="24"/>
              </w:rPr>
              <w:t>имальный</w:t>
            </w:r>
            <w:r w:rsidRPr="00942C9D">
              <w:rPr>
                <w:rFonts w:ascii="Times New Roman" w:hAnsi="Times New Roman"/>
                <w:sz w:val="24"/>
                <w:szCs w:val="24"/>
              </w:rPr>
              <w:t xml:space="preserve"> порог на экзамене по географии</w:t>
            </w:r>
          </w:p>
        </w:tc>
      </w:tr>
      <w:tr w:rsidR="00AA0DEC" w:rsidRPr="00FF2246" w:rsidTr="00F97F6F">
        <w:tc>
          <w:tcPr>
            <w:tcW w:w="445" w:type="dxa"/>
          </w:tcPr>
          <w:p w:rsidR="00AA0DEC" w:rsidRPr="00EB3958" w:rsidRDefault="00132336" w:rsidP="00AA0D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8755F9" w:rsidRDefault="00AA0DEC" w:rsidP="00AA0DEC">
            <w:pPr>
              <w:pStyle w:val="Default"/>
            </w:pPr>
            <w:r w:rsidRPr="00942C9D">
              <w:t xml:space="preserve">В течение </w:t>
            </w:r>
          </w:p>
          <w:p w:rsidR="00AA0DEC" w:rsidRPr="00942C9D" w:rsidRDefault="00AA0DEC" w:rsidP="00AA0DEC">
            <w:pPr>
              <w:pStyle w:val="Default"/>
            </w:pPr>
            <w:r w:rsidRPr="00942C9D">
              <w:t xml:space="preserve">года </w:t>
            </w:r>
          </w:p>
        </w:tc>
        <w:tc>
          <w:tcPr>
            <w:tcW w:w="7797" w:type="dxa"/>
          </w:tcPr>
          <w:p w:rsidR="00AA0DEC" w:rsidRPr="00942C9D" w:rsidRDefault="00AA0DEC" w:rsidP="00AA0DEC">
            <w:pPr>
              <w:pStyle w:val="Default"/>
            </w:pPr>
            <w:r w:rsidRPr="00942C9D">
              <w:t xml:space="preserve">Презентация лучших педагогических практик (проведение открытых уроков) в рамках методических семинаров </w:t>
            </w:r>
          </w:p>
        </w:tc>
      </w:tr>
      <w:tr w:rsidR="00AA0DEC" w:rsidRPr="00FF2246" w:rsidTr="00F97F6F">
        <w:tc>
          <w:tcPr>
            <w:tcW w:w="445" w:type="dxa"/>
          </w:tcPr>
          <w:p w:rsidR="00AA0DEC" w:rsidRPr="00EB3958" w:rsidRDefault="00132336" w:rsidP="00AA0D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</w:tcPr>
          <w:p w:rsidR="00AA0DEC" w:rsidRPr="00942C9D" w:rsidRDefault="00AA0DEC" w:rsidP="00AA0DE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42C9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797" w:type="dxa"/>
          </w:tcPr>
          <w:p w:rsidR="00AA0DEC" w:rsidRPr="00942C9D" w:rsidRDefault="00AA0DEC" w:rsidP="008755F9">
            <w:pPr>
              <w:pStyle w:val="Pa1"/>
              <w:rPr>
                <w:rFonts w:ascii="Times New Roman" w:eastAsiaTheme="minorHAnsi" w:hAnsi="Times New Roman" w:cs="Times New Roman"/>
              </w:rPr>
            </w:pPr>
            <w:r w:rsidRPr="00942C9D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Методические семинары совместно с корпорацией «Российский уче</w:t>
            </w:r>
            <w:r w:rsidRPr="00942C9D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C9D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ник»</w:t>
            </w:r>
            <w:r w:rsidR="00132336" w:rsidRPr="00942C9D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, издательство «Просвещение»</w:t>
            </w:r>
          </w:p>
        </w:tc>
      </w:tr>
    </w:tbl>
    <w:p w:rsidR="00DE0D61" w:rsidRDefault="00DE0D61" w:rsidP="00D116BF">
      <w:pPr>
        <w:jc w:val="both"/>
        <w:rPr>
          <w:b/>
        </w:rPr>
      </w:pPr>
    </w:p>
    <w:p w:rsidR="005060D9" w:rsidRDefault="00661C2E" w:rsidP="00132336">
      <w:pPr>
        <w:jc w:val="both"/>
      </w:pPr>
      <w:r>
        <w:rPr>
          <w:b/>
        </w:rPr>
        <w:t>2.</w:t>
      </w:r>
      <w:r w:rsidR="00DE0D61">
        <w:rPr>
          <w:b/>
        </w:rPr>
        <w:t>5</w:t>
      </w:r>
      <w:r>
        <w:rPr>
          <w:b/>
        </w:rPr>
        <w:t xml:space="preserve">. </w:t>
      </w:r>
      <w:r w:rsidR="005060D9" w:rsidRPr="00931BA3">
        <w:rPr>
          <w:b/>
        </w:rPr>
        <w:t xml:space="preserve">ВЫВОДЫ </w:t>
      </w:r>
    </w:p>
    <w:p w:rsidR="0089779C" w:rsidRPr="00942C9D" w:rsidRDefault="0089779C" w:rsidP="00942C9D">
      <w:pPr>
        <w:jc w:val="both"/>
        <w:rPr>
          <w:sz w:val="22"/>
        </w:rPr>
      </w:pPr>
    </w:p>
    <w:p w:rsidR="00863779" w:rsidRPr="00942C9D" w:rsidRDefault="0089779C" w:rsidP="00EC4B5D">
      <w:pPr>
        <w:spacing w:line="276" w:lineRule="auto"/>
        <w:ind w:firstLine="709"/>
        <w:jc w:val="both"/>
        <w:rPr>
          <w:szCs w:val="28"/>
        </w:rPr>
      </w:pPr>
      <w:bookmarkStart w:id="8" w:name="_GoBack"/>
      <w:r w:rsidRPr="00942C9D">
        <w:rPr>
          <w:szCs w:val="28"/>
        </w:rPr>
        <w:t>В целом, географическую подготовку выпускников 9-х классов следует признать удовл</w:t>
      </w:r>
      <w:r w:rsidRPr="00942C9D">
        <w:rPr>
          <w:szCs w:val="28"/>
        </w:rPr>
        <w:t>е</w:t>
      </w:r>
      <w:r w:rsidRPr="00942C9D">
        <w:rPr>
          <w:szCs w:val="28"/>
        </w:rPr>
        <w:t>творительной</w:t>
      </w:r>
      <w:r w:rsidR="00863779" w:rsidRPr="00942C9D">
        <w:rPr>
          <w:szCs w:val="28"/>
        </w:rPr>
        <w:t xml:space="preserve"> (качество обучен</w:t>
      </w:r>
      <w:r w:rsidR="00D455FA" w:rsidRPr="00942C9D">
        <w:rPr>
          <w:szCs w:val="28"/>
        </w:rPr>
        <w:t>ия</w:t>
      </w:r>
      <w:r w:rsidR="00863779" w:rsidRPr="00942C9D">
        <w:rPr>
          <w:szCs w:val="28"/>
        </w:rPr>
        <w:t xml:space="preserve"> </w:t>
      </w:r>
      <w:r w:rsidR="00D455FA" w:rsidRPr="00942C9D">
        <w:rPr>
          <w:szCs w:val="28"/>
        </w:rPr>
        <w:t>59,95</w:t>
      </w:r>
      <w:r w:rsidR="00751626">
        <w:rPr>
          <w:szCs w:val="28"/>
        </w:rPr>
        <w:t xml:space="preserve"> </w:t>
      </w:r>
      <w:r w:rsidR="00D455FA" w:rsidRPr="00942C9D">
        <w:rPr>
          <w:szCs w:val="28"/>
        </w:rPr>
        <w:t>%)</w:t>
      </w:r>
      <w:r w:rsidRPr="00942C9D">
        <w:rPr>
          <w:szCs w:val="28"/>
        </w:rPr>
        <w:t xml:space="preserve">. </w:t>
      </w:r>
    </w:p>
    <w:p w:rsidR="0089779C" w:rsidRPr="00942C9D" w:rsidRDefault="00D455FA" w:rsidP="00EC4B5D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Б</w:t>
      </w:r>
      <w:r w:rsidR="0089779C" w:rsidRPr="00942C9D">
        <w:rPr>
          <w:szCs w:val="28"/>
        </w:rPr>
        <w:t>ольшая часть выпускников знает основные географические факты, умеет читать карту с помощью легенды, выбирать необходимый источник информации для решения конкретной пр</w:t>
      </w:r>
      <w:r w:rsidR="0089779C" w:rsidRPr="00942C9D">
        <w:rPr>
          <w:szCs w:val="28"/>
        </w:rPr>
        <w:t>о</w:t>
      </w:r>
      <w:r w:rsidR="0089779C" w:rsidRPr="00942C9D">
        <w:rPr>
          <w:szCs w:val="28"/>
        </w:rPr>
        <w:t xml:space="preserve">блемы, приводит примеры распространения географических явлений, извлекает необходимую информацию из статистических источников. </w:t>
      </w:r>
    </w:p>
    <w:p w:rsidR="00942C9D" w:rsidRDefault="00132336" w:rsidP="00EC4B5D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Выпускники 2019 года понимают географические следствия движений Земли, умеют р</w:t>
      </w:r>
      <w:r w:rsidRPr="00942C9D">
        <w:rPr>
          <w:szCs w:val="28"/>
        </w:rPr>
        <w:t>а</w:t>
      </w:r>
      <w:r w:rsidRPr="00942C9D">
        <w:rPr>
          <w:szCs w:val="28"/>
        </w:rPr>
        <w:t>ботать с географическими моделями, такими как план местности и основными его параметрами и элементами (масштабом, условными знаками), определяют на местности, плане и карте напра</w:t>
      </w:r>
      <w:r w:rsidRPr="00942C9D">
        <w:rPr>
          <w:szCs w:val="28"/>
        </w:rPr>
        <w:t>в</w:t>
      </w:r>
      <w:r w:rsidRPr="00942C9D">
        <w:rPr>
          <w:szCs w:val="28"/>
        </w:rPr>
        <w:t xml:space="preserve">ления, высоты точек, местоположение географических объектов, анализируют таблицы. При этом испытывают затруднения при </w:t>
      </w:r>
      <w:r w:rsidRPr="00942C9D">
        <w:rPr>
          <w:szCs w:val="28"/>
          <w:lang w:eastAsia="en-US"/>
        </w:rPr>
        <w:t>анализе в разных источниках информации, необходимой для изучения территорий Земли, их обеспеченности природными и человеческими</w:t>
      </w:r>
      <w:r w:rsidRPr="00942C9D">
        <w:rPr>
          <w:szCs w:val="28"/>
        </w:rPr>
        <w:t xml:space="preserve"> </w:t>
      </w:r>
      <w:r w:rsidRPr="00942C9D">
        <w:rPr>
          <w:szCs w:val="28"/>
          <w:lang w:eastAsia="en-US"/>
        </w:rPr>
        <w:t>ресурсами; при определении на карте географических координат; не владеют умением выделять (узнавать) с</w:t>
      </w:r>
      <w:r w:rsidRPr="00942C9D">
        <w:rPr>
          <w:szCs w:val="28"/>
          <w:lang w:eastAsia="en-US"/>
        </w:rPr>
        <w:t>у</w:t>
      </w:r>
      <w:r w:rsidRPr="00942C9D">
        <w:rPr>
          <w:szCs w:val="28"/>
          <w:lang w:eastAsia="en-US"/>
        </w:rPr>
        <w:t>щественные признаки географических объектов</w:t>
      </w:r>
      <w:r w:rsidRPr="00942C9D">
        <w:rPr>
          <w:szCs w:val="28"/>
        </w:rPr>
        <w:t xml:space="preserve"> и явлений.</w:t>
      </w:r>
    </w:p>
    <w:p w:rsidR="00942C9D" w:rsidRDefault="00132336" w:rsidP="00EC4B5D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>Результаты показывают, что умение интерпретировать и анализировать географическую информацию, представленную в различной форме, пока сформировано только у хорошо подг</w:t>
      </w:r>
      <w:r w:rsidRPr="00942C9D">
        <w:rPr>
          <w:szCs w:val="28"/>
        </w:rPr>
        <w:t>о</w:t>
      </w:r>
      <w:r w:rsidRPr="00942C9D">
        <w:rPr>
          <w:szCs w:val="28"/>
        </w:rPr>
        <w:t xml:space="preserve">товленных выпускников. </w:t>
      </w:r>
    </w:p>
    <w:p w:rsidR="00132336" w:rsidRPr="00942C9D" w:rsidRDefault="00132336" w:rsidP="00EC4B5D">
      <w:pPr>
        <w:spacing w:line="276" w:lineRule="auto"/>
        <w:ind w:firstLine="709"/>
        <w:jc w:val="both"/>
        <w:rPr>
          <w:szCs w:val="28"/>
        </w:rPr>
      </w:pPr>
      <w:r w:rsidRPr="00942C9D">
        <w:rPr>
          <w:szCs w:val="28"/>
        </w:rPr>
        <w:t xml:space="preserve">Одним из главных недостатков подготовки выпускников по географии является </w:t>
      </w:r>
      <w:proofErr w:type="spellStart"/>
      <w:r w:rsidRPr="00942C9D">
        <w:rPr>
          <w:szCs w:val="28"/>
        </w:rPr>
        <w:t>несфо</w:t>
      </w:r>
      <w:r w:rsidRPr="00942C9D">
        <w:rPr>
          <w:szCs w:val="28"/>
        </w:rPr>
        <w:t>р</w:t>
      </w:r>
      <w:r w:rsidRPr="00942C9D">
        <w:rPr>
          <w:szCs w:val="28"/>
        </w:rPr>
        <w:t>мированность</w:t>
      </w:r>
      <w:proofErr w:type="spellEnd"/>
      <w:r w:rsidRPr="00942C9D">
        <w:rPr>
          <w:szCs w:val="28"/>
        </w:rPr>
        <w:t xml:space="preserve"> умений работать с различными источниками географической информации, прежде всего – с географическими картами.</w:t>
      </w:r>
    </w:p>
    <w:bookmarkEnd w:id="8"/>
    <w:p w:rsidR="00D455FA" w:rsidRDefault="00D455FA" w:rsidP="00751626">
      <w:pPr>
        <w:pStyle w:val="1"/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Default="00661C2E" w:rsidP="00D455FA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89779C" w:rsidRPr="00942C9D" w:rsidRDefault="00AA0DEC" w:rsidP="00751626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lang w:eastAsia="ru-RU"/>
        </w:rPr>
      </w:pPr>
      <w:r w:rsidRPr="00942C9D">
        <w:rPr>
          <w:color w:val="auto"/>
          <w:lang w:eastAsia="ru-RU"/>
        </w:rPr>
        <w:t>Анализ проведения и результатов ОГЭ по географии позволяют сформулировать некот</w:t>
      </w:r>
      <w:r w:rsidRPr="00942C9D">
        <w:rPr>
          <w:color w:val="auto"/>
          <w:lang w:eastAsia="ru-RU"/>
        </w:rPr>
        <w:t>о</w:t>
      </w:r>
      <w:r w:rsidRPr="00942C9D">
        <w:rPr>
          <w:color w:val="auto"/>
          <w:lang w:eastAsia="ru-RU"/>
        </w:rPr>
        <w:t xml:space="preserve">рые рекомендации по организации более эффективной подготовки к экзамену в следующем учебном году.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942C9D">
        <w:rPr>
          <w:color w:val="auto"/>
          <w:lang w:eastAsia="ru-RU"/>
        </w:rPr>
        <w:t>На заседаниях школьного методического объединения провести анализ результатов итоговой аттестации по географии за курс основной школы с вынесением конкретных рекоме</w:t>
      </w:r>
      <w:r w:rsidRPr="00942C9D">
        <w:rPr>
          <w:color w:val="auto"/>
          <w:lang w:eastAsia="ru-RU"/>
        </w:rPr>
        <w:t>н</w:t>
      </w:r>
      <w:r w:rsidRPr="00942C9D">
        <w:rPr>
          <w:color w:val="auto"/>
          <w:lang w:eastAsia="ru-RU"/>
        </w:rPr>
        <w:t xml:space="preserve">даций и сроков исполнения.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С учетом результатов экзамена по географии рекомендовать учителям изучить норм</w:t>
      </w:r>
      <w:r w:rsidRPr="00942C9D">
        <w:rPr>
          <w:color w:val="auto"/>
        </w:rPr>
        <w:t>а</w:t>
      </w:r>
      <w:r w:rsidRPr="00942C9D">
        <w:rPr>
          <w:color w:val="auto"/>
        </w:rPr>
        <w:t xml:space="preserve">тивные документы, определяющие структуру и содержание экзамена в форме ОГЭ, обращая внимание не только на задания демонстрационного варианта, но и на содержание спецификации и кодификатора.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Недостатки географической подготовки за курс основной школы требуют коррект</w:t>
      </w:r>
      <w:r w:rsidRPr="00942C9D">
        <w:rPr>
          <w:color w:val="auto"/>
        </w:rPr>
        <w:t>и</w:t>
      </w:r>
      <w:r w:rsidRPr="00942C9D">
        <w:rPr>
          <w:color w:val="auto"/>
        </w:rPr>
        <w:t>ровки преподавания географии на всех этапах образовательного процесса: планирования, отр</w:t>
      </w:r>
      <w:r w:rsidRPr="00942C9D">
        <w:rPr>
          <w:color w:val="auto"/>
        </w:rPr>
        <w:t>а</w:t>
      </w:r>
      <w:r w:rsidRPr="00942C9D">
        <w:rPr>
          <w:color w:val="auto"/>
        </w:rPr>
        <w:t xml:space="preserve">ботки и закрепления знаний, проверки и оценки знаний. Необходимо четко представлять, какие умения должны быть сформированы. </w:t>
      </w:r>
    </w:p>
    <w:p w:rsidR="00DC5D16" w:rsidRPr="00942C9D" w:rsidRDefault="00DC5D16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Важное направление совершенствования преподавания географии связано с этапами объяснения материала, отработки и закрепления знаний. Результаты ОГЭ показали, что бол</w:t>
      </w:r>
      <w:r w:rsidRPr="00942C9D">
        <w:rPr>
          <w:color w:val="auto"/>
        </w:rPr>
        <w:t>ь</w:t>
      </w:r>
      <w:r w:rsidRPr="00942C9D">
        <w:rPr>
          <w:color w:val="auto"/>
        </w:rPr>
        <w:t>шинство выпускников успешно справляются с заданиями на воспроизведение знаний. Проблемы же возникают в ходе решения задач, требующих применения знаний и умений в измененной или новой учебной ситуации. Поэтому рекомендуется шире использовать задания, которые способс</w:t>
      </w:r>
      <w:r w:rsidRPr="00942C9D">
        <w:rPr>
          <w:color w:val="auto"/>
        </w:rPr>
        <w:t>т</w:t>
      </w:r>
      <w:r w:rsidRPr="00942C9D">
        <w:rPr>
          <w:color w:val="auto"/>
        </w:rPr>
        <w:t>вуют формированию различных практических умений и навыков, нацеленные на применение п</w:t>
      </w:r>
      <w:r w:rsidRPr="00942C9D">
        <w:rPr>
          <w:color w:val="auto"/>
        </w:rPr>
        <w:t>о</w:t>
      </w:r>
      <w:r w:rsidRPr="00942C9D">
        <w:rPr>
          <w:color w:val="auto"/>
        </w:rPr>
        <w:t xml:space="preserve">лученных знаний и умений. На каждом уроке необходимо предлагать </w:t>
      </w:r>
      <w:proofErr w:type="gramStart"/>
      <w:r w:rsidRPr="00942C9D">
        <w:rPr>
          <w:color w:val="auto"/>
        </w:rPr>
        <w:t>обучающимся</w:t>
      </w:r>
      <w:proofErr w:type="gramEnd"/>
      <w:r w:rsidRPr="00942C9D">
        <w:rPr>
          <w:color w:val="auto"/>
        </w:rPr>
        <w:t xml:space="preserve"> такие зад</w:t>
      </w:r>
      <w:r w:rsidRPr="00942C9D">
        <w:rPr>
          <w:color w:val="auto"/>
        </w:rPr>
        <w:t>а</w:t>
      </w:r>
      <w:r w:rsidRPr="00942C9D">
        <w:rPr>
          <w:color w:val="auto"/>
        </w:rPr>
        <w:t>ния и применять активные приемы и методики. Педагоги для проверки знаний и умений должны использовать рисунки, схемы, профили, диаграммы, графики, таблицы, предлагать обучающимся задачи, которые предполагают приведение аргументов, требующие доказательств.</w:t>
      </w:r>
    </w:p>
    <w:p w:rsidR="000708C6" w:rsidRPr="00942C9D" w:rsidRDefault="000708C6" w:rsidP="00751626">
      <w:pPr>
        <w:pStyle w:val="a3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42C9D">
        <w:rPr>
          <w:rFonts w:ascii="Times New Roman" w:eastAsiaTheme="minorHAnsi" w:hAnsi="Times New Roman"/>
          <w:sz w:val="24"/>
          <w:szCs w:val="24"/>
        </w:rPr>
        <w:t>Необходимо добиваться знания и понимания географических терминов, а также св</w:t>
      </w:r>
      <w:r w:rsidRPr="00942C9D">
        <w:rPr>
          <w:rFonts w:ascii="Times New Roman" w:eastAsiaTheme="minorHAnsi" w:hAnsi="Times New Roman"/>
          <w:sz w:val="24"/>
          <w:szCs w:val="24"/>
        </w:rPr>
        <w:t>о</w:t>
      </w:r>
      <w:r w:rsidRPr="00942C9D">
        <w:rPr>
          <w:rFonts w:ascii="Times New Roman" w:eastAsiaTheme="minorHAnsi" w:hAnsi="Times New Roman"/>
          <w:sz w:val="24"/>
          <w:szCs w:val="24"/>
        </w:rPr>
        <w:t xml:space="preserve">бодного уместного применения их при выполнении заданий. </w:t>
      </w:r>
    </w:p>
    <w:p w:rsidR="00DC5D16" w:rsidRPr="00942C9D" w:rsidRDefault="00DC5D16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t>Важно не только выучить понятия, научные теории и гипотезы, факты и номенклат</w:t>
      </w:r>
      <w:r w:rsidRPr="00942C9D">
        <w:t>у</w:t>
      </w:r>
      <w:r w:rsidRPr="00942C9D">
        <w:t>ру, но и усвоить причинно</w:t>
      </w:r>
      <w:r w:rsidR="00A77555">
        <w:t>-</w:t>
      </w:r>
      <w:r w:rsidRPr="00942C9D">
        <w:t>следственные и пространственные связи между географическими объектами и явлениями. Целесообразно организовать повторение не по учебникам, а по содерж</w:t>
      </w:r>
      <w:r w:rsidRPr="00942C9D">
        <w:t>а</w:t>
      </w:r>
      <w:r w:rsidRPr="00942C9D">
        <w:t>тельным блокам, которые используются при составлении КИМ. Например, «Глобус, географич</w:t>
      </w:r>
      <w:r w:rsidRPr="00942C9D">
        <w:t>е</w:t>
      </w:r>
      <w:r w:rsidRPr="00942C9D">
        <w:t>ская карта и план местности», «Природа Земли и человек», «Природа России», «Население и х</w:t>
      </w:r>
      <w:r w:rsidRPr="00942C9D">
        <w:t>о</w:t>
      </w:r>
      <w:r w:rsidRPr="00942C9D">
        <w:t>зяйство России». Школьные курсы географии построены таким образом, что материал каждого предыдущего курса углубляется и расширяется в последующем.</w:t>
      </w:r>
    </w:p>
    <w:p w:rsidR="001F6D67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rPr>
          <w:color w:val="auto"/>
        </w:rPr>
        <w:t xml:space="preserve">Совершенствовать формы промежуточного контроля с учетом новых форм итогового контроля по географии. </w:t>
      </w:r>
      <w:r w:rsidR="001F6D67" w:rsidRPr="00942C9D">
        <w:t>При проведении текущего и тематического контроля целесообразно и</w:t>
      </w:r>
      <w:r w:rsidR="001F6D67" w:rsidRPr="00942C9D">
        <w:t>с</w:t>
      </w:r>
      <w:r w:rsidR="001F6D67" w:rsidRPr="00942C9D">
        <w:t xml:space="preserve">пользовать задания, аналогичные заданиям экзаменационной работы. Анализируя конкретные тесты, учителю следует познакомить учащихся с правилами их выполнения, учить </w:t>
      </w:r>
      <w:proofErr w:type="gramStart"/>
      <w:r w:rsidR="001F6D67" w:rsidRPr="00942C9D">
        <w:t>внимательно</w:t>
      </w:r>
      <w:proofErr w:type="gramEnd"/>
      <w:r w:rsidR="001F6D67" w:rsidRPr="00942C9D">
        <w:t xml:space="preserve"> читать задания, не спешить с выбором ответа, анализировать все предложенные варианты, пр</w:t>
      </w:r>
      <w:r w:rsidR="001F6D67" w:rsidRPr="00942C9D">
        <w:t>о</w:t>
      </w:r>
      <w:r w:rsidR="001F6D67" w:rsidRPr="00942C9D">
        <w:t xml:space="preserve">верять правильность своего выбора.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При подготовке к экзамену необходимо обращать внимание на формирование комп</w:t>
      </w:r>
      <w:r w:rsidRPr="00942C9D">
        <w:rPr>
          <w:color w:val="auto"/>
        </w:rPr>
        <w:t>е</w:t>
      </w:r>
      <w:r w:rsidRPr="00942C9D">
        <w:rPr>
          <w:color w:val="auto"/>
        </w:rPr>
        <w:t xml:space="preserve">тентности: </w:t>
      </w:r>
    </w:p>
    <w:p w:rsidR="003117CB" w:rsidRPr="00942C9D" w:rsidRDefault="003117CB" w:rsidP="00A7755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умение в конкретной ситуации распознавать и формулировать проблемы, которые м</w:t>
      </w:r>
      <w:r w:rsidRPr="00942C9D">
        <w:rPr>
          <w:color w:val="auto"/>
        </w:rPr>
        <w:t>о</w:t>
      </w:r>
      <w:r w:rsidRPr="00942C9D">
        <w:rPr>
          <w:color w:val="auto"/>
        </w:rPr>
        <w:t xml:space="preserve">гут быть решены средствами географии; </w:t>
      </w:r>
    </w:p>
    <w:p w:rsidR="003117CB" w:rsidRPr="00942C9D" w:rsidRDefault="003117CB" w:rsidP="00A7755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 xml:space="preserve">владение языком географии (термины, понятия, умение читать географические карты); </w:t>
      </w:r>
    </w:p>
    <w:p w:rsidR="003117CB" w:rsidRPr="00942C9D" w:rsidRDefault="003117CB" w:rsidP="00A7755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 xml:space="preserve">умение привязывать событие к конкретному месту в пространстве; </w:t>
      </w:r>
    </w:p>
    <w:p w:rsidR="003117CB" w:rsidRPr="00942C9D" w:rsidRDefault="003117CB" w:rsidP="00A7755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 xml:space="preserve">умение выделять географическую информацию, необходимую для решения данной проблемы; </w:t>
      </w:r>
    </w:p>
    <w:p w:rsidR="003117CB" w:rsidRPr="00942C9D" w:rsidRDefault="003117CB" w:rsidP="00A7755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 xml:space="preserve">умение сделать вывод и сформулировать правильный ответ.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 xml:space="preserve">На уроках необходимо развивать умения читать и анализировать рисунки, схемы, графики, выполнять задания проблемного и практического характера. 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942C9D">
        <w:rPr>
          <w:color w:val="auto"/>
        </w:rPr>
        <w:t>Рекомендовать ввести элективный курс по подготовке к государственной итоговой а</w:t>
      </w:r>
      <w:r w:rsidRPr="00942C9D">
        <w:rPr>
          <w:color w:val="auto"/>
        </w:rPr>
        <w:t>т</w:t>
      </w:r>
      <w:r w:rsidRPr="00942C9D">
        <w:rPr>
          <w:color w:val="auto"/>
        </w:rPr>
        <w:t xml:space="preserve">тестации. </w:t>
      </w:r>
    </w:p>
    <w:p w:rsidR="0037062E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rPr>
          <w:color w:val="auto"/>
        </w:rPr>
        <w:t xml:space="preserve">Методическую помощь учителю могут оказать следующие материалы, размещенные на сайте ФИПИ:  </w:t>
      </w:r>
    </w:p>
    <w:p w:rsidR="0037062E" w:rsidRPr="00942C9D" w:rsidRDefault="003117CB" w:rsidP="00751626">
      <w:pPr>
        <w:pStyle w:val="Default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rPr>
          <w:color w:val="auto"/>
        </w:rPr>
        <w:t>документы, регламентирующие разработку контрольных измерительных материалов для государственной (итоговой) аттестации по географии в основной школе (кодификатор эл</w:t>
      </w:r>
      <w:r w:rsidRPr="00942C9D">
        <w:rPr>
          <w:color w:val="auto"/>
        </w:rPr>
        <w:t>е</w:t>
      </w:r>
      <w:r w:rsidRPr="00942C9D">
        <w:rPr>
          <w:color w:val="auto"/>
        </w:rPr>
        <w:t xml:space="preserve">ментов содержания, спецификация и демонстрационный вариант экзаменационной работы); </w:t>
      </w:r>
    </w:p>
    <w:p w:rsidR="0037062E" w:rsidRPr="00942C9D" w:rsidRDefault="003117CB" w:rsidP="00751626">
      <w:pPr>
        <w:pStyle w:val="Default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>учебно-методические материалы для членов и председателей региональных предме</w:t>
      </w:r>
      <w:r w:rsidRPr="00942C9D">
        <w:t>т</w:t>
      </w:r>
      <w:r w:rsidRPr="00942C9D">
        <w:t xml:space="preserve">ных комиссий по проверке выполнения заданий с развернутым ответом экзаменационных работ выпускников 9-х классов; </w:t>
      </w:r>
    </w:p>
    <w:p w:rsidR="0037062E" w:rsidRPr="00942C9D" w:rsidRDefault="003117CB" w:rsidP="00751626">
      <w:pPr>
        <w:pStyle w:val="Default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 xml:space="preserve">перечень учебных пособий, разработанных с участием ФИПИ; </w:t>
      </w:r>
    </w:p>
    <w:p w:rsidR="003117CB" w:rsidRPr="00942C9D" w:rsidRDefault="003117CB" w:rsidP="00751626">
      <w:pPr>
        <w:pStyle w:val="Default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 xml:space="preserve">перечень учебных пособий, имеющих гриф «Допущено ФИПИ к использованию в учебном процессе в образовательных учреждениях». </w:t>
      </w:r>
    </w:p>
    <w:p w:rsidR="001F6D67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 xml:space="preserve">Наиболее часто встречающаяся ошибка на экзамене </w:t>
      </w:r>
      <w:r w:rsidR="00A77555">
        <w:t>-</w:t>
      </w:r>
      <w:r w:rsidRPr="00942C9D">
        <w:t xml:space="preserve"> это неполный ответ. От волн</w:t>
      </w:r>
      <w:r w:rsidRPr="00942C9D">
        <w:t>е</w:t>
      </w:r>
      <w:r w:rsidRPr="00942C9D">
        <w:t>ния или страха не успеть выполнить полностью работу выпускники читают только начало зад</w:t>
      </w:r>
      <w:r w:rsidRPr="00942C9D">
        <w:t>а</w:t>
      </w:r>
      <w:r w:rsidRPr="00942C9D">
        <w:t xml:space="preserve">ния или все, но «по диагонали», ухватывают его суть (как им кажется) и начинают отвечать, не дочитав до конца. Такая невнимательность характерна для школьников и в период обычного обучения в течение года. Поэтому необходимо приучать </w:t>
      </w:r>
      <w:r w:rsidR="001F6D67" w:rsidRPr="00942C9D">
        <w:t>ученика</w:t>
      </w:r>
      <w:r w:rsidRPr="00942C9D">
        <w:t xml:space="preserve"> полностью читать задания, о</w:t>
      </w:r>
      <w:r w:rsidRPr="00942C9D">
        <w:t>с</w:t>
      </w:r>
      <w:r w:rsidRPr="00942C9D">
        <w:t>мысливать их, не торопясь спросить себя: какая информация дана, что я могу извлечь из нее, к</w:t>
      </w:r>
      <w:r w:rsidRPr="00942C9D">
        <w:t>а</w:t>
      </w:r>
      <w:r w:rsidRPr="00942C9D">
        <w:t xml:space="preserve">кие конкретно вопросы поставлены и сколько их. И ответить необходимо на каждый. В задании значимо каждое слово, </w:t>
      </w:r>
      <w:proofErr w:type="gramStart"/>
      <w:r w:rsidRPr="00942C9D">
        <w:t>лишних</w:t>
      </w:r>
      <w:proofErr w:type="gramEnd"/>
      <w:r w:rsidRPr="00942C9D">
        <w:t xml:space="preserve">, не несущих какой-то важной для его решения информации, нет. Правильно прочитанное и понятое задание </w:t>
      </w:r>
      <w:r w:rsidR="00A77555">
        <w:t>-</w:t>
      </w:r>
      <w:r w:rsidRPr="00942C9D">
        <w:t xml:space="preserve"> это уже половина его успешного выполнения. </w:t>
      </w:r>
    </w:p>
    <w:p w:rsidR="0033066A" w:rsidRPr="00942C9D" w:rsidRDefault="0033066A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rStyle w:val="A40"/>
          <w:sz w:val="24"/>
          <w:szCs w:val="24"/>
        </w:rPr>
      </w:pPr>
      <w:r w:rsidRPr="00942C9D">
        <w:rPr>
          <w:rStyle w:val="A40"/>
          <w:sz w:val="24"/>
          <w:szCs w:val="24"/>
        </w:rPr>
        <w:t>Учитывая типичные ошибки, допускаемые выпускниками девятых классов на ОГЭ, следует обратить пристальное внимание на закрепление со школьниками следующего материала: задания на знание факторов размещения производства, представление о рациональном и нер</w:t>
      </w:r>
      <w:r w:rsidRPr="00942C9D">
        <w:rPr>
          <w:rStyle w:val="A40"/>
          <w:sz w:val="24"/>
          <w:szCs w:val="24"/>
        </w:rPr>
        <w:t>а</w:t>
      </w:r>
      <w:r w:rsidRPr="00942C9D">
        <w:rPr>
          <w:rStyle w:val="A40"/>
          <w:sz w:val="24"/>
          <w:szCs w:val="24"/>
        </w:rPr>
        <w:t>циональном природопользовании, об особенностях отраслевой и территориальной структуры х</w:t>
      </w:r>
      <w:r w:rsidRPr="00942C9D">
        <w:rPr>
          <w:rStyle w:val="A40"/>
          <w:sz w:val="24"/>
          <w:szCs w:val="24"/>
        </w:rPr>
        <w:t>о</w:t>
      </w:r>
      <w:r w:rsidRPr="00942C9D">
        <w:rPr>
          <w:rStyle w:val="A40"/>
          <w:sz w:val="24"/>
          <w:szCs w:val="24"/>
        </w:rPr>
        <w:t>зяйства России, знание географической номенклатуры и определение географической грамотн</w:t>
      </w:r>
      <w:r w:rsidRPr="00942C9D">
        <w:rPr>
          <w:rStyle w:val="A40"/>
          <w:sz w:val="24"/>
          <w:szCs w:val="24"/>
        </w:rPr>
        <w:t>о</w:t>
      </w:r>
      <w:r w:rsidRPr="00942C9D">
        <w:rPr>
          <w:rStyle w:val="A40"/>
          <w:sz w:val="24"/>
          <w:szCs w:val="24"/>
        </w:rPr>
        <w:t>сти учащихся</w:t>
      </w:r>
      <w:r w:rsidR="00DC5D16" w:rsidRPr="00942C9D">
        <w:rPr>
          <w:rStyle w:val="A40"/>
          <w:sz w:val="24"/>
          <w:szCs w:val="24"/>
        </w:rPr>
        <w:t>.</w:t>
      </w:r>
    </w:p>
    <w:p w:rsidR="00DC5D16" w:rsidRPr="00942C9D" w:rsidRDefault="00DC5D16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>На протяжении всех лет обучения при изучении всех тем курса целесообразно обр</w:t>
      </w:r>
      <w:r w:rsidRPr="00942C9D">
        <w:t>а</w:t>
      </w:r>
      <w:r w:rsidRPr="00942C9D">
        <w:t>щать специальное внимание на то, как и какие карты могут использоваться для выявления и ан</w:t>
      </w:r>
      <w:r w:rsidRPr="00942C9D">
        <w:t>а</w:t>
      </w:r>
      <w:r w:rsidRPr="00942C9D">
        <w:t>лиза информации. Необходимо сделать карты атласов одним из специальных объектов изучения, каждый раз обращая внимание, какую информацию можно получить с данной конкретной карты. Особое внимание следует обратить на использование географических карт на всех этапах урока.</w:t>
      </w:r>
    </w:p>
    <w:p w:rsidR="003117CB" w:rsidRPr="00942C9D" w:rsidRDefault="003117CB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>Нелегко даются девятиклассникам указание географических координат объектов или нахождение по ним географической точки на карте. Овладеть этими знаниями, умениями, нав</w:t>
      </w:r>
      <w:r w:rsidRPr="00942C9D">
        <w:t>ы</w:t>
      </w:r>
      <w:r w:rsidRPr="00942C9D">
        <w:t>ками за день-два невозможно. Требуется постоянная тренировка</w:t>
      </w:r>
      <w:r w:rsidR="001F6D67" w:rsidRPr="00942C9D">
        <w:t xml:space="preserve"> в каждом курсе географии с привлечением карт атласа различного масштаба и построенных в различных картографических проекциях.</w:t>
      </w:r>
    </w:p>
    <w:p w:rsidR="00DC5D16" w:rsidRPr="00942C9D" w:rsidRDefault="00DC5D16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942C9D">
        <w:t>Результаты экзамена показывают, что наиболее трудными для обучающихся являются задания на соотнесение объектов (явлений) и их признаков, на установление правильной посл</w:t>
      </w:r>
      <w:r w:rsidRPr="00942C9D">
        <w:t>е</w:t>
      </w:r>
      <w:r w:rsidRPr="00942C9D">
        <w:t>довательности.</w:t>
      </w:r>
      <w:proofErr w:type="gramEnd"/>
      <w:r w:rsidRPr="00942C9D">
        <w:t xml:space="preserve"> Для выполнения таких заданий важно </w:t>
      </w:r>
      <w:proofErr w:type="gramStart"/>
      <w:r w:rsidRPr="00942C9D">
        <w:t>научить обучающихся работать</w:t>
      </w:r>
      <w:proofErr w:type="gramEnd"/>
      <w:r w:rsidRPr="00942C9D">
        <w:t xml:space="preserve"> по алг</w:t>
      </w:r>
      <w:r w:rsidRPr="00942C9D">
        <w:t>о</w:t>
      </w:r>
      <w:r w:rsidRPr="00942C9D">
        <w:t>ритму. Сначала надо постараться вспомнить информацию о каждом объекте, далее соотнести имеющуюся информацию с перечнем предложенных в тесте признаков, каждый раз фиксируя получившиеся связи. Установленные связи необходимо проанализировать на предмет правил</w:t>
      </w:r>
      <w:r w:rsidRPr="00942C9D">
        <w:t>ь</w:t>
      </w:r>
      <w:r w:rsidRPr="00942C9D">
        <w:t>ности. Аналогично отрабатывается ход выполнения заданий на установление верной последов</w:t>
      </w:r>
      <w:r w:rsidRPr="00942C9D">
        <w:t>а</w:t>
      </w:r>
      <w:r w:rsidRPr="00942C9D">
        <w:t>тельности.</w:t>
      </w:r>
    </w:p>
    <w:p w:rsidR="00DC5D16" w:rsidRPr="00942C9D" w:rsidRDefault="00DC5D16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>При преподавании географии в основной школе следует уделять особое внимание формированию умений работать со статистическими таблицами, текстами, географическими р</w:t>
      </w:r>
      <w:r w:rsidRPr="00942C9D">
        <w:t>и</w:t>
      </w:r>
      <w:r w:rsidRPr="00942C9D">
        <w:t>сунками. Несмотря на дефицит учебного времени, в ходе учебного процесса целесообразно фо</w:t>
      </w:r>
      <w:r w:rsidRPr="00942C9D">
        <w:t>р</w:t>
      </w:r>
      <w:r w:rsidRPr="00942C9D">
        <w:t>мировать у учащихся осознанные приемы учебной работы. Необходимо шире использовать зад</w:t>
      </w:r>
      <w:r w:rsidRPr="00942C9D">
        <w:t>а</w:t>
      </w:r>
      <w:r w:rsidRPr="00942C9D">
        <w:t>ния на преобразование одного вида информации в другой, анализ географических рисунков и их составление, работу с текстами учебников и текстами разных жанров (научно-популярных, п</w:t>
      </w:r>
      <w:r w:rsidRPr="00942C9D">
        <w:t>о</w:t>
      </w:r>
      <w:r w:rsidRPr="00942C9D">
        <w:t>пулярных и пр.) – составление конспектов, планов, вычленение необходимой информации, ее сопоставление с информацией, представленной в другом виде с целью формулирования опред</w:t>
      </w:r>
      <w:r w:rsidRPr="00942C9D">
        <w:t>е</w:t>
      </w:r>
      <w:r w:rsidRPr="00942C9D">
        <w:t>ленных выводов.</w:t>
      </w:r>
    </w:p>
    <w:p w:rsidR="001F6D67" w:rsidRPr="00942C9D" w:rsidRDefault="001F6D67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>В учебном процессе и при подготовке к экзамену по географии следует уделять ос</w:t>
      </w:r>
      <w:r w:rsidRPr="00942C9D">
        <w:t>о</w:t>
      </w:r>
      <w:r w:rsidRPr="00942C9D">
        <w:t>бое внимание формированию картографической предметной компетенции. Особенно актуально это для выпускников с низкой мотивацией к изучению предмета. Неудовлетворительных резул</w:t>
      </w:r>
      <w:r w:rsidRPr="00942C9D">
        <w:t>ь</w:t>
      </w:r>
      <w:r w:rsidRPr="00942C9D">
        <w:t>татов можно избежать, пошагово, по определенному алгоритму действий, прорабатывая с данной категорией выпускников задания ФИПИ. Выпускник должен чувствовать себя успешным в р</w:t>
      </w:r>
      <w:r w:rsidRPr="00942C9D">
        <w:t>е</w:t>
      </w:r>
      <w:r w:rsidRPr="00942C9D">
        <w:t>шении тех заданий, которые он в силах решить, прорабатывая их при поддержке своего учителя на протяжении учебного года.</w:t>
      </w:r>
    </w:p>
    <w:p w:rsidR="0033066A" w:rsidRPr="00942C9D" w:rsidRDefault="0033066A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rPr>
          <w:rStyle w:val="A40"/>
          <w:sz w:val="24"/>
          <w:szCs w:val="24"/>
        </w:rPr>
        <w:t>Совместно с учителями математики необходимо систематически обращаться к таким темам, как: проценты, дроби, графики линейных функций, решение задач практической матем</w:t>
      </w:r>
      <w:r w:rsidRPr="00942C9D">
        <w:rPr>
          <w:rStyle w:val="A40"/>
          <w:sz w:val="24"/>
          <w:szCs w:val="24"/>
        </w:rPr>
        <w:t>а</w:t>
      </w:r>
      <w:r w:rsidRPr="00942C9D">
        <w:rPr>
          <w:rStyle w:val="A40"/>
          <w:sz w:val="24"/>
          <w:szCs w:val="24"/>
        </w:rPr>
        <w:t>тики, задания, посвященные статистическим данным.</w:t>
      </w:r>
    </w:p>
    <w:p w:rsidR="00A528C0" w:rsidRPr="00942C9D" w:rsidRDefault="00A528C0" w:rsidP="00751626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</w:pPr>
      <w:r w:rsidRPr="00942C9D">
        <w:t xml:space="preserve">С целью рационального использования УМК в обучении географии, проектирования уроков географии на основе требований ФГОС ООО, </w:t>
      </w:r>
      <w:r w:rsidR="00DC5D16" w:rsidRPr="00942C9D">
        <w:t xml:space="preserve">принимать участие в семинарах и </w:t>
      </w:r>
      <w:proofErr w:type="spellStart"/>
      <w:r w:rsidR="00DC5D16" w:rsidRPr="00942C9D">
        <w:t>вебин</w:t>
      </w:r>
      <w:r w:rsidR="00DC5D16" w:rsidRPr="00942C9D">
        <w:t>а</w:t>
      </w:r>
      <w:r w:rsidR="00DC5D16" w:rsidRPr="00942C9D">
        <w:t>рах</w:t>
      </w:r>
      <w:proofErr w:type="spellEnd"/>
      <w:r w:rsidR="00DC5D16" w:rsidRPr="00942C9D">
        <w:t xml:space="preserve">, проводимых </w:t>
      </w:r>
      <w:r w:rsidRPr="00942C9D">
        <w:t>специалист</w:t>
      </w:r>
      <w:r w:rsidR="00DC5D16" w:rsidRPr="00942C9D">
        <w:t>ами</w:t>
      </w:r>
      <w:r w:rsidRPr="00942C9D">
        <w:t xml:space="preserve"> корпорации «Российский учебник», издательства «Просвещ</w:t>
      </w:r>
      <w:r w:rsidRPr="00942C9D">
        <w:t>е</w:t>
      </w:r>
      <w:r w:rsidRPr="00942C9D">
        <w:t>ние», издательского дома «АСТ-ПРЕСС».</w:t>
      </w:r>
    </w:p>
    <w:p w:rsidR="00137730" w:rsidRDefault="00137730" w:rsidP="00A635A5">
      <w:pPr>
        <w:tabs>
          <w:tab w:val="left" w:pos="1134"/>
        </w:tabs>
        <w:spacing w:line="276" w:lineRule="auto"/>
        <w:ind w:firstLine="709"/>
        <w:jc w:val="right"/>
        <w:rPr>
          <w:i/>
        </w:rPr>
      </w:pPr>
    </w:p>
    <w:p w:rsidR="00DC5D16" w:rsidRDefault="00A635A5" w:rsidP="00A635A5">
      <w:pPr>
        <w:tabs>
          <w:tab w:val="left" w:pos="1134"/>
        </w:tabs>
        <w:spacing w:line="276" w:lineRule="auto"/>
        <w:ind w:firstLine="709"/>
        <w:jc w:val="right"/>
      </w:pPr>
      <w:r w:rsidRPr="00A635A5">
        <w:rPr>
          <w:i/>
        </w:rPr>
        <w:t>Возница Валентина Михайловна</w:t>
      </w:r>
      <w:r>
        <w:t>,</w:t>
      </w:r>
    </w:p>
    <w:p w:rsidR="00A635A5" w:rsidRDefault="00A635A5" w:rsidP="00A635A5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 xml:space="preserve">председатель ПК ОГЭ по </w:t>
      </w:r>
      <w:r>
        <w:rPr>
          <w:i/>
        </w:rPr>
        <w:t>географии</w:t>
      </w:r>
      <w:r w:rsidRPr="0048388E">
        <w:rPr>
          <w:i/>
        </w:rPr>
        <w:t xml:space="preserve"> </w:t>
      </w:r>
    </w:p>
    <w:p w:rsidR="00A635A5" w:rsidRDefault="00A635A5" w:rsidP="00A635A5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>РЭК Мурманской области</w:t>
      </w:r>
      <w:r>
        <w:rPr>
          <w:i/>
        </w:rPr>
        <w:t xml:space="preserve">, </w:t>
      </w:r>
    </w:p>
    <w:p w:rsidR="00A635A5" w:rsidRDefault="00A635A5" w:rsidP="00A635A5">
      <w:pPr>
        <w:ind w:left="3540"/>
        <w:jc w:val="right"/>
        <w:rPr>
          <w:i/>
        </w:rPr>
      </w:pPr>
      <w:r w:rsidRPr="008F5305">
        <w:rPr>
          <w:i/>
        </w:rPr>
        <w:t>учитель географии МБОУ г. Мурманска СОШ №</w:t>
      </w:r>
      <w:r>
        <w:rPr>
          <w:i/>
        </w:rPr>
        <w:t xml:space="preserve"> </w:t>
      </w:r>
      <w:r w:rsidRPr="008F5305">
        <w:rPr>
          <w:i/>
        </w:rPr>
        <w:t>53</w:t>
      </w:r>
      <w:r>
        <w:rPr>
          <w:i/>
        </w:rPr>
        <w:t>,</w:t>
      </w:r>
    </w:p>
    <w:p w:rsidR="00A635A5" w:rsidRDefault="00A635A5" w:rsidP="00A635A5">
      <w:pPr>
        <w:ind w:left="3540"/>
        <w:jc w:val="right"/>
        <w:rPr>
          <w:i/>
        </w:rPr>
      </w:pPr>
      <w:r w:rsidRPr="0048388E">
        <w:rPr>
          <w:i/>
        </w:rPr>
        <w:t>к</w:t>
      </w:r>
      <w:r>
        <w:rPr>
          <w:i/>
        </w:rPr>
        <w:t>анд</w:t>
      </w:r>
      <w:r w:rsidRPr="0048388E">
        <w:rPr>
          <w:i/>
        </w:rPr>
        <w:t>.</w:t>
      </w:r>
      <w:r>
        <w:rPr>
          <w:i/>
        </w:rPr>
        <w:t xml:space="preserve"> </w:t>
      </w:r>
      <w:proofErr w:type="spellStart"/>
      <w:r w:rsidRPr="0048388E">
        <w:rPr>
          <w:i/>
        </w:rPr>
        <w:t>п</w:t>
      </w:r>
      <w:r>
        <w:rPr>
          <w:i/>
        </w:rPr>
        <w:t>ед</w:t>
      </w:r>
      <w:proofErr w:type="spellEnd"/>
      <w:r>
        <w:rPr>
          <w:i/>
        </w:rPr>
        <w:t>. наук</w:t>
      </w:r>
    </w:p>
    <w:p w:rsidR="00A635A5" w:rsidRPr="00942C9D" w:rsidRDefault="00A635A5" w:rsidP="00751626">
      <w:pPr>
        <w:tabs>
          <w:tab w:val="left" w:pos="1134"/>
        </w:tabs>
        <w:spacing w:line="276" w:lineRule="auto"/>
        <w:ind w:firstLine="709"/>
        <w:jc w:val="both"/>
      </w:pPr>
    </w:p>
    <w:sectPr w:rsidR="00A635A5" w:rsidRPr="00942C9D" w:rsidSect="00AB1729">
      <w:foot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49" w:rsidRDefault="009F5749" w:rsidP="005060D9">
      <w:r>
        <w:separator/>
      </w:r>
    </w:p>
  </w:endnote>
  <w:endnote w:type="continuationSeparator" w:id="0">
    <w:p w:rsidR="009F5749" w:rsidRDefault="009F5749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511325"/>
    </w:sdtPr>
    <w:sdtContent>
      <w:p w:rsidR="00A44FB1" w:rsidRDefault="002D6858">
        <w:pPr>
          <w:pStyle w:val="aa"/>
          <w:jc w:val="right"/>
        </w:pPr>
        <w:r w:rsidRPr="00A44FB1">
          <w:rPr>
            <w:rFonts w:ascii="Times New Roman" w:hAnsi="Times New Roman"/>
          </w:rPr>
          <w:fldChar w:fldCharType="begin"/>
        </w:r>
        <w:r w:rsidR="00A44FB1" w:rsidRPr="00A44FB1">
          <w:rPr>
            <w:rFonts w:ascii="Times New Roman" w:hAnsi="Times New Roman"/>
          </w:rPr>
          <w:instrText>PAGE   \* MERGEFORMAT</w:instrText>
        </w:r>
        <w:r w:rsidRPr="00A44FB1">
          <w:rPr>
            <w:rFonts w:ascii="Times New Roman" w:hAnsi="Times New Roman"/>
          </w:rPr>
          <w:fldChar w:fldCharType="separate"/>
        </w:r>
        <w:r w:rsidR="00137730">
          <w:rPr>
            <w:rFonts w:ascii="Times New Roman" w:hAnsi="Times New Roman"/>
            <w:noProof/>
          </w:rPr>
          <w:t>15</w:t>
        </w:r>
        <w:r w:rsidRPr="00A44FB1">
          <w:rPr>
            <w:rFonts w:ascii="Times New Roman" w:hAnsi="Times New Roman"/>
          </w:rPr>
          <w:fldChar w:fldCharType="end"/>
        </w:r>
      </w:p>
    </w:sdtContent>
  </w:sdt>
  <w:p w:rsidR="00A44FB1" w:rsidRDefault="00A44F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49" w:rsidRDefault="009F5749" w:rsidP="005060D9">
      <w:r>
        <w:separator/>
      </w:r>
    </w:p>
  </w:footnote>
  <w:footnote w:type="continuationSeparator" w:id="0">
    <w:p w:rsidR="009F5749" w:rsidRDefault="009F5749" w:rsidP="005060D9">
      <w:r>
        <w:continuationSeparator/>
      </w:r>
    </w:p>
  </w:footnote>
  <w:footnote w:id="1">
    <w:p w:rsidR="00627615" w:rsidRPr="005E0053" w:rsidRDefault="00627615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 xml:space="preserve">% - </w:t>
      </w:r>
      <w:r w:rsidR="00AB1729"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627615" w:rsidRDefault="00627615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 xml:space="preserve">% - </w:t>
      </w:r>
      <w:r w:rsidR="00AB1729"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627615" w:rsidRPr="00903AC5" w:rsidRDefault="00627615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627615" w:rsidRPr="00600034" w:rsidRDefault="00627615" w:rsidP="00AB3063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DD4244F"/>
    <w:multiLevelType w:val="hybridMultilevel"/>
    <w:tmpl w:val="3AC4C4D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845181"/>
    <w:multiLevelType w:val="hybridMultilevel"/>
    <w:tmpl w:val="2782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16754C70"/>
    <w:multiLevelType w:val="hybridMultilevel"/>
    <w:tmpl w:val="3C4A2D90"/>
    <w:lvl w:ilvl="0" w:tplc="036C890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>
    <w:nsid w:val="1C441D65"/>
    <w:multiLevelType w:val="hybridMultilevel"/>
    <w:tmpl w:val="C63EB34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943413"/>
    <w:multiLevelType w:val="hybridMultilevel"/>
    <w:tmpl w:val="F4AABDDC"/>
    <w:lvl w:ilvl="0" w:tplc="510CB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7932"/>
    <w:multiLevelType w:val="hybridMultilevel"/>
    <w:tmpl w:val="A2D6855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CE7D66"/>
    <w:multiLevelType w:val="hybridMultilevel"/>
    <w:tmpl w:val="FD66B5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5C5CC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7860EA"/>
    <w:multiLevelType w:val="hybridMultilevel"/>
    <w:tmpl w:val="81A8906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D519C"/>
    <w:multiLevelType w:val="hybridMultilevel"/>
    <w:tmpl w:val="56A0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E66E1"/>
    <w:multiLevelType w:val="hybridMultilevel"/>
    <w:tmpl w:val="02D2957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55E8B"/>
    <w:multiLevelType w:val="hybridMultilevel"/>
    <w:tmpl w:val="42D677AC"/>
    <w:lvl w:ilvl="0" w:tplc="6F7081A2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2"/>
  </w:num>
  <w:num w:numId="6">
    <w:abstractNumId w:val="14"/>
  </w:num>
  <w:num w:numId="7">
    <w:abstractNumId w:val="16"/>
  </w:num>
  <w:num w:numId="8">
    <w:abstractNumId w:val="6"/>
  </w:num>
  <w:num w:numId="9">
    <w:abstractNumId w:val="3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4"/>
  </w:num>
  <w:num w:numId="15">
    <w:abstractNumId w:val="34"/>
  </w:num>
  <w:num w:numId="16">
    <w:abstractNumId w:val="23"/>
  </w:num>
  <w:num w:numId="17">
    <w:abstractNumId w:val="30"/>
  </w:num>
  <w:num w:numId="18">
    <w:abstractNumId w:val="27"/>
  </w:num>
  <w:num w:numId="19">
    <w:abstractNumId w:val="12"/>
  </w:num>
  <w:num w:numId="20">
    <w:abstractNumId w:val="17"/>
  </w:num>
  <w:num w:numId="21">
    <w:abstractNumId w:val="31"/>
  </w:num>
  <w:num w:numId="22">
    <w:abstractNumId w:val="13"/>
  </w:num>
  <w:num w:numId="23">
    <w:abstractNumId w:val="33"/>
  </w:num>
  <w:num w:numId="24">
    <w:abstractNumId w:val="21"/>
  </w:num>
  <w:num w:numId="25">
    <w:abstractNumId w:val="18"/>
  </w:num>
  <w:num w:numId="26">
    <w:abstractNumId w:val="5"/>
  </w:num>
  <w:num w:numId="27">
    <w:abstractNumId w:val="20"/>
  </w:num>
  <w:num w:numId="28">
    <w:abstractNumId w:val="8"/>
  </w:num>
  <w:num w:numId="29">
    <w:abstractNumId w:val="2"/>
  </w:num>
  <w:num w:numId="30">
    <w:abstractNumId w:val="7"/>
  </w:num>
  <w:num w:numId="31">
    <w:abstractNumId w:val="35"/>
  </w:num>
  <w:num w:numId="32">
    <w:abstractNumId w:val="10"/>
  </w:num>
  <w:num w:numId="33">
    <w:abstractNumId w:val="19"/>
  </w:num>
  <w:num w:numId="34">
    <w:abstractNumId w:val="11"/>
  </w:num>
  <w:num w:numId="35">
    <w:abstractNumId w:val="2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144F9"/>
    <w:rsid w:val="00017B56"/>
    <w:rsid w:val="00025430"/>
    <w:rsid w:val="00040584"/>
    <w:rsid w:val="00043302"/>
    <w:rsid w:val="00054526"/>
    <w:rsid w:val="00054B49"/>
    <w:rsid w:val="00066C41"/>
    <w:rsid w:val="000706C8"/>
    <w:rsid w:val="000708C6"/>
    <w:rsid w:val="00070C53"/>
    <w:rsid w:val="000720BF"/>
    <w:rsid w:val="000816E9"/>
    <w:rsid w:val="00085F1C"/>
    <w:rsid w:val="000B751C"/>
    <w:rsid w:val="000D0D58"/>
    <w:rsid w:val="000E6D5D"/>
    <w:rsid w:val="001026F8"/>
    <w:rsid w:val="001067B0"/>
    <w:rsid w:val="00110570"/>
    <w:rsid w:val="00131A41"/>
    <w:rsid w:val="00132336"/>
    <w:rsid w:val="00136022"/>
    <w:rsid w:val="00137730"/>
    <w:rsid w:val="0014494E"/>
    <w:rsid w:val="00146CF9"/>
    <w:rsid w:val="00160B20"/>
    <w:rsid w:val="00162C73"/>
    <w:rsid w:val="00174654"/>
    <w:rsid w:val="00181394"/>
    <w:rsid w:val="00192EB8"/>
    <w:rsid w:val="001955EA"/>
    <w:rsid w:val="001A50EB"/>
    <w:rsid w:val="001B0018"/>
    <w:rsid w:val="001B639B"/>
    <w:rsid w:val="001B7D97"/>
    <w:rsid w:val="001C14CC"/>
    <w:rsid w:val="001E7F9B"/>
    <w:rsid w:val="001F6D67"/>
    <w:rsid w:val="00206D26"/>
    <w:rsid w:val="002123B7"/>
    <w:rsid w:val="002405DB"/>
    <w:rsid w:val="00254917"/>
    <w:rsid w:val="00267C71"/>
    <w:rsid w:val="002739D7"/>
    <w:rsid w:val="00290841"/>
    <w:rsid w:val="00293CED"/>
    <w:rsid w:val="002A2F7F"/>
    <w:rsid w:val="002A71BB"/>
    <w:rsid w:val="002D6858"/>
    <w:rsid w:val="002E09FC"/>
    <w:rsid w:val="002E361A"/>
    <w:rsid w:val="002E7A22"/>
    <w:rsid w:val="002F3B40"/>
    <w:rsid w:val="002F4303"/>
    <w:rsid w:val="003117CB"/>
    <w:rsid w:val="003137A2"/>
    <w:rsid w:val="0033066A"/>
    <w:rsid w:val="0037062E"/>
    <w:rsid w:val="00371A77"/>
    <w:rsid w:val="003800F5"/>
    <w:rsid w:val="00394A2D"/>
    <w:rsid w:val="003A1491"/>
    <w:rsid w:val="003A4EAE"/>
    <w:rsid w:val="003A66F0"/>
    <w:rsid w:val="003B0C7B"/>
    <w:rsid w:val="003B6E55"/>
    <w:rsid w:val="003C2C8D"/>
    <w:rsid w:val="003E071A"/>
    <w:rsid w:val="003F5D5E"/>
    <w:rsid w:val="00403178"/>
    <w:rsid w:val="00405213"/>
    <w:rsid w:val="0042675E"/>
    <w:rsid w:val="00436A7B"/>
    <w:rsid w:val="00446BD3"/>
    <w:rsid w:val="00447158"/>
    <w:rsid w:val="00454703"/>
    <w:rsid w:val="00462FB8"/>
    <w:rsid w:val="00470CA4"/>
    <w:rsid w:val="00473696"/>
    <w:rsid w:val="00475424"/>
    <w:rsid w:val="00475B0F"/>
    <w:rsid w:val="004857A5"/>
    <w:rsid w:val="00490044"/>
    <w:rsid w:val="004C535D"/>
    <w:rsid w:val="004D5ABD"/>
    <w:rsid w:val="0050227B"/>
    <w:rsid w:val="005060D9"/>
    <w:rsid w:val="00513275"/>
    <w:rsid w:val="00520DFB"/>
    <w:rsid w:val="00523D4D"/>
    <w:rsid w:val="00535BCC"/>
    <w:rsid w:val="00560114"/>
    <w:rsid w:val="005671B0"/>
    <w:rsid w:val="00576F38"/>
    <w:rsid w:val="00583C57"/>
    <w:rsid w:val="00585703"/>
    <w:rsid w:val="00595B28"/>
    <w:rsid w:val="005A174B"/>
    <w:rsid w:val="005B2033"/>
    <w:rsid w:val="005B33E0"/>
    <w:rsid w:val="005B52FC"/>
    <w:rsid w:val="005C6664"/>
    <w:rsid w:val="005C7B97"/>
    <w:rsid w:val="005E0053"/>
    <w:rsid w:val="005E0411"/>
    <w:rsid w:val="005E15AE"/>
    <w:rsid w:val="005F2021"/>
    <w:rsid w:val="005F702E"/>
    <w:rsid w:val="00600034"/>
    <w:rsid w:val="0061189C"/>
    <w:rsid w:val="0061295A"/>
    <w:rsid w:val="00614AB8"/>
    <w:rsid w:val="00627615"/>
    <w:rsid w:val="006304F0"/>
    <w:rsid w:val="006328F2"/>
    <w:rsid w:val="006523C9"/>
    <w:rsid w:val="00653487"/>
    <w:rsid w:val="0065647A"/>
    <w:rsid w:val="00661C2E"/>
    <w:rsid w:val="00663236"/>
    <w:rsid w:val="00674F18"/>
    <w:rsid w:val="006A0A79"/>
    <w:rsid w:val="006C2B74"/>
    <w:rsid w:val="006D2A12"/>
    <w:rsid w:val="006D5136"/>
    <w:rsid w:val="006E17AE"/>
    <w:rsid w:val="006F573B"/>
    <w:rsid w:val="006F67F1"/>
    <w:rsid w:val="007002CF"/>
    <w:rsid w:val="00724773"/>
    <w:rsid w:val="00751626"/>
    <w:rsid w:val="00756A4A"/>
    <w:rsid w:val="0077011C"/>
    <w:rsid w:val="00773354"/>
    <w:rsid w:val="007773F0"/>
    <w:rsid w:val="00785451"/>
    <w:rsid w:val="00791F29"/>
    <w:rsid w:val="007A52A3"/>
    <w:rsid w:val="007B0E21"/>
    <w:rsid w:val="007C5F45"/>
    <w:rsid w:val="007F0633"/>
    <w:rsid w:val="007F35EB"/>
    <w:rsid w:val="007F5E19"/>
    <w:rsid w:val="007F7C59"/>
    <w:rsid w:val="00827699"/>
    <w:rsid w:val="008462D8"/>
    <w:rsid w:val="00857290"/>
    <w:rsid w:val="00863779"/>
    <w:rsid w:val="00865D91"/>
    <w:rsid w:val="008755F9"/>
    <w:rsid w:val="008764EC"/>
    <w:rsid w:val="0087757D"/>
    <w:rsid w:val="00881978"/>
    <w:rsid w:val="00895ADA"/>
    <w:rsid w:val="0089779C"/>
    <w:rsid w:val="008C1814"/>
    <w:rsid w:val="008F02F1"/>
    <w:rsid w:val="008F5B17"/>
    <w:rsid w:val="00903006"/>
    <w:rsid w:val="00903AC5"/>
    <w:rsid w:val="00906444"/>
    <w:rsid w:val="0091307B"/>
    <w:rsid w:val="00914D9F"/>
    <w:rsid w:val="009305FE"/>
    <w:rsid w:val="00931BA3"/>
    <w:rsid w:val="009376FF"/>
    <w:rsid w:val="00940FBA"/>
    <w:rsid w:val="0094223A"/>
    <w:rsid w:val="00942C9D"/>
    <w:rsid w:val="00944798"/>
    <w:rsid w:val="0095463D"/>
    <w:rsid w:val="00971D94"/>
    <w:rsid w:val="00973F0A"/>
    <w:rsid w:val="0098499F"/>
    <w:rsid w:val="009939AA"/>
    <w:rsid w:val="009B0D70"/>
    <w:rsid w:val="009B1953"/>
    <w:rsid w:val="009D0611"/>
    <w:rsid w:val="009D154B"/>
    <w:rsid w:val="009D2A5D"/>
    <w:rsid w:val="009E1B03"/>
    <w:rsid w:val="009E3725"/>
    <w:rsid w:val="009E650D"/>
    <w:rsid w:val="009E7757"/>
    <w:rsid w:val="009F5749"/>
    <w:rsid w:val="00A0549C"/>
    <w:rsid w:val="00A16D9A"/>
    <w:rsid w:val="00A17BD5"/>
    <w:rsid w:val="00A2251F"/>
    <w:rsid w:val="00A34126"/>
    <w:rsid w:val="00A343CC"/>
    <w:rsid w:val="00A44FB1"/>
    <w:rsid w:val="00A528C0"/>
    <w:rsid w:val="00A60564"/>
    <w:rsid w:val="00A635A5"/>
    <w:rsid w:val="00A67518"/>
    <w:rsid w:val="00A67C9A"/>
    <w:rsid w:val="00A77555"/>
    <w:rsid w:val="00A803E1"/>
    <w:rsid w:val="00A82BB0"/>
    <w:rsid w:val="00A9105A"/>
    <w:rsid w:val="00A96328"/>
    <w:rsid w:val="00A96CDF"/>
    <w:rsid w:val="00AA0DEC"/>
    <w:rsid w:val="00AB0BE0"/>
    <w:rsid w:val="00AB1729"/>
    <w:rsid w:val="00AB3063"/>
    <w:rsid w:val="00AC43B4"/>
    <w:rsid w:val="00AC6316"/>
    <w:rsid w:val="00AF50BA"/>
    <w:rsid w:val="00B000AB"/>
    <w:rsid w:val="00B155D3"/>
    <w:rsid w:val="00B21EA5"/>
    <w:rsid w:val="00B262BB"/>
    <w:rsid w:val="00B46D12"/>
    <w:rsid w:val="00B66E50"/>
    <w:rsid w:val="00B717D4"/>
    <w:rsid w:val="00BB6AD8"/>
    <w:rsid w:val="00BC3B99"/>
    <w:rsid w:val="00BC4DE4"/>
    <w:rsid w:val="00BD3561"/>
    <w:rsid w:val="00BD48F6"/>
    <w:rsid w:val="00BE42D2"/>
    <w:rsid w:val="00BF090C"/>
    <w:rsid w:val="00BF36E1"/>
    <w:rsid w:val="00C07AC5"/>
    <w:rsid w:val="00C12AE8"/>
    <w:rsid w:val="00C171A1"/>
    <w:rsid w:val="00C266B6"/>
    <w:rsid w:val="00C30DD4"/>
    <w:rsid w:val="00C508E8"/>
    <w:rsid w:val="00C546AC"/>
    <w:rsid w:val="00CA65C5"/>
    <w:rsid w:val="00CA7D6A"/>
    <w:rsid w:val="00CB1705"/>
    <w:rsid w:val="00CB220A"/>
    <w:rsid w:val="00CB7DC3"/>
    <w:rsid w:val="00CC1774"/>
    <w:rsid w:val="00CE7779"/>
    <w:rsid w:val="00CF3E30"/>
    <w:rsid w:val="00D06AB0"/>
    <w:rsid w:val="00D10CA7"/>
    <w:rsid w:val="00D116BF"/>
    <w:rsid w:val="00D34F0B"/>
    <w:rsid w:val="00D455FA"/>
    <w:rsid w:val="00D478AB"/>
    <w:rsid w:val="00D511D6"/>
    <w:rsid w:val="00D5462F"/>
    <w:rsid w:val="00D549F5"/>
    <w:rsid w:val="00D554AF"/>
    <w:rsid w:val="00D650FC"/>
    <w:rsid w:val="00D748E2"/>
    <w:rsid w:val="00D74EBB"/>
    <w:rsid w:val="00D75C5E"/>
    <w:rsid w:val="00D954F7"/>
    <w:rsid w:val="00DC395A"/>
    <w:rsid w:val="00DC5D16"/>
    <w:rsid w:val="00DD094E"/>
    <w:rsid w:val="00DE0D61"/>
    <w:rsid w:val="00DE1A42"/>
    <w:rsid w:val="00DE2280"/>
    <w:rsid w:val="00DF401F"/>
    <w:rsid w:val="00DF78BC"/>
    <w:rsid w:val="00E00460"/>
    <w:rsid w:val="00E22C74"/>
    <w:rsid w:val="00E23F2C"/>
    <w:rsid w:val="00E255FB"/>
    <w:rsid w:val="00E469B9"/>
    <w:rsid w:val="00E63F95"/>
    <w:rsid w:val="00E83B9C"/>
    <w:rsid w:val="00E8517F"/>
    <w:rsid w:val="00EA081B"/>
    <w:rsid w:val="00EA7543"/>
    <w:rsid w:val="00EB3958"/>
    <w:rsid w:val="00EB7C8C"/>
    <w:rsid w:val="00EC4B5D"/>
    <w:rsid w:val="00EE2024"/>
    <w:rsid w:val="00F01256"/>
    <w:rsid w:val="00F23056"/>
    <w:rsid w:val="00F256C5"/>
    <w:rsid w:val="00F32282"/>
    <w:rsid w:val="00F34CA6"/>
    <w:rsid w:val="00F5392C"/>
    <w:rsid w:val="00F8032F"/>
    <w:rsid w:val="00F921F7"/>
    <w:rsid w:val="00F97F6F"/>
    <w:rsid w:val="00FA4823"/>
    <w:rsid w:val="00FA5E28"/>
    <w:rsid w:val="00FA76A5"/>
    <w:rsid w:val="00FB443D"/>
    <w:rsid w:val="00FC113F"/>
    <w:rsid w:val="00FC1A6B"/>
    <w:rsid w:val="00FD7EF2"/>
    <w:rsid w:val="00FE2387"/>
    <w:rsid w:val="00FE3701"/>
    <w:rsid w:val="00FE3C69"/>
    <w:rsid w:val="00FE644F"/>
    <w:rsid w:val="00FF2035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0">
    <w:name w:val="A4"/>
    <w:uiPriority w:val="99"/>
    <w:rsid w:val="003117CB"/>
    <w:rPr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3117CB"/>
    <w:pPr>
      <w:spacing w:line="241" w:lineRule="atLeast"/>
    </w:pPr>
    <w:rPr>
      <w:rFonts w:ascii="Arial" w:hAnsi="Arial" w:cs="Arial"/>
      <w:color w:val="auto"/>
    </w:rPr>
  </w:style>
  <w:style w:type="character" w:customStyle="1" w:styleId="A90">
    <w:name w:val="A9"/>
    <w:uiPriority w:val="99"/>
    <w:rsid w:val="003117CB"/>
    <w:rPr>
      <w:color w:val="000000"/>
      <w:sz w:val="12"/>
      <w:szCs w:val="12"/>
    </w:rPr>
  </w:style>
  <w:style w:type="character" w:styleId="af7">
    <w:name w:val="Hyperlink"/>
    <w:basedOn w:val="a0"/>
    <w:uiPriority w:val="99"/>
    <w:unhideWhenUsed/>
    <w:rsid w:val="00D34F0B"/>
    <w:rPr>
      <w:color w:val="0000FF" w:themeColor="hyperlink"/>
      <w:u w:val="single"/>
    </w:rPr>
  </w:style>
  <w:style w:type="character" w:customStyle="1" w:styleId="A70">
    <w:name w:val="A7"/>
    <w:uiPriority w:val="99"/>
    <w:rsid w:val="00D34F0B"/>
    <w:rPr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B262BB"/>
    <w:pPr>
      <w:spacing w:line="24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B262BB"/>
    <w:pPr>
      <w:spacing w:line="241" w:lineRule="atLeast"/>
    </w:pPr>
    <w:rPr>
      <w:rFonts w:ascii="Arial" w:hAnsi="Arial" w:cs="Arial"/>
      <w:color w:val="auto"/>
    </w:rPr>
  </w:style>
  <w:style w:type="paragraph" w:customStyle="1" w:styleId="11">
    <w:name w:val="Стиль1"/>
    <w:basedOn w:val="1"/>
    <w:next w:val="1"/>
    <w:qFormat/>
    <w:rsid w:val="0037062E"/>
    <w:pPr>
      <w:keepLines w:val="0"/>
      <w:tabs>
        <w:tab w:val="right" w:leader="dot" w:pos="10348"/>
      </w:tabs>
      <w:spacing w:before="0" w:after="120" w:line="100" w:lineRule="atLeast"/>
      <w:jc w:val="center"/>
    </w:pPr>
    <w:rPr>
      <w:rFonts w:ascii="Tahoma" w:eastAsia="Times New Roman" w:hAnsi="Tahoma" w:cs="Tahoma"/>
      <w:b w:val="0"/>
      <w:bCs w:val="0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2CCBB-299B-487F-910F-3C487180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16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Pasha</cp:lastModifiedBy>
  <cp:revision>48</cp:revision>
  <cp:lastPrinted>2016-06-29T13:46:00Z</cp:lastPrinted>
  <dcterms:created xsi:type="dcterms:W3CDTF">2019-05-07T11:10:00Z</dcterms:created>
  <dcterms:modified xsi:type="dcterms:W3CDTF">2019-08-29T18:23:00Z</dcterms:modified>
</cp:coreProperties>
</file>